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26386" w14:textId="77777777" w:rsidR="001900DE" w:rsidRDefault="001900DE" w:rsidP="001900DE">
      <w:pPr>
        <w:widowControl/>
        <w:tabs>
          <w:tab w:val="left" w:pos="1304"/>
          <w:tab w:val="left" w:pos="1457"/>
          <w:tab w:val="left" w:pos="1604"/>
          <w:tab w:val="left" w:pos="1757"/>
        </w:tabs>
        <w:autoSpaceDE/>
        <w:autoSpaceDN/>
        <w:adjustRightInd/>
        <w:ind w:firstLine="0"/>
        <w:jc w:val="center"/>
        <w:rPr>
          <w:b/>
        </w:rPr>
      </w:pPr>
    </w:p>
    <w:p w14:paraId="7D6C8C15" w14:textId="07A61724" w:rsidR="001900DE" w:rsidRDefault="001900DE" w:rsidP="001900DE">
      <w:pPr>
        <w:widowControl/>
        <w:tabs>
          <w:tab w:val="left" w:pos="1304"/>
          <w:tab w:val="left" w:pos="1457"/>
          <w:tab w:val="left" w:pos="1604"/>
          <w:tab w:val="left" w:pos="1757"/>
        </w:tabs>
        <w:autoSpaceDE/>
        <w:autoSpaceDN/>
        <w:adjustRightInd/>
        <w:ind w:firstLine="0"/>
        <w:jc w:val="center"/>
      </w:pPr>
      <w:r w:rsidRPr="001E5835">
        <w:rPr>
          <w:b/>
        </w:rPr>
        <w:t>(Vartotojo prašymo nagrinėti vartojimo ginčą forma)</w:t>
      </w:r>
    </w:p>
    <w:p w14:paraId="4846F910" w14:textId="77777777" w:rsidR="001900DE" w:rsidRPr="001E5835" w:rsidRDefault="001900DE" w:rsidP="001900DE">
      <w:pPr>
        <w:widowControl/>
        <w:autoSpaceDE/>
        <w:autoSpaceDN/>
        <w:adjustRightInd/>
        <w:ind w:firstLine="0"/>
        <w:jc w:val="center"/>
        <w:rPr>
          <w:b/>
          <w:szCs w:val="20"/>
        </w:rPr>
      </w:pPr>
      <w:r w:rsidRPr="001E5835">
        <w:rPr>
          <w:b/>
          <w:szCs w:val="20"/>
        </w:rPr>
        <w:t>PRAŠYMAS</w:t>
      </w:r>
    </w:p>
    <w:p w14:paraId="65CDC954" w14:textId="77777777" w:rsidR="001900DE" w:rsidRPr="001E5835" w:rsidRDefault="001900DE" w:rsidP="001900DE">
      <w:pPr>
        <w:widowControl/>
        <w:autoSpaceDE/>
        <w:autoSpaceDN/>
        <w:adjustRightInd/>
        <w:ind w:firstLine="0"/>
        <w:jc w:val="center"/>
        <w:rPr>
          <w:b/>
          <w:szCs w:val="20"/>
        </w:rPr>
      </w:pPr>
    </w:p>
    <w:p w14:paraId="22B198A6" w14:textId="77777777" w:rsidR="001900DE" w:rsidRPr="001E5835" w:rsidRDefault="001900DE" w:rsidP="001900DE">
      <w:pPr>
        <w:widowControl/>
        <w:autoSpaceDE/>
        <w:autoSpaceDN/>
        <w:adjustRightInd/>
        <w:ind w:firstLine="0"/>
        <w:jc w:val="center"/>
        <w:rPr>
          <w:b/>
          <w:szCs w:val="20"/>
        </w:rPr>
      </w:pPr>
      <w:r w:rsidRPr="001E5835">
        <w:rPr>
          <w:b/>
          <w:szCs w:val="20"/>
        </w:rPr>
        <w:t>NAGRINĖTI VARTOJIMO GINČĄ</w:t>
      </w:r>
    </w:p>
    <w:p w14:paraId="1239D8D2" w14:textId="77777777" w:rsidR="001900DE" w:rsidRDefault="001900DE" w:rsidP="001900DE">
      <w:pPr>
        <w:widowControl/>
        <w:autoSpaceDE/>
        <w:autoSpaceDN/>
        <w:adjustRightInd/>
      </w:pPr>
    </w:p>
    <w:p w14:paraId="503FB2D3" w14:textId="77777777" w:rsidR="001900DE" w:rsidRPr="001E5835" w:rsidRDefault="001900DE" w:rsidP="001900DE">
      <w:pPr>
        <w:widowControl/>
        <w:autoSpaceDE/>
        <w:autoSpaceDN/>
        <w:adjustRightInd/>
        <w:ind w:firstLine="0"/>
        <w:jc w:val="center"/>
        <w:rPr>
          <w:szCs w:val="20"/>
        </w:rPr>
      </w:pPr>
      <w:r w:rsidRPr="001E5835">
        <w:rPr>
          <w:szCs w:val="20"/>
        </w:rPr>
        <w:t>………………………………</w:t>
      </w:r>
    </w:p>
    <w:p w14:paraId="36BC2DE2" w14:textId="77777777" w:rsidR="001900DE" w:rsidRPr="001E5835" w:rsidRDefault="001900DE" w:rsidP="001900DE">
      <w:pPr>
        <w:widowControl/>
        <w:autoSpaceDE/>
        <w:autoSpaceDN/>
        <w:adjustRightInd/>
        <w:ind w:firstLine="0"/>
        <w:jc w:val="center"/>
        <w:rPr>
          <w:i/>
          <w:szCs w:val="20"/>
        </w:rPr>
      </w:pPr>
      <w:r w:rsidRPr="001E5835">
        <w:rPr>
          <w:i/>
          <w:szCs w:val="20"/>
        </w:rPr>
        <w:t>(data)</w:t>
      </w:r>
    </w:p>
    <w:p w14:paraId="6C38F9C9" w14:textId="77777777" w:rsidR="001900DE" w:rsidRPr="001E5835" w:rsidRDefault="001900DE" w:rsidP="001900DE">
      <w:pPr>
        <w:widowControl/>
        <w:autoSpaceDE/>
        <w:autoSpaceDN/>
        <w:adjustRightInd/>
        <w:ind w:firstLine="0"/>
        <w:jc w:val="center"/>
        <w:rPr>
          <w:szCs w:val="20"/>
        </w:rPr>
      </w:pPr>
    </w:p>
    <w:p w14:paraId="500FE986" w14:textId="57846C23" w:rsidR="001900DE" w:rsidRPr="00427460" w:rsidRDefault="001900DE" w:rsidP="001900DE">
      <w:pPr>
        <w:widowControl/>
        <w:autoSpaceDE/>
        <w:autoSpaceDN/>
        <w:adjustRightInd/>
        <w:jc w:val="both"/>
        <w:rPr>
          <w:b/>
          <w:sz w:val="22"/>
          <w:szCs w:val="22"/>
        </w:rPr>
      </w:pPr>
      <w:r w:rsidRPr="00427460">
        <w:rPr>
          <w:b/>
          <w:sz w:val="22"/>
          <w:szCs w:val="22"/>
        </w:rPr>
        <w:t>Lietuvos bank</w:t>
      </w:r>
      <w:r w:rsidR="004C6D0C" w:rsidRPr="00427460">
        <w:rPr>
          <w:b/>
          <w:sz w:val="22"/>
          <w:szCs w:val="22"/>
        </w:rPr>
        <w:t>u</w:t>
      </w:r>
      <w:r w:rsidRPr="00427460">
        <w:rPr>
          <w:b/>
          <w:sz w:val="22"/>
          <w:szCs w:val="28"/>
        </w:rPr>
        <w:t>i</w:t>
      </w:r>
    </w:p>
    <w:p w14:paraId="0D7E8F53" w14:textId="77777777" w:rsidR="001900DE" w:rsidRDefault="001900DE" w:rsidP="001900DE">
      <w:pPr>
        <w:widowControl/>
        <w:autoSpaceDE/>
        <w:autoSpaceDN/>
        <w:adjustRightInd/>
      </w:pPr>
    </w:p>
    <w:p w14:paraId="4B4D2E3B" w14:textId="77777777" w:rsidR="001900DE" w:rsidRPr="001E5835" w:rsidRDefault="001900DE" w:rsidP="001900DE">
      <w:pPr>
        <w:widowControl/>
        <w:autoSpaceDE/>
        <w:autoSpaceDN/>
        <w:adjustRightInd/>
        <w:jc w:val="both"/>
        <w:rPr>
          <w:b/>
          <w:szCs w:val="20"/>
        </w:rPr>
      </w:pPr>
      <w:r w:rsidRPr="001E5835">
        <w:rPr>
          <w:b/>
          <w:szCs w:val="20"/>
        </w:rPr>
        <w:t>I. VARTOTOJO INFORMACIJA</w:t>
      </w:r>
    </w:p>
    <w:p w14:paraId="6AF3676C" w14:textId="77777777" w:rsidR="001900DE" w:rsidRDefault="001900DE" w:rsidP="001900DE">
      <w:pPr>
        <w:widowControl/>
        <w:autoSpaceDE/>
        <w:autoSpaceDN/>
        <w:adjustRightInd/>
      </w:pPr>
    </w:p>
    <w:p w14:paraId="16D379D9" w14:textId="77777777" w:rsidR="001900DE" w:rsidRPr="001E5835" w:rsidRDefault="001900DE" w:rsidP="001900DE">
      <w:pPr>
        <w:widowControl/>
        <w:tabs>
          <w:tab w:val="right" w:leader="dot" w:pos="9624"/>
        </w:tabs>
        <w:autoSpaceDE/>
        <w:autoSpaceDN/>
        <w:adjustRightInd/>
        <w:jc w:val="both"/>
        <w:rPr>
          <w:szCs w:val="20"/>
        </w:rPr>
      </w:pPr>
      <w:r w:rsidRPr="001E5835">
        <w:rPr>
          <w:szCs w:val="20"/>
        </w:rPr>
        <w:t xml:space="preserve">Vardas </w:t>
      </w:r>
      <w:r w:rsidRPr="001E5835">
        <w:rPr>
          <w:szCs w:val="20"/>
        </w:rPr>
        <w:tab/>
      </w:r>
    </w:p>
    <w:p w14:paraId="49F6249E" w14:textId="77777777" w:rsidR="001900DE" w:rsidRPr="001E5835" w:rsidRDefault="001900DE" w:rsidP="001900DE">
      <w:pPr>
        <w:widowControl/>
        <w:tabs>
          <w:tab w:val="right" w:leader="dot" w:pos="9638"/>
        </w:tabs>
        <w:autoSpaceDE/>
        <w:autoSpaceDN/>
        <w:adjustRightInd/>
        <w:jc w:val="both"/>
        <w:rPr>
          <w:szCs w:val="20"/>
        </w:rPr>
      </w:pPr>
      <w:r w:rsidRPr="001E5835">
        <w:rPr>
          <w:szCs w:val="20"/>
        </w:rPr>
        <w:t xml:space="preserve">Pavardė </w:t>
      </w:r>
      <w:r w:rsidRPr="001E5835">
        <w:rPr>
          <w:szCs w:val="20"/>
        </w:rPr>
        <w:tab/>
      </w:r>
    </w:p>
    <w:p w14:paraId="02E79060" w14:textId="77777777" w:rsidR="001900DE" w:rsidRPr="001E5835" w:rsidRDefault="001900DE" w:rsidP="001900DE">
      <w:pPr>
        <w:widowControl/>
        <w:autoSpaceDE/>
        <w:autoSpaceDN/>
        <w:adjustRightInd/>
        <w:jc w:val="both"/>
        <w:rPr>
          <w:szCs w:val="20"/>
        </w:rPr>
      </w:pPr>
      <w:r w:rsidRPr="001E5835">
        <w:rPr>
          <w:szCs w:val="20"/>
        </w:rPr>
        <w:t>Adresas (gatvė, namo ir buto Nr., pašto indeksas, miestas):</w:t>
      </w:r>
    </w:p>
    <w:p w14:paraId="089A7797" w14:textId="77777777" w:rsidR="001900DE" w:rsidRPr="001E5835" w:rsidRDefault="001900DE" w:rsidP="001900DE">
      <w:pPr>
        <w:widowControl/>
        <w:tabs>
          <w:tab w:val="right" w:leader="dot" w:pos="9638"/>
        </w:tabs>
        <w:autoSpaceDE/>
        <w:autoSpaceDN/>
        <w:adjustRightInd/>
        <w:jc w:val="both"/>
        <w:rPr>
          <w:szCs w:val="20"/>
        </w:rPr>
      </w:pPr>
      <w:r w:rsidRPr="001E5835">
        <w:rPr>
          <w:szCs w:val="20"/>
        </w:rPr>
        <w:tab/>
      </w:r>
    </w:p>
    <w:p w14:paraId="28EA7EA0" w14:textId="77777777" w:rsidR="001900DE" w:rsidRPr="001E5835" w:rsidRDefault="001900DE" w:rsidP="001900DE">
      <w:pPr>
        <w:widowControl/>
        <w:tabs>
          <w:tab w:val="right" w:leader="dot" w:pos="9638"/>
        </w:tabs>
        <w:autoSpaceDE/>
        <w:autoSpaceDN/>
        <w:adjustRightInd/>
        <w:jc w:val="both"/>
        <w:rPr>
          <w:szCs w:val="20"/>
        </w:rPr>
      </w:pPr>
      <w:r w:rsidRPr="001E5835">
        <w:rPr>
          <w:szCs w:val="20"/>
        </w:rPr>
        <w:tab/>
      </w:r>
    </w:p>
    <w:p w14:paraId="47089562" w14:textId="77777777" w:rsidR="001900DE" w:rsidRPr="001E5835" w:rsidRDefault="001900DE" w:rsidP="001900DE">
      <w:pPr>
        <w:widowControl/>
        <w:tabs>
          <w:tab w:val="right" w:leader="dot" w:pos="9638"/>
        </w:tabs>
        <w:autoSpaceDE/>
        <w:autoSpaceDN/>
        <w:adjustRightInd/>
        <w:jc w:val="both"/>
        <w:rPr>
          <w:szCs w:val="20"/>
        </w:rPr>
      </w:pPr>
      <w:r w:rsidRPr="001E5835">
        <w:rPr>
          <w:szCs w:val="20"/>
        </w:rPr>
        <w:t xml:space="preserve">Telefonas </w:t>
      </w:r>
      <w:r w:rsidRPr="001E5835">
        <w:rPr>
          <w:szCs w:val="20"/>
        </w:rPr>
        <w:tab/>
      </w:r>
    </w:p>
    <w:p w14:paraId="2F57B651" w14:textId="77777777" w:rsidR="001900DE" w:rsidRPr="001E5835" w:rsidRDefault="001900DE" w:rsidP="001900DE">
      <w:pPr>
        <w:widowControl/>
        <w:tabs>
          <w:tab w:val="right" w:leader="dot" w:pos="9638"/>
        </w:tabs>
        <w:autoSpaceDE/>
        <w:autoSpaceDN/>
        <w:adjustRightInd/>
        <w:jc w:val="both"/>
        <w:rPr>
          <w:szCs w:val="20"/>
        </w:rPr>
      </w:pPr>
      <w:r w:rsidRPr="001E5835">
        <w:rPr>
          <w:szCs w:val="20"/>
        </w:rPr>
        <w:t xml:space="preserve">El. paštas </w:t>
      </w:r>
      <w:r w:rsidRPr="001E5835">
        <w:rPr>
          <w:szCs w:val="20"/>
        </w:rPr>
        <w:tab/>
      </w:r>
    </w:p>
    <w:p w14:paraId="52FA1E30" w14:textId="77777777" w:rsidR="001900DE" w:rsidRPr="001E5835" w:rsidRDefault="001900DE" w:rsidP="001900DE">
      <w:pPr>
        <w:widowControl/>
        <w:autoSpaceDE/>
        <w:autoSpaceDN/>
        <w:adjustRightInd/>
        <w:jc w:val="both"/>
        <w:rPr>
          <w:b/>
        </w:rPr>
      </w:pPr>
    </w:p>
    <w:p w14:paraId="6064EC54" w14:textId="77777777" w:rsidR="001900DE" w:rsidRPr="001E5835" w:rsidRDefault="001900DE" w:rsidP="001900DE">
      <w:pPr>
        <w:widowControl/>
        <w:autoSpaceDE/>
        <w:autoSpaceDN/>
        <w:adjustRightInd/>
        <w:jc w:val="both"/>
        <w:rPr>
          <w:b/>
          <w:szCs w:val="20"/>
        </w:rPr>
      </w:pPr>
      <w:r w:rsidRPr="001E5835">
        <w:rPr>
          <w:b/>
          <w:szCs w:val="20"/>
        </w:rPr>
        <w:t>II. VARTOTOJO ATSTOVAS</w:t>
      </w:r>
    </w:p>
    <w:p w14:paraId="1ACB4B01" w14:textId="77777777" w:rsidR="001900DE" w:rsidRPr="001E5835" w:rsidRDefault="001900DE" w:rsidP="001900DE">
      <w:pPr>
        <w:widowControl/>
        <w:autoSpaceDE/>
        <w:autoSpaceDN/>
        <w:adjustRightInd/>
        <w:rPr>
          <w:b/>
        </w:rPr>
      </w:pPr>
    </w:p>
    <w:p w14:paraId="04091BD7" w14:textId="77777777" w:rsidR="001900DE" w:rsidRDefault="001900DE" w:rsidP="001900DE">
      <w:pPr>
        <w:widowControl/>
        <w:tabs>
          <w:tab w:val="right" w:leader="dot" w:pos="9638"/>
        </w:tabs>
        <w:autoSpaceDE/>
        <w:autoSpaceDN/>
        <w:adjustRightInd/>
        <w:jc w:val="both"/>
      </w:pPr>
      <w:r>
        <w:t xml:space="preserve">Vardas </w:t>
      </w:r>
      <w:r>
        <w:tab/>
      </w:r>
    </w:p>
    <w:p w14:paraId="6C7DBC9A" w14:textId="77777777" w:rsidR="001900DE" w:rsidRDefault="001900DE" w:rsidP="001900DE">
      <w:pPr>
        <w:widowControl/>
        <w:tabs>
          <w:tab w:val="right" w:leader="dot" w:pos="9638"/>
        </w:tabs>
        <w:autoSpaceDE/>
        <w:autoSpaceDN/>
        <w:adjustRightInd/>
        <w:jc w:val="both"/>
      </w:pPr>
      <w:r>
        <w:t xml:space="preserve">Pavardė </w:t>
      </w:r>
      <w:r>
        <w:tab/>
      </w:r>
    </w:p>
    <w:p w14:paraId="2EB9544F" w14:textId="77777777" w:rsidR="001900DE" w:rsidRDefault="001900DE" w:rsidP="001900DE">
      <w:pPr>
        <w:widowControl/>
        <w:autoSpaceDE/>
        <w:autoSpaceDN/>
        <w:adjustRightInd/>
        <w:jc w:val="both"/>
      </w:pPr>
      <w:r>
        <w:t xml:space="preserve">Adresas (gatvė, namo ir buto Nr., pašto indeksas, miestas): </w:t>
      </w:r>
    </w:p>
    <w:p w14:paraId="16E437FD" w14:textId="77777777" w:rsidR="001900DE" w:rsidRDefault="001900DE" w:rsidP="001900DE">
      <w:pPr>
        <w:widowControl/>
        <w:tabs>
          <w:tab w:val="right" w:leader="dot" w:pos="9638"/>
        </w:tabs>
        <w:autoSpaceDE/>
        <w:autoSpaceDN/>
        <w:adjustRightInd/>
        <w:jc w:val="both"/>
      </w:pPr>
      <w:r>
        <w:tab/>
      </w:r>
    </w:p>
    <w:p w14:paraId="4C449DDB" w14:textId="77777777" w:rsidR="001900DE" w:rsidRDefault="001900DE" w:rsidP="001900DE">
      <w:pPr>
        <w:widowControl/>
        <w:tabs>
          <w:tab w:val="right" w:leader="dot" w:pos="9638"/>
        </w:tabs>
        <w:autoSpaceDE/>
        <w:autoSpaceDN/>
        <w:adjustRightInd/>
        <w:jc w:val="both"/>
      </w:pPr>
      <w:r>
        <w:tab/>
      </w:r>
    </w:p>
    <w:p w14:paraId="7F68B631" w14:textId="77777777" w:rsidR="001900DE" w:rsidRDefault="001900DE" w:rsidP="001900DE">
      <w:pPr>
        <w:widowControl/>
        <w:tabs>
          <w:tab w:val="right" w:leader="dot" w:pos="9638"/>
        </w:tabs>
        <w:autoSpaceDE/>
        <w:autoSpaceDN/>
        <w:adjustRightInd/>
        <w:jc w:val="both"/>
      </w:pPr>
      <w:r>
        <w:t xml:space="preserve">Telefonas: </w:t>
      </w:r>
      <w:r>
        <w:tab/>
      </w:r>
    </w:p>
    <w:p w14:paraId="6F227B9F" w14:textId="77777777" w:rsidR="001900DE" w:rsidRDefault="001900DE" w:rsidP="001900DE">
      <w:pPr>
        <w:widowControl/>
        <w:tabs>
          <w:tab w:val="right" w:leader="dot" w:pos="9638"/>
        </w:tabs>
        <w:autoSpaceDE/>
        <w:autoSpaceDN/>
        <w:adjustRightInd/>
        <w:jc w:val="both"/>
      </w:pPr>
      <w:r>
        <w:t xml:space="preserve">El. paštas: </w:t>
      </w:r>
      <w:r>
        <w:tab/>
      </w:r>
    </w:p>
    <w:p w14:paraId="18ED6C7D" w14:textId="77777777" w:rsidR="001900DE" w:rsidRDefault="001900DE" w:rsidP="001900DE">
      <w:pPr>
        <w:widowControl/>
        <w:autoSpaceDE/>
        <w:autoSpaceDN/>
        <w:adjustRightInd/>
      </w:pPr>
    </w:p>
    <w:p w14:paraId="6767B646" w14:textId="77777777" w:rsidR="001900DE" w:rsidRDefault="001900DE" w:rsidP="001900DE">
      <w:pPr>
        <w:widowControl/>
        <w:autoSpaceDE/>
        <w:autoSpaceDN/>
        <w:adjustRightInd/>
      </w:pPr>
      <w:r w:rsidRPr="001E5835">
        <w:rPr>
          <w:i/>
        </w:rPr>
        <w:t>Jeigu vartotojui atstovauja vartotojų asociacija</w:t>
      </w:r>
      <w:r>
        <w:t>:</w:t>
      </w:r>
    </w:p>
    <w:p w14:paraId="10C8847B" w14:textId="77777777" w:rsidR="001900DE" w:rsidRDefault="001900DE" w:rsidP="001900DE">
      <w:pPr>
        <w:widowControl/>
        <w:tabs>
          <w:tab w:val="right" w:leader="dot" w:pos="9638"/>
        </w:tabs>
        <w:autoSpaceDE/>
        <w:autoSpaceDN/>
        <w:adjustRightInd/>
        <w:jc w:val="both"/>
      </w:pPr>
      <w:r>
        <w:t xml:space="preserve">Asociacijos pavadinimas </w:t>
      </w:r>
      <w:r>
        <w:tab/>
      </w:r>
    </w:p>
    <w:p w14:paraId="778F2F7B" w14:textId="77777777" w:rsidR="001900DE" w:rsidRDefault="001900DE" w:rsidP="001900DE">
      <w:pPr>
        <w:widowControl/>
        <w:tabs>
          <w:tab w:val="right" w:leader="dot" w:pos="9638"/>
        </w:tabs>
        <w:autoSpaceDE/>
        <w:autoSpaceDN/>
        <w:adjustRightInd/>
        <w:jc w:val="both"/>
      </w:pPr>
      <w:r>
        <w:t xml:space="preserve">Adresas: </w:t>
      </w:r>
      <w:r>
        <w:tab/>
      </w:r>
    </w:p>
    <w:p w14:paraId="4B1D88DB" w14:textId="77777777" w:rsidR="001900DE" w:rsidRDefault="001900DE" w:rsidP="001900DE">
      <w:pPr>
        <w:widowControl/>
        <w:tabs>
          <w:tab w:val="right" w:leader="dot" w:pos="9638"/>
        </w:tabs>
        <w:autoSpaceDE/>
        <w:autoSpaceDN/>
        <w:adjustRightInd/>
        <w:jc w:val="both"/>
      </w:pPr>
      <w:r>
        <w:t xml:space="preserve">Telefonas </w:t>
      </w:r>
      <w:r>
        <w:tab/>
      </w:r>
    </w:p>
    <w:p w14:paraId="4718071C" w14:textId="77777777" w:rsidR="001900DE" w:rsidRDefault="001900DE" w:rsidP="001900DE">
      <w:pPr>
        <w:widowControl/>
        <w:tabs>
          <w:tab w:val="right" w:leader="dot" w:pos="9638"/>
        </w:tabs>
        <w:autoSpaceDE/>
        <w:autoSpaceDN/>
        <w:adjustRightInd/>
        <w:jc w:val="both"/>
      </w:pPr>
      <w:r>
        <w:t xml:space="preserve">El. paštas </w:t>
      </w:r>
      <w:r>
        <w:tab/>
      </w:r>
    </w:p>
    <w:p w14:paraId="7FD596EF" w14:textId="77777777" w:rsidR="001900DE" w:rsidRPr="001E5835" w:rsidRDefault="001900DE" w:rsidP="001900DE">
      <w:pPr>
        <w:widowControl/>
        <w:autoSpaceDE/>
        <w:autoSpaceDN/>
        <w:adjustRightInd/>
        <w:rPr>
          <w:b/>
        </w:rPr>
      </w:pPr>
    </w:p>
    <w:p w14:paraId="400C3FE4" w14:textId="77777777" w:rsidR="001900DE" w:rsidRDefault="001900DE" w:rsidP="001900DE">
      <w:pPr>
        <w:widowControl/>
        <w:autoSpaceDE/>
        <w:autoSpaceDN/>
        <w:adjustRightInd/>
        <w:jc w:val="both"/>
      </w:pPr>
      <w:r w:rsidRPr="001E5835">
        <w:rPr>
          <w:b/>
        </w:rPr>
        <w:t>Pastaba</w:t>
      </w:r>
      <w:r>
        <w:t>. Jeigu vartotojo vardu kreipiasi įgaliotasis atstovas, prie kreipimosi privalo būti pridėtas įgaliojimą patvirtinantis dokumentas.</w:t>
      </w:r>
    </w:p>
    <w:p w14:paraId="30FBEB6A" w14:textId="77777777" w:rsidR="001900DE" w:rsidRPr="001E5835" w:rsidRDefault="001900DE" w:rsidP="001900DE">
      <w:pPr>
        <w:widowControl/>
        <w:autoSpaceDE/>
        <w:autoSpaceDN/>
        <w:adjustRightInd/>
        <w:rPr>
          <w:b/>
        </w:rPr>
      </w:pPr>
    </w:p>
    <w:p w14:paraId="4B831654" w14:textId="77777777" w:rsidR="001900DE" w:rsidRPr="001E5835" w:rsidRDefault="001900DE" w:rsidP="001900DE">
      <w:pPr>
        <w:widowControl/>
        <w:autoSpaceDE/>
        <w:autoSpaceDN/>
        <w:adjustRightInd/>
        <w:jc w:val="both"/>
        <w:rPr>
          <w:b/>
          <w:szCs w:val="20"/>
        </w:rPr>
      </w:pPr>
      <w:r w:rsidRPr="001E5835">
        <w:rPr>
          <w:b/>
          <w:szCs w:val="20"/>
        </w:rPr>
        <w:t xml:space="preserve">III. FINANSŲ RINKOS DALYVIO INFORMACIJA </w:t>
      </w:r>
    </w:p>
    <w:p w14:paraId="7EFC5FAA" w14:textId="77777777" w:rsidR="001900DE" w:rsidRPr="001E5835" w:rsidRDefault="001900DE" w:rsidP="001900DE">
      <w:pPr>
        <w:widowControl/>
        <w:autoSpaceDE/>
        <w:autoSpaceDN/>
        <w:adjustRightInd/>
        <w:jc w:val="both"/>
        <w:rPr>
          <w:szCs w:val="20"/>
        </w:rPr>
      </w:pPr>
    </w:p>
    <w:p w14:paraId="32EF0414" w14:textId="77777777" w:rsidR="001900DE" w:rsidRPr="001E5835" w:rsidRDefault="001900DE" w:rsidP="001900DE">
      <w:pPr>
        <w:widowControl/>
        <w:tabs>
          <w:tab w:val="right" w:leader="dot" w:pos="9638"/>
        </w:tabs>
        <w:autoSpaceDE/>
        <w:autoSpaceDN/>
        <w:adjustRightInd/>
        <w:jc w:val="both"/>
        <w:rPr>
          <w:szCs w:val="20"/>
        </w:rPr>
      </w:pPr>
      <w:r w:rsidRPr="001E5835">
        <w:rPr>
          <w:rFonts w:eastAsia="Calibri"/>
          <w:szCs w:val="20"/>
        </w:rPr>
        <w:t xml:space="preserve">Pavadinimas </w:t>
      </w:r>
      <w:r w:rsidRPr="001E5835">
        <w:rPr>
          <w:szCs w:val="20"/>
        </w:rPr>
        <w:tab/>
      </w:r>
    </w:p>
    <w:p w14:paraId="167C4EE8" w14:textId="77777777" w:rsidR="001900DE" w:rsidRPr="001E5835" w:rsidRDefault="001900DE" w:rsidP="001900DE">
      <w:pPr>
        <w:widowControl/>
        <w:tabs>
          <w:tab w:val="right" w:leader="dot" w:pos="9638"/>
        </w:tabs>
        <w:autoSpaceDE/>
        <w:autoSpaceDN/>
        <w:adjustRightInd/>
        <w:jc w:val="both"/>
        <w:rPr>
          <w:szCs w:val="20"/>
        </w:rPr>
      </w:pPr>
      <w:r w:rsidRPr="001E5835">
        <w:rPr>
          <w:rFonts w:eastAsia="Calibri"/>
          <w:szCs w:val="20"/>
        </w:rPr>
        <w:t xml:space="preserve">Adresas: </w:t>
      </w:r>
      <w:r w:rsidRPr="001E5835">
        <w:rPr>
          <w:szCs w:val="20"/>
        </w:rPr>
        <w:tab/>
      </w:r>
    </w:p>
    <w:p w14:paraId="39EBD361" w14:textId="77777777" w:rsidR="001900DE" w:rsidRPr="001E5835" w:rsidRDefault="001900DE" w:rsidP="001900DE">
      <w:pPr>
        <w:widowControl/>
        <w:tabs>
          <w:tab w:val="right" w:leader="dot" w:pos="9638"/>
        </w:tabs>
        <w:autoSpaceDE/>
        <w:autoSpaceDN/>
        <w:adjustRightInd/>
        <w:jc w:val="both"/>
        <w:rPr>
          <w:szCs w:val="20"/>
        </w:rPr>
      </w:pPr>
      <w:r w:rsidRPr="001E5835">
        <w:rPr>
          <w:szCs w:val="20"/>
        </w:rPr>
        <w:tab/>
      </w:r>
    </w:p>
    <w:p w14:paraId="2718F373" w14:textId="77777777" w:rsidR="001900DE" w:rsidRPr="001E5835" w:rsidRDefault="001900DE" w:rsidP="001900DE">
      <w:pPr>
        <w:widowControl/>
        <w:autoSpaceDE/>
        <w:autoSpaceDN/>
        <w:adjustRightInd/>
        <w:jc w:val="both"/>
        <w:rPr>
          <w:szCs w:val="20"/>
        </w:rPr>
      </w:pPr>
    </w:p>
    <w:p w14:paraId="034059FF" w14:textId="77777777" w:rsidR="001900DE" w:rsidRPr="001E5835" w:rsidRDefault="001900DE" w:rsidP="001900DE">
      <w:pPr>
        <w:widowControl/>
        <w:autoSpaceDE/>
        <w:autoSpaceDN/>
        <w:adjustRightInd/>
        <w:jc w:val="both"/>
        <w:rPr>
          <w:b/>
          <w:szCs w:val="20"/>
        </w:rPr>
      </w:pPr>
      <w:r w:rsidRPr="001E5835">
        <w:rPr>
          <w:b/>
          <w:szCs w:val="20"/>
        </w:rPr>
        <w:t>IV. SUTARTIES (DĖL KURIOS KYLA GINČAS) INFORMACIJA</w:t>
      </w:r>
    </w:p>
    <w:p w14:paraId="56C94F98" w14:textId="77777777" w:rsidR="001900DE" w:rsidRPr="001E5835" w:rsidRDefault="001900DE" w:rsidP="001900DE">
      <w:pPr>
        <w:widowControl/>
        <w:autoSpaceDE/>
        <w:autoSpaceDN/>
        <w:adjustRightInd/>
        <w:rPr>
          <w:caps/>
        </w:rPr>
      </w:pPr>
    </w:p>
    <w:p w14:paraId="03FF70C3" w14:textId="77777777" w:rsidR="001900DE" w:rsidRDefault="001900DE" w:rsidP="001900DE">
      <w:pPr>
        <w:widowControl/>
        <w:tabs>
          <w:tab w:val="right" w:leader="dot" w:pos="9638"/>
        </w:tabs>
        <w:autoSpaceDE/>
        <w:autoSpaceDN/>
        <w:adjustRightInd/>
        <w:jc w:val="both"/>
      </w:pPr>
      <w:r>
        <w:t xml:space="preserve">Sutarties pavadinimas </w:t>
      </w:r>
      <w:r>
        <w:tab/>
      </w:r>
    </w:p>
    <w:p w14:paraId="79959A97" w14:textId="77777777" w:rsidR="001900DE" w:rsidRDefault="001900DE" w:rsidP="001900DE">
      <w:pPr>
        <w:widowControl/>
        <w:tabs>
          <w:tab w:val="right" w:leader="dot" w:pos="9638"/>
        </w:tabs>
        <w:autoSpaceDE/>
        <w:autoSpaceDN/>
        <w:adjustRightInd/>
        <w:jc w:val="both"/>
      </w:pPr>
      <w:r>
        <w:t xml:space="preserve">Sutarties numeris </w:t>
      </w:r>
      <w:r>
        <w:tab/>
      </w:r>
    </w:p>
    <w:p w14:paraId="7B588412" w14:textId="77777777" w:rsidR="001900DE" w:rsidRDefault="001900DE" w:rsidP="001900DE">
      <w:pPr>
        <w:widowControl/>
        <w:tabs>
          <w:tab w:val="right" w:leader="dot" w:pos="9638"/>
        </w:tabs>
        <w:autoSpaceDE/>
        <w:autoSpaceDN/>
        <w:adjustRightInd/>
        <w:jc w:val="both"/>
      </w:pPr>
      <w:r>
        <w:t xml:space="preserve">Sutarties sudarymo data </w:t>
      </w:r>
      <w:r>
        <w:tab/>
      </w:r>
    </w:p>
    <w:p w14:paraId="0DCF9211" w14:textId="77777777" w:rsidR="001900DE" w:rsidRDefault="001900DE" w:rsidP="001900DE">
      <w:pPr>
        <w:widowControl/>
        <w:autoSpaceDE/>
        <w:autoSpaceDN/>
        <w:adjustRightInd/>
      </w:pPr>
    </w:p>
    <w:p w14:paraId="6F233C76" w14:textId="77777777" w:rsidR="001900DE" w:rsidRDefault="001900DE" w:rsidP="001900DE">
      <w:pPr>
        <w:widowControl/>
        <w:autoSpaceDE/>
        <w:autoSpaceDN/>
        <w:adjustRightInd/>
        <w:jc w:val="both"/>
      </w:pPr>
      <w:r w:rsidRPr="001E5835">
        <w:rPr>
          <w:b/>
          <w:caps/>
        </w:rPr>
        <w:t>P</w:t>
      </w:r>
      <w:r w:rsidRPr="001E5835">
        <w:rPr>
          <w:b/>
        </w:rPr>
        <w:t>astaba</w:t>
      </w:r>
      <w:r>
        <w:t>. Šiuos duomenis nurodykite, jeigu juos turite. Taip pat, jeigu turite, pridėkite finansinės paslaugos sutarties kopiją.</w:t>
      </w:r>
    </w:p>
    <w:p w14:paraId="35D3741A" w14:textId="77777777" w:rsidR="001900DE" w:rsidRPr="001E5835" w:rsidRDefault="001900DE" w:rsidP="001900DE">
      <w:pPr>
        <w:widowControl/>
        <w:autoSpaceDE/>
        <w:autoSpaceDN/>
        <w:adjustRightInd/>
        <w:rPr>
          <w:b/>
          <w:caps/>
        </w:rPr>
      </w:pPr>
    </w:p>
    <w:p w14:paraId="0C19DF64" w14:textId="77777777" w:rsidR="001900DE" w:rsidRPr="001E5835" w:rsidRDefault="001900DE" w:rsidP="001900DE">
      <w:pPr>
        <w:widowControl/>
        <w:autoSpaceDE/>
        <w:autoSpaceDN/>
        <w:adjustRightInd/>
        <w:jc w:val="both"/>
        <w:rPr>
          <w:b/>
          <w:szCs w:val="20"/>
        </w:rPr>
      </w:pPr>
      <w:r w:rsidRPr="001E5835">
        <w:rPr>
          <w:b/>
          <w:szCs w:val="20"/>
        </w:rPr>
        <w:t>V. GINČO INFORMACIJA</w:t>
      </w:r>
    </w:p>
    <w:p w14:paraId="579BBFEA" w14:textId="77777777" w:rsidR="001900DE" w:rsidRDefault="001900DE" w:rsidP="001900DE">
      <w:pPr>
        <w:widowControl/>
        <w:autoSpaceDE/>
        <w:autoSpaceDN/>
        <w:adjustRightInd/>
      </w:pPr>
    </w:p>
    <w:p w14:paraId="0D1E63E1" w14:textId="77777777" w:rsidR="001900DE" w:rsidRDefault="001900DE" w:rsidP="001900DE">
      <w:pPr>
        <w:widowControl/>
        <w:autoSpaceDE/>
        <w:autoSpaceDN/>
        <w:adjustRightInd/>
      </w:pPr>
      <w:r>
        <w:t>Kada Jūs sužinojote apie savo teisių pažeidimą?</w:t>
      </w:r>
    </w:p>
    <w:p w14:paraId="61EA697B" w14:textId="77777777" w:rsidR="001900DE" w:rsidRDefault="001900DE" w:rsidP="001900DE">
      <w:pPr>
        <w:widowControl/>
        <w:tabs>
          <w:tab w:val="right" w:leader="dot" w:pos="9638"/>
        </w:tabs>
        <w:autoSpaceDE/>
        <w:autoSpaceDN/>
        <w:adjustRightInd/>
      </w:pPr>
      <w:r>
        <w:tab/>
      </w:r>
    </w:p>
    <w:p w14:paraId="78DD7D1B" w14:textId="77777777" w:rsidR="001900DE" w:rsidRDefault="001900DE" w:rsidP="001900DE">
      <w:pPr>
        <w:widowControl/>
        <w:tabs>
          <w:tab w:val="right" w:leader="dot" w:pos="9638"/>
        </w:tabs>
        <w:autoSpaceDE/>
        <w:autoSpaceDN/>
        <w:adjustRightInd/>
      </w:pPr>
      <w:r>
        <w:tab/>
      </w:r>
    </w:p>
    <w:p w14:paraId="64156473" w14:textId="77777777" w:rsidR="001900DE" w:rsidRDefault="001900DE" w:rsidP="001900DE">
      <w:pPr>
        <w:widowControl/>
        <w:autoSpaceDE/>
        <w:autoSpaceDN/>
        <w:adjustRightInd/>
      </w:pPr>
      <w:r>
        <w:t>Kada Jūs kreipėtės į finansų rinkos dalyvį raštu?</w:t>
      </w:r>
    </w:p>
    <w:p w14:paraId="23BB827F" w14:textId="77777777" w:rsidR="001900DE" w:rsidRDefault="001900DE" w:rsidP="001900DE">
      <w:pPr>
        <w:widowControl/>
        <w:tabs>
          <w:tab w:val="right" w:leader="dot" w:pos="9638"/>
        </w:tabs>
        <w:autoSpaceDE/>
        <w:autoSpaceDN/>
        <w:adjustRightInd/>
      </w:pPr>
      <w:r>
        <w:tab/>
      </w:r>
    </w:p>
    <w:p w14:paraId="6B89F922" w14:textId="77777777" w:rsidR="001900DE" w:rsidRDefault="001900DE" w:rsidP="001900DE">
      <w:pPr>
        <w:widowControl/>
        <w:tabs>
          <w:tab w:val="right" w:leader="dot" w:pos="9638"/>
        </w:tabs>
        <w:autoSpaceDE/>
        <w:autoSpaceDN/>
        <w:adjustRightInd/>
      </w:pPr>
      <w:r>
        <w:tab/>
      </w:r>
    </w:p>
    <w:p w14:paraId="272773A1" w14:textId="77777777" w:rsidR="001900DE" w:rsidRDefault="001900DE" w:rsidP="001900DE">
      <w:pPr>
        <w:widowControl/>
        <w:autoSpaceDE/>
        <w:autoSpaceDN/>
        <w:adjustRightInd/>
      </w:pPr>
      <w:r>
        <w:lastRenderedPageBreak/>
        <w:t xml:space="preserve">Kada finansų rinkos dalyvis Jums atsakė? </w:t>
      </w:r>
    </w:p>
    <w:p w14:paraId="2F8BBF15" w14:textId="77777777" w:rsidR="001900DE" w:rsidRDefault="001900DE" w:rsidP="001900DE">
      <w:pPr>
        <w:widowControl/>
        <w:tabs>
          <w:tab w:val="right" w:leader="dot" w:pos="9638"/>
        </w:tabs>
        <w:autoSpaceDE/>
        <w:autoSpaceDN/>
        <w:adjustRightInd/>
      </w:pPr>
      <w:r>
        <w:tab/>
      </w:r>
    </w:p>
    <w:p w14:paraId="1F2E4912" w14:textId="77777777" w:rsidR="001900DE" w:rsidRDefault="001900DE" w:rsidP="001900DE">
      <w:pPr>
        <w:widowControl/>
        <w:tabs>
          <w:tab w:val="right" w:leader="dot" w:pos="9638"/>
        </w:tabs>
        <w:autoSpaceDE/>
        <w:autoSpaceDN/>
        <w:adjustRightInd/>
      </w:pPr>
      <w:r>
        <w:tab/>
      </w:r>
    </w:p>
    <w:p w14:paraId="4DB5F31B" w14:textId="77777777" w:rsidR="001900DE" w:rsidRDefault="001900DE" w:rsidP="001900DE">
      <w:pPr>
        <w:widowControl/>
        <w:autoSpaceDE/>
        <w:autoSpaceDN/>
        <w:adjustRightInd/>
      </w:pPr>
      <w:r>
        <w:t>Aplinkybės (</w:t>
      </w:r>
      <w:r w:rsidRPr="001E5835">
        <w:rPr>
          <w:b/>
        </w:rPr>
        <w:t>Pastaba</w:t>
      </w:r>
      <w:r>
        <w:t>. Jeigu neužtenka vietos, rašykite atskirame popieriaus lape ir jį pasirašykite):</w:t>
      </w:r>
    </w:p>
    <w:p w14:paraId="583C3C28" w14:textId="77777777" w:rsidR="001900DE" w:rsidRDefault="001900DE" w:rsidP="001900DE">
      <w:pPr>
        <w:widowControl/>
        <w:tabs>
          <w:tab w:val="right" w:leader="dot" w:pos="9638"/>
        </w:tabs>
        <w:autoSpaceDE/>
        <w:autoSpaceDN/>
        <w:adjustRightInd/>
      </w:pPr>
      <w:r>
        <w:tab/>
      </w:r>
    </w:p>
    <w:p w14:paraId="19DCB335" w14:textId="77777777" w:rsidR="001900DE" w:rsidRDefault="001900DE" w:rsidP="001900DE">
      <w:pPr>
        <w:widowControl/>
        <w:tabs>
          <w:tab w:val="right" w:leader="dot" w:pos="9638"/>
        </w:tabs>
        <w:autoSpaceDE/>
        <w:autoSpaceDN/>
        <w:adjustRightInd/>
      </w:pPr>
      <w:r>
        <w:tab/>
      </w:r>
    </w:p>
    <w:p w14:paraId="42D3C894" w14:textId="77777777" w:rsidR="001900DE" w:rsidRDefault="001900DE" w:rsidP="001900DE">
      <w:pPr>
        <w:widowControl/>
        <w:tabs>
          <w:tab w:val="right" w:leader="dot" w:pos="9638"/>
        </w:tabs>
        <w:autoSpaceDE/>
        <w:autoSpaceDN/>
        <w:adjustRightInd/>
      </w:pPr>
      <w:r>
        <w:tab/>
      </w:r>
    </w:p>
    <w:p w14:paraId="51C2A4D0" w14:textId="77777777" w:rsidR="001900DE" w:rsidRDefault="001900DE" w:rsidP="001900DE">
      <w:pPr>
        <w:widowControl/>
        <w:autoSpaceDE/>
        <w:autoSpaceDN/>
        <w:adjustRightInd/>
      </w:pPr>
      <w:r>
        <w:t>Vartotojo reikalavimai:</w:t>
      </w:r>
    </w:p>
    <w:p w14:paraId="3339B19B" w14:textId="77777777" w:rsidR="001900DE" w:rsidRDefault="001900DE" w:rsidP="001900DE">
      <w:pPr>
        <w:widowControl/>
        <w:tabs>
          <w:tab w:val="right" w:leader="dot" w:pos="9638"/>
        </w:tabs>
        <w:autoSpaceDE/>
        <w:autoSpaceDN/>
        <w:adjustRightInd/>
      </w:pPr>
      <w:r>
        <w:tab/>
      </w:r>
    </w:p>
    <w:p w14:paraId="475F4C51" w14:textId="77777777" w:rsidR="001900DE" w:rsidRDefault="001900DE" w:rsidP="001900DE">
      <w:pPr>
        <w:widowControl/>
        <w:tabs>
          <w:tab w:val="right" w:leader="dot" w:pos="9638"/>
        </w:tabs>
        <w:autoSpaceDE/>
        <w:autoSpaceDN/>
        <w:adjustRightInd/>
      </w:pPr>
      <w:r>
        <w:tab/>
      </w:r>
    </w:p>
    <w:p w14:paraId="2DFFA46E" w14:textId="77777777" w:rsidR="001900DE" w:rsidRDefault="001900DE" w:rsidP="001900DE">
      <w:pPr>
        <w:widowControl/>
        <w:tabs>
          <w:tab w:val="right" w:leader="dot" w:pos="9638"/>
        </w:tabs>
        <w:autoSpaceDE/>
        <w:autoSpaceDN/>
        <w:adjustRightInd/>
      </w:pPr>
      <w:r>
        <w:tab/>
      </w:r>
    </w:p>
    <w:p w14:paraId="4353E41B" w14:textId="77777777" w:rsidR="001900DE" w:rsidRDefault="001900DE" w:rsidP="001900DE">
      <w:pPr>
        <w:widowControl/>
        <w:tabs>
          <w:tab w:val="right" w:leader="dot" w:pos="9638"/>
        </w:tabs>
        <w:autoSpaceDE/>
        <w:autoSpaceDN/>
        <w:adjustRightInd/>
      </w:pPr>
      <w:r>
        <w:tab/>
      </w:r>
    </w:p>
    <w:p w14:paraId="0462B8FA" w14:textId="77777777" w:rsidR="001900DE" w:rsidRDefault="001900DE" w:rsidP="001900DE">
      <w:pPr>
        <w:widowControl/>
        <w:tabs>
          <w:tab w:val="right" w:leader="dot" w:pos="9638"/>
        </w:tabs>
        <w:autoSpaceDE/>
        <w:autoSpaceDN/>
        <w:adjustRightInd/>
      </w:pPr>
      <w:r>
        <w:tab/>
      </w:r>
    </w:p>
    <w:p w14:paraId="5A5F0824" w14:textId="77777777" w:rsidR="001900DE" w:rsidRDefault="001900DE" w:rsidP="001900DE">
      <w:pPr>
        <w:widowControl/>
        <w:autoSpaceDE/>
        <w:autoSpaceDN/>
        <w:adjustRightInd/>
      </w:pPr>
    </w:p>
    <w:p w14:paraId="0AC82533" w14:textId="77777777" w:rsidR="001900DE" w:rsidRDefault="001900DE" w:rsidP="001900DE">
      <w:pPr>
        <w:widowControl/>
        <w:autoSpaceDE/>
        <w:autoSpaceDN/>
        <w:adjustRightInd/>
        <w:jc w:val="both"/>
      </w:pPr>
      <w:r>
        <w:t xml:space="preserve">Ar tarp Jūsų ir finansų rinkos dalyvio kilusį ginčą sprendžia teismas ar vartojimo ginčų neteisminio sprendimo subjektas? </w:t>
      </w:r>
    </w:p>
    <w:p w14:paraId="3B47BA05" w14:textId="77777777" w:rsidR="001900DE" w:rsidRDefault="001900DE" w:rsidP="001900DE">
      <w:pPr>
        <w:widowControl/>
        <w:autoSpaceDE/>
        <w:autoSpaceDN/>
        <w:adjustRightInd/>
      </w:pPr>
    </w:p>
    <w:p w14:paraId="49B816E6" w14:textId="77777777" w:rsidR="001900DE" w:rsidRPr="001E5835" w:rsidRDefault="001900DE" w:rsidP="001900DE">
      <w:pPr>
        <w:widowControl/>
        <w:autoSpaceDE/>
        <w:autoSpaceDN/>
        <w:adjustRightInd/>
        <w:rPr>
          <w:color w:val="000000"/>
          <w:sz w:val="24"/>
        </w:rPr>
      </w:pPr>
      <w:r w:rsidRPr="001E5835">
        <w:rPr>
          <w:color w:val="000000"/>
        </w:rPr>
        <w:t xml:space="preserve">Taip </w:t>
      </w:r>
      <w:r w:rsidRPr="001E5835">
        <w:rPr>
          <w:color w:val="000000"/>
          <w:sz w:val="24"/>
        </w:rPr>
        <w:t>□</w:t>
      </w:r>
      <w:r w:rsidRPr="001E5835">
        <w:rPr>
          <w:color w:val="000000"/>
        </w:rPr>
        <w:t xml:space="preserve"> Ne </w:t>
      </w:r>
      <w:r w:rsidRPr="001E5835">
        <w:rPr>
          <w:color w:val="000000"/>
          <w:sz w:val="24"/>
        </w:rPr>
        <w:t>□</w:t>
      </w:r>
    </w:p>
    <w:p w14:paraId="36536187" w14:textId="77777777" w:rsidR="001900DE" w:rsidRDefault="001900DE" w:rsidP="001900DE">
      <w:pPr>
        <w:widowControl/>
        <w:tabs>
          <w:tab w:val="right" w:leader="dot" w:pos="9638"/>
        </w:tabs>
        <w:autoSpaceDE/>
        <w:autoSpaceDN/>
        <w:adjustRightInd/>
      </w:pPr>
      <w:r>
        <w:tab/>
      </w:r>
    </w:p>
    <w:p w14:paraId="37D14811" w14:textId="77777777" w:rsidR="001900DE" w:rsidRDefault="001900DE" w:rsidP="001900DE">
      <w:pPr>
        <w:widowControl/>
        <w:tabs>
          <w:tab w:val="right" w:leader="dot" w:pos="9638"/>
        </w:tabs>
        <w:autoSpaceDE/>
        <w:autoSpaceDN/>
        <w:adjustRightInd/>
      </w:pPr>
      <w:r>
        <w:tab/>
      </w:r>
    </w:p>
    <w:p w14:paraId="72C68DB6" w14:textId="77777777" w:rsidR="001900DE" w:rsidRDefault="001900DE" w:rsidP="001900DE">
      <w:pPr>
        <w:widowControl/>
        <w:autoSpaceDE/>
        <w:autoSpaceDN/>
        <w:adjustRightInd/>
      </w:pPr>
    </w:p>
    <w:p w14:paraId="463781A4" w14:textId="77777777" w:rsidR="001900DE" w:rsidRDefault="001900DE" w:rsidP="001900DE">
      <w:pPr>
        <w:widowControl/>
        <w:autoSpaceDE/>
        <w:autoSpaceDN/>
        <w:adjustRightInd/>
      </w:pPr>
      <w:r>
        <w:t xml:space="preserve">Ar dėl Jūsų ir finansų rinkos dalyvio kilusio ginčo yra įsiteisėjęs teismo sprendimas? </w:t>
      </w:r>
    </w:p>
    <w:p w14:paraId="5A755A9A" w14:textId="77777777" w:rsidR="001900DE" w:rsidRDefault="001900DE" w:rsidP="001900DE">
      <w:pPr>
        <w:widowControl/>
        <w:autoSpaceDE/>
        <w:autoSpaceDN/>
        <w:adjustRightInd/>
      </w:pPr>
    </w:p>
    <w:p w14:paraId="6321A09B" w14:textId="77777777" w:rsidR="001900DE" w:rsidRDefault="001900DE" w:rsidP="001900DE">
      <w:pPr>
        <w:widowControl/>
        <w:autoSpaceDE/>
        <w:autoSpaceDN/>
        <w:adjustRightInd/>
      </w:pPr>
      <w:r>
        <w:t xml:space="preserve">Taip </w:t>
      </w:r>
      <w:r w:rsidRPr="001E5835">
        <w:rPr>
          <w:color w:val="000000"/>
          <w:sz w:val="24"/>
        </w:rPr>
        <w:t>□</w:t>
      </w:r>
      <w:r>
        <w:t xml:space="preserve"> Ne </w:t>
      </w:r>
      <w:r w:rsidRPr="001E5835">
        <w:rPr>
          <w:color w:val="000000"/>
          <w:sz w:val="24"/>
        </w:rPr>
        <w:t>□</w:t>
      </w:r>
    </w:p>
    <w:p w14:paraId="1C1B5245" w14:textId="77777777" w:rsidR="001900DE" w:rsidRDefault="001900DE" w:rsidP="001900DE">
      <w:pPr>
        <w:widowControl/>
        <w:tabs>
          <w:tab w:val="right" w:leader="dot" w:pos="9638"/>
        </w:tabs>
        <w:autoSpaceDE/>
        <w:autoSpaceDN/>
        <w:adjustRightInd/>
      </w:pPr>
      <w:r>
        <w:tab/>
      </w:r>
    </w:p>
    <w:p w14:paraId="5F2FF37C" w14:textId="77777777" w:rsidR="001900DE" w:rsidRDefault="001900DE" w:rsidP="001900DE">
      <w:pPr>
        <w:widowControl/>
        <w:tabs>
          <w:tab w:val="right" w:leader="dot" w:pos="9638"/>
        </w:tabs>
        <w:autoSpaceDE/>
        <w:autoSpaceDN/>
        <w:adjustRightInd/>
      </w:pPr>
      <w:r>
        <w:tab/>
      </w:r>
    </w:p>
    <w:p w14:paraId="4D9CD4C1" w14:textId="77777777" w:rsidR="001900DE" w:rsidRDefault="001900DE" w:rsidP="001900DE">
      <w:pPr>
        <w:widowControl/>
        <w:autoSpaceDE/>
        <w:autoSpaceDN/>
        <w:adjustRightInd/>
      </w:pPr>
    </w:p>
    <w:p w14:paraId="149AE1DB" w14:textId="77777777" w:rsidR="001900DE" w:rsidRDefault="001900DE" w:rsidP="001900DE">
      <w:pPr>
        <w:widowControl/>
        <w:autoSpaceDE/>
        <w:autoSpaceDN/>
        <w:adjustRightInd/>
        <w:jc w:val="both"/>
      </w:pPr>
      <w:r>
        <w:t>Ar vartojimo ginčų neteisminio sprendimo subjektas yra priėmęs vartojimo ginčo neteisminį sprendimą arba nutraukęs ginčo kilusio tarp Jūsų ir finansų rinkos dalyvio nagrinėjimą?</w:t>
      </w:r>
    </w:p>
    <w:p w14:paraId="14D75E0F" w14:textId="77777777" w:rsidR="001900DE" w:rsidRDefault="001900DE" w:rsidP="001900DE">
      <w:pPr>
        <w:widowControl/>
        <w:autoSpaceDE/>
        <w:autoSpaceDN/>
        <w:adjustRightInd/>
      </w:pPr>
    </w:p>
    <w:p w14:paraId="25403493" w14:textId="77777777" w:rsidR="001900DE" w:rsidRDefault="001900DE" w:rsidP="001900DE">
      <w:pPr>
        <w:widowControl/>
        <w:autoSpaceDE/>
        <w:autoSpaceDN/>
        <w:adjustRightInd/>
      </w:pPr>
      <w:r>
        <w:t xml:space="preserve">Taip </w:t>
      </w:r>
      <w:r w:rsidRPr="001E5835">
        <w:rPr>
          <w:color w:val="000000"/>
          <w:sz w:val="24"/>
        </w:rPr>
        <w:t>□</w:t>
      </w:r>
      <w:r>
        <w:t xml:space="preserve"> Ne </w:t>
      </w:r>
      <w:r w:rsidRPr="001E5835">
        <w:rPr>
          <w:color w:val="000000"/>
          <w:sz w:val="24"/>
        </w:rPr>
        <w:t>□</w:t>
      </w:r>
    </w:p>
    <w:p w14:paraId="2B2DBE0D" w14:textId="77777777" w:rsidR="001900DE" w:rsidRDefault="001900DE" w:rsidP="001900DE">
      <w:pPr>
        <w:widowControl/>
        <w:tabs>
          <w:tab w:val="right" w:leader="dot" w:pos="9638"/>
        </w:tabs>
        <w:autoSpaceDE/>
        <w:autoSpaceDN/>
        <w:adjustRightInd/>
      </w:pPr>
      <w:r>
        <w:tab/>
      </w:r>
    </w:p>
    <w:p w14:paraId="14E0B99D" w14:textId="77777777" w:rsidR="001900DE" w:rsidRDefault="001900DE" w:rsidP="001900DE">
      <w:pPr>
        <w:widowControl/>
        <w:tabs>
          <w:tab w:val="right" w:leader="dot" w:pos="9638"/>
        </w:tabs>
        <w:autoSpaceDE/>
        <w:autoSpaceDN/>
        <w:adjustRightInd/>
      </w:pPr>
      <w:r>
        <w:tab/>
      </w:r>
    </w:p>
    <w:p w14:paraId="0C3D7B0E" w14:textId="77777777" w:rsidR="001900DE" w:rsidRDefault="001900DE" w:rsidP="001900DE">
      <w:pPr>
        <w:widowControl/>
        <w:autoSpaceDE/>
        <w:autoSpaceDN/>
        <w:adjustRightInd/>
      </w:pPr>
    </w:p>
    <w:p w14:paraId="2DA67259" w14:textId="77777777" w:rsidR="001900DE" w:rsidRDefault="001900DE" w:rsidP="001900DE">
      <w:pPr>
        <w:widowControl/>
        <w:autoSpaceDE/>
        <w:autoSpaceDN/>
        <w:adjustRightInd/>
        <w:jc w:val="both"/>
      </w:pPr>
      <w:r>
        <w:t>Ar pageidaujate, kad Jūsų ginčas būtų nagrinėjamas Taisyklių 50 punkte nustatyta žodinės ginčo nagrinėjimo procedūros tvarka (Lietuvos bankas bet kurios ginčo šalies prašymu arba savo iniciatyva turi teisę nuspręsti ginčą nagrinėti žodinės procedūros tvarka. Vienos arba abiejų ginčo šalių prašymas ginčą nagrinėti žodinės procedūros tvarka Lietuvos bankui nėra įpareigojantis. Lietuvos bankas turi teisę nuspręsti ginčą nagrinėti žodinės procedūros tvarka tik išimtiniais atvejais, kai būtina išklausyti žodinius ginčo šalių paaiškinimus arba kitais atvejais, kai ginčas gali būti geriau išnagrinėtas žodinės procedūros tvarka)?</w:t>
      </w:r>
    </w:p>
    <w:p w14:paraId="657D84E4" w14:textId="77777777" w:rsidR="001900DE" w:rsidRDefault="001900DE" w:rsidP="001900DE">
      <w:pPr>
        <w:widowControl/>
        <w:autoSpaceDE/>
        <w:autoSpaceDN/>
        <w:adjustRightInd/>
        <w:jc w:val="both"/>
      </w:pPr>
    </w:p>
    <w:p w14:paraId="1B600063" w14:textId="77777777" w:rsidR="001900DE" w:rsidRDefault="001900DE" w:rsidP="001900DE">
      <w:pPr>
        <w:widowControl/>
        <w:autoSpaceDE/>
        <w:autoSpaceDN/>
        <w:adjustRightInd/>
      </w:pPr>
      <w:r>
        <w:t xml:space="preserve">Taip </w:t>
      </w:r>
      <w:r w:rsidRPr="001E5835">
        <w:rPr>
          <w:color w:val="000000"/>
          <w:sz w:val="24"/>
        </w:rPr>
        <w:t>□</w:t>
      </w:r>
      <w:r>
        <w:t xml:space="preserve"> Ne </w:t>
      </w:r>
      <w:r w:rsidRPr="001E5835">
        <w:rPr>
          <w:color w:val="000000"/>
          <w:sz w:val="24"/>
        </w:rPr>
        <w:t>□</w:t>
      </w:r>
    </w:p>
    <w:p w14:paraId="4CFB9C79" w14:textId="77777777" w:rsidR="001900DE" w:rsidRDefault="001900DE" w:rsidP="001900DE">
      <w:pPr>
        <w:widowControl/>
        <w:tabs>
          <w:tab w:val="right" w:leader="dot" w:pos="9638"/>
        </w:tabs>
        <w:autoSpaceDE/>
        <w:autoSpaceDN/>
        <w:adjustRightInd/>
      </w:pPr>
      <w:r>
        <w:tab/>
      </w:r>
    </w:p>
    <w:p w14:paraId="6BAEA4DF" w14:textId="77777777" w:rsidR="001900DE" w:rsidRDefault="001900DE" w:rsidP="001900DE">
      <w:pPr>
        <w:widowControl/>
        <w:tabs>
          <w:tab w:val="right" w:leader="dot" w:pos="9638"/>
        </w:tabs>
        <w:autoSpaceDE/>
        <w:autoSpaceDN/>
        <w:adjustRightInd/>
      </w:pPr>
      <w:r>
        <w:tab/>
      </w:r>
    </w:p>
    <w:p w14:paraId="25F7F3D4" w14:textId="77777777" w:rsidR="001900DE" w:rsidRDefault="001900DE" w:rsidP="001900DE">
      <w:pPr>
        <w:widowControl/>
        <w:autoSpaceDE/>
        <w:autoSpaceDN/>
        <w:adjustRightInd/>
      </w:pPr>
    </w:p>
    <w:p w14:paraId="3451C663" w14:textId="77777777" w:rsidR="001900DE" w:rsidRPr="001E5835" w:rsidRDefault="001900DE" w:rsidP="001900DE">
      <w:pPr>
        <w:widowControl/>
        <w:autoSpaceDE/>
        <w:autoSpaceDN/>
        <w:adjustRightInd/>
        <w:jc w:val="both"/>
        <w:rPr>
          <w:color w:val="000000"/>
        </w:rPr>
      </w:pPr>
      <w:r>
        <w:t xml:space="preserve">Ar </w:t>
      </w:r>
      <w:r w:rsidRPr="001E5835">
        <w:rPr>
          <w:color w:val="000000"/>
        </w:rPr>
        <w:t>yra įrodymų, kurių negalite išsireikalauti ir norėtumėte, kad Lietuvos bankas išreikalautų iš finansų rinkos dalyvio (jei taip, nurodykite: įrodymą, kurio reikalaujate; pagrindą, kuriuo remiantis manoma, kad šį įrodymą turi finansų rinkos dalyvis; aplinkybes, kurias rašytinis įrodymas gali pagrįsti)?</w:t>
      </w:r>
    </w:p>
    <w:p w14:paraId="40348A8C" w14:textId="77777777" w:rsidR="001900DE" w:rsidRPr="001E5835" w:rsidRDefault="001900DE" w:rsidP="001900DE">
      <w:pPr>
        <w:widowControl/>
        <w:autoSpaceDE/>
        <w:autoSpaceDN/>
        <w:adjustRightInd/>
        <w:rPr>
          <w:color w:val="000000"/>
        </w:rPr>
      </w:pPr>
    </w:p>
    <w:p w14:paraId="3AB3FABF" w14:textId="77777777" w:rsidR="001900DE" w:rsidRPr="001E5835" w:rsidRDefault="001900DE" w:rsidP="001900DE">
      <w:pPr>
        <w:widowControl/>
        <w:autoSpaceDE/>
        <w:autoSpaceDN/>
        <w:adjustRightInd/>
        <w:rPr>
          <w:color w:val="000000"/>
        </w:rPr>
      </w:pPr>
      <w:r w:rsidRPr="001E5835">
        <w:rPr>
          <w:color w:val="000000"/>
        </w:rPr>
        <w:t xml:space="preserve">Taip </w:t>
      </w:r>
      <w:r w:rsidRPr="001E5835">
        <w:rPr>
          <w:color w:val="000000"/>
          <w:sz w:val="24"/>
        </w:rPr>
        <w:t>□</w:t>
      </w:r>
      <w:r w:rsidRPr="001E5835">
        <w:rPr>
          <w:color w:val="000000"/>
        </w:rPr>
        <w:t xml:space="preserve"> Ne </w:t>
      </w:r>
      <w:r w:rsidRPr="001E5835">
        <w:rPr>
          <w:color w:val="000000"/>
          <w:sz w:val="24"/>
        </w:rPr>
        <w:t>□</w:t>
      </w:r>
    </w:p>
    <w:p w14:paraId="25A73BB8" w14:textId="77777777" w:rsidR="001900DE" w:rsidRDefault="001900DE" w:rsidP="001900DE">
      <w:pPr>
        <w:widowControl/>
        <w:tabs>
          <w:tab w:val="right" w:leader="dot" w:pos="9638"/>
        </w:tabs>
        <w:autoSpaceDE/>
        <w:autoSpaceDN/>
        <w:adjustRightInd/>
      </w:pPr>
      <w:r>
        <w:tab/>
      </w:r>
    </w:p>
    <w:p w14:paraId="1BAABC84" w14:textId="77777777" w:rsidR="001900DE" w:rsidRDefault="001900DE" w:rsidP="001900DE">
      <w:pPr>
        <w:widowControl/>
        <w:tabs>
          <w:tab w:val="right" w:leader="dot" w:pos="9638"/>
        </w:tabs>
        <w:autoSpaceDE/>
        <w:autoSpaceDN/>
        <w:adjustRightInd/>
      </w:pPr>
      <w:r>
        <w:tab/>
      </w:r>
    </w:p>
    <w:p w14:paraId="000ED00D" w14:textId="77777777" w:rsidR="001900DE" w:rsidRPr="001E5835" w:rsidRDefault="001900DE" w:rsidP="001900DE">
      <w:pPr>
        <w:widowControl/>
        <w:autoSpaceDE/>
        <w:autoSpaceDN/>
        <w:adjustRightInd/>
        <w:rPr>
          <w:color w:val="000000"/>
        </w:rPr>
      </w:pPr>
    </w:p>
    <w:p w14:paraId="535029C2" w14:textId="77777777" w:rsidR="001900DE" w:rsidRDefault="001900DE" w:rsidP="001900DE">
      <w:pPr>
        <w:widowControl/>
        <w:autoSpaceDE/>
        <w:autoSpaceDN/>
        <w:adjustRightInd/>
        <w:jc w:val="both"/>
      </w:pPr>
      <w:r w:rsidRPr="001E5835">
        <w:rPr>
          <w:color w:val="000000"/>
        </w:rPr>
        <w:t xml:space="preserve">Nurodykite (jeigu yra), </w:t>
      </w:r>
      <w:r>
        <w:t>kurių duomenų konfidencialumas turėtų būti užtikrintas neteisminio ginčo nagrinėjimo procedūros metu:</w:t>
      </w:r>
    </w:p>
    <w:p w14:paraId="455EE9AB" w14:textId="77777777" w:rsidR="001900DE" w:rsidRDefault="001900DE" w:rsidP="001900DE">
      <w:pPr>
        <w:widowControl/>
        <w:tabs>
          <w:tab w:val="right" w:leader="dot" w:pos="9638"/>
        </w:tabs>
        <w:autoSpaceDE/>
        <w:autoSpaceDN/>
        <w:adjustRightInd/>
      </w:pPr>
      <w:r>
        <w:tab/>
      </w:r>
    </w:p>
    <w:p w14:paraId="653725B4" w14:textId="77777777" w:rsidR="001900DE" w:rsidRDefault="001900DE" w:rsidP="001900DE">
      <w:pPr>
        <w:widowControl/>
        <w:tabs>
          <w:tab w:val="right" w:leader="dot" w:pos="9638"/>
        </w:tabs>
        <w:autoSpaceDE/>
        <w:autoSpaceDN/>
        <w:adjustRightInd/>
      </w:pPr>
      <w:r>
        <w:tab/>
      </w:r>
    </w:p>
    <w:p w14:paraId="0FAE4967" w14:textId="77777777" w:rsidR="001900DE" w:rsidRDefault="001900DE" w:rsidP="001900DE">
      <w:pPr>
        <w:widowControl/>
        <w:tabs>
          <w:tab w:val="right" w:leader="dot" w:pos="9638"/>
        </w:tabs>
        <w:autoSpaceDE/>
        <w:autoSpaceDN/>
        <w:adjustRightInd/>
      </w:pPr>
      <w:r>
        <w:tab/>
      </w:r>
    </w:p>
    <w:p w14:paraId="2C42B42F" w14:textId="77777777" w:rsidR="001900DE" w:rsidRDefault="001900DE" w:rsidP="001900DE">
      <w:pPr>
        <w:widowControl/>
        <w:autoSpaceDE/>
        <w:autoSpaceDN/>
        <w:adjustRightInd/>
        <w:jc w:val="both"/>
      </w:pPr>
    </w:p>
    <w:p w14:paraId="160738A8" w14:textId="77777777" w:rsidR="001900DE" w:rsidRDefault="001900DE" w:rsidP="001900DE">
      <w:pPr>
        <w:widowControl/>
        <w:autoSpaceDE/>
        <w:autoSpaceDN/>
        <w:adjustRightInd/>
        <w:jc w:val="both"/>
      </w:pPr>
      <w:r w:rsidRPr="001E5835">
        <w:rPr>
          <w:b/>
        </w:rPr>
        <w:lastRenderedPageBreak/>
        <w:t>Pastaba</w:t>
      </w:r>
      <w:r>
        <w:t>. Pridėkite savo kreipimosi į finansų rinkos dalyvį ir finansų rinkos dalyvio atsakymo kopijas.</w:t>
      </w:r>
    </w:p>
    <w:p w14:paraId="2E1546BF" w14:textId="77777777" w:rsidR="001900DE" w:rsidRPr="001E5835" w:rsidRDefault="001900DE" w:rsidP="001900DE">
      <w:pPr>
        <w:widowControl/>
        <w:autoSpaceDE/>
        <w:autoSpaceDN/>
        <w:adjustRightInd/>
        <w:jc w:val="both"/>
        <w:rPr>
          <w:b/>
          <w:szCs w:val="20"/>
        </w:rPr>
      </w:pPr>
    </w:p>
    <w:p w14:paraId="0147CC55" w14:textId="77777777" w:rsidR="001900DE" w:rsidRPr="001E5835" w:rsidRDefault="001900DE" w:rsidP="001900DE">
      <w:pPr>
        <w:widowControl/>
        <w:autoSpaceDE/>
        <w:autoSpaceDN/>
        <w:adjustRightInd/>
        <w:jc w:val="both"/>
        <w:rPr>
          <w:b/>
          <w:szCs w:val="20"/>
        </w:rPr>
      </w:pPr>
      <w:r w:rsidRPr="001E5835">
        <w:rPr>
          <w:b/>
          <w:szCs w:val="20"/>
        </w:rPr>
        <w:t xml:space="preserve">VI. REIKALAVIMĄ PATVIRTINANTYS DOKUMENTAI </w:t>
      </w:r>
    </w:p>
    <w:p w14:paraId="3A767C2C" w14:textId="77777777" w:rsidR="001900DE" w:rsidRPr="001E5835" w:rsidRDefault="001900DE" w:rsidP="001900DE">
      <w:pPr>
        <w:widowControl/>
        <w:autoSpaceDE/>
        <w:autoSpaceDN/>
        <w:adjustRightInd/>
        <w:jc w:val="both"/>
        <w:rPr>
          <w:b/>
          <w:szCs w:val="20"/>
        </w:rPr>
      </w:pPr>
    </w:p>
    <w:p w14:paraId="6E866CAA" w14:textId="77777777" w:rsidR="001900DE" w:rsidRDefault="001900DE" w:rsidP="001900DE">
      <w:pPr>
        <w:widowControl/>
        <w:autoSpaceDE/>
        <w:autoSpaceDN/>
        <w:adjustRightInd/>
        <w:jc w:val="both"/>
      </w:pPr>
      <w:r>
        <w:t>Pridedamų dokumentų sąrašas:</w:t>
      </w:r>
    </w:p>
    <w:p w14:paraId="3603A268" w14:textId="77777777" w:rsidR="001900DE" w:rsidRDefault="001900DE" w:rsidP="001900DE">
      <w:pPr>
        <w:widowControl/>
        <w:tabs>
          <w:tab w:val="right" w:leader="dot" w:pos="9638"/>
        </w:tabs>
        <w:autoSpaceDE/>
        <w:autoSpaceDN/>
        <w:adjustRightInd/>
        <w:jc w:val="both"/>
      </w:pPr>
      <w:r>
        <w:t xml:space="preserve">1. </w:t>
      </w:r>
      <w:r>
        <w:tab/>
      </w:r>
    </w:p>
    <w:p w14:paraId="447A31F1" w14:textId="77777777" w:rsidR="001900DE" w:rsidRDefault="001900DE" w:rsidP="001900DE">
      <w:pPr>
        <w:widowControl/>
        <w:tabs>
          <w:tab w:val="right" w:leader="dot" w:pos="9638"/>
        </w:tabs>
        <w:autoSpaceDE/>
        <w:autoSpaceDN/>
        <w:adjustRightInd/>
        <w:jc w:val="both"/>
      </w:pPr>
      <w:r>
        <w:t xml:space="preserve">2. </w:t>
      </w:r>
      <w:r>
        <w:tab/>
      </w:r>
    </w:p>
    <w:p w14:paraId="1EDAD34E" w14:textId="77777777" w:rsidR="001900DE" w:rsidRDefault="001900DE" w:rsidP="001900DE">
      <w:pPr>
        <w:widowControl/>
        <w:tabs>
          <w:tab w:val="right" w:leader="dot" w:pos="9638"/>
        </w:tabs>
        <w:autoSpaceDE/>
        <w:autoSpaceDN/>
        <w:adjustRightInd/>
        <w:jc w:val="both"/>
      </w:pPr>
      <w:r>
        <w:t xml:space="preserve">3. </w:t>
      </w:r>
      <w:r>
        <w:tab/>
      </w:r>
    </w:p>
    <w:p w14:paraId="4BE90844" w14:textId="77777777" w:rsidR="001900DE" w:rsidRDefault="001900DE" w:rsidP="001900DE">
      <w:pPr>
        <w:widowControl/>
        <w:tabs>
          <w:tab w:val="right" w:leader="dot" w:pos="9638"/>
        </w:tabs>
        <w:autoSpaceDE/>
        <w:autoSpaceDN/>
        <w:adjustRightInd/>
        <w:jc w:val="both"/>
      </w:pPr>
      <w:r>
        <w:t xml:space="preserve">4. </w:t>
      </w:r>
      <w:r>
        <w:tab/>
      </w:r>
    </w:p>
    <w:p w14:paraId="45EEE3A2" w14:textId="77777777" w:rsidR="001900DE" w:rsidRDefault="001900DE" w:rsidP="001900DE">
      <w:pPr>
        <w:widowControl/>
        <w:autoSpaceDE/>
        <w:autoSpaceDN/>
        <w:adjustRightInd/>
        <w:jc w:val="both"/>
      </w:pPr>
    </w:p>
    <w:p w14:paraId="789F89E7" w14:textId="77777777" w:rsidR="001900DE" w:rsidRDefault="001900DE" w:rsidP="001900DE">
      <w:pPr>
        <w:widowControl/>
        <w:tabs>
          <w:tab w:val="left" w:pos="5592"/>
        </w:tabs>
        <w:autoSpaceDE/>
        <w:autoSpaceDN/>
        <w:adjustRightInd/>
        <w:ind w:firstLine="0"/>
        <w:jc w:val="both"/>
      </w:pPr>
      <w:r>
        <w:tab/>
        <w:t>__________________________________</w:t>
      </w:r>
    </w:p>
    <w:p w14:paraId="1B7A4AC5" w14:textId="77777777" w:rsidR="001900DE" w:rsidRPr="001E5835" w:rsidRDefault="001900DE" w:rsidP="001900DE">
      <w:pPr>
        <w:widowControl/>
        <w:tabs>
          <w:tab w:val="center" w:pos="7512"/>
        </w:tabs>
        <w:autoSpaceDE/>
        <w:autoSpaceDN/>
        <w:adjustRightInd/>
        <w:ind w:firstLine="0"/>
        <w:jc w:val="both"/>
        <w:rPr>
          <w:i/>
          <w:szCs w:val="20"/>
        </w:rPr>
      </w:pPr>
      <w:r w:rsidRPr="001E5835">
        <w:rPr>
          <w:i/>
          <w:szCs w:val="20"/>
        </w:rPr>
        <w:tab/>
        <w:t>(vardas ir pavardė, parašas)</w:t>
      </w:r>
    </w:p>
    <w:p w14:paraId="3D93381D" w14:textId="77777777" w:rsidR="001900DE" w:rsidRPr="001E5835" w:rsidRDefault="001900DE" w:rsidP="001900DE">
      <w:pPr>
        <w:widowControl/>
        <w:autoSpaceDE/>
        <w:autoSpaceDN/>
        <w:adjustRightInd/>
        <w:ind w:firstLine="0"/>
        <w:jc w:val="center"/>
        <w:rPr>
          <w:b/>
          <w:caps/>
        </w:rPr>
      </w:pPr>
      <w:r w:rsidRPr="001E5835">
        <w:rPr>
          <w:b/>
          <w:caps/>
        </w:rPr>
        <w:t>______________</w:t>
      </w:r>
    </w:p>
    <w:p w14:paraId="53DC947D" w14:textId="77777777" w:rsidR="001900DE" w:rsidRPr="001E5835" w:rsidRDefault="001900DE" w:rsidP="001900DE">
      <w:pPr>
        <w:widowControl/>
        <w:autoSpaceDE/>
        <w:autoSpaceDN/>
        <w:adjustRightInd/>
        <w:ind w:firstLine="0"/>
        <w:jc w:val="center"/>
        <w:rPr>
          <w:b/>
          <w:caps/>
        </w:rPr>
      </w:pPr>
    </w:p>
    <w:p w14:paraId="50396516" w14:textId="77777777" w:rsidR="001900DE" w:rsidRDefault="001900DE" w:rsidP="001900DE">
      <w:pPr>
        <w:suppressAutoHyphens/>
        <w:autoSpaceDE/>
        <w:autoSpaceDN/>
        <w:adjustRightInd/>
        <w:ind w:firstLine="0"/>
        <w:jc w:val="center"/>
      </w:pPr>
    </w:p>
    <w:p w14:paraId="726FFE56" w14:textId="77777777" w:rsidR="00177A0A" w:rsidRDefault="00177A0A"/>
    <w:sectPr w:rsidR="00177A0A" w:rsidSect="00F46294">
      <w:headerReference w:type="even" r:id="rId6"/>
      <w:headerReference w:type="default" r:id="rId7"/>
      <w:pgSz w:w="11907" w:h="16839"/>
      <w:pgMar w:top="1134" w:right="1275"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1A0C" w14:textId="77777777" w:rsidR="0086708F" w:rsidRDefault="0086708F" w:rsidP="001900DE">
      <w:r>
        <w:separator/>
      </w:r>
    </w:p>
  </w:endnote>
  <w:endnote w:type="continuationSeparator" w:id="0">
    <w:p w14:paraId="7A463B97" w14:textId="77777777" w:rsidR="0086708F" w:rsidRDefault="0086708F" w:rsidP="0019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10C6" w14:textId="77777777" w:rsidR="0086708F" w:rsidRDefault="0086708F" w:rsidP="001900DE">
      <w:r>
        <w:separator/>
      </w:r>
    </w:p>
  </w:footnote>
  <w:footnote w:type="continuationSeparator" w:id="0">
    <w:p w14:paraId="4CFFFB45" w14:textId="77777777" w:rsidR="0086708F" w:rsidRDefault="0086708F" w:rsidP="0019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E97D" w14:textId="77777777" w:rsidR="00FD633B" w:rsidRDefault="001900DE" w:rsidP="005F14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FF53ADA" w14:textId="77777777" w:rsidR="002B0502" w:rsidRPr="00FD633B" w:rsidRDefault="00D90027" w:rsidP="00FD6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D841" w14:textId="77777777" w:rsidR="00FD633B" w:rsidRPr="00FD633B" w:rsidRDefault="001900DE" w:rsidP="00FD633B">
    <w:pPr>
      <w:pStyle w:val="Header"/>
      <w:framePr w:wrap="around" w:vAnchor="text" w:hAnchor="margin" w:xAlign="center" w:y="1"/>
      <w:ind w:firstLine="0"/>
      <w:rPr>
        <w:rStyle w:val="PageNumber"/>
      </w:rPr>
    </w:pPr>
    <w:r w:rsidRPr="00FD633B">
      <w:rPr>
        <w:rStyle w:val="PageNumber"/>
      </w:rPr>
      <w:fldChar w:fldCharType="begin"/>
    </w:r>
    <w:r w:rsidRPr="00FD633B">
      <w:rPr>
        <w:rStyle w:val="PageNumber"/>
      </w:rPr>
      <w:instrText xml:space="preserve">PAGE  </w:instrText>
    </w:r>
    <w:r w:rsidRPr="00FD633B">
      <w:rPr>
        <w:rStyle w:val="PageNumber"/>
      </w:rPr>
      <w:fldChar w:fldCharType="separate"/>
    </w:r>
    <w:r>
      <w:rPr>
        <w:rStyle w:val="PageNumber"/>
        <w:noProof/>
      </w:rPr>
      <w:t>5</w:t>
    </w:r>
    <w:r w:rsidRPr="00FD633B">
      <w:rPr>
        <w:rStyle w:val="PageNumber"/>
      </w:rPr>
      <w:fldChar w:fldCharType="end"/>
    </w:r>
  </w:p>
  <w:p w14:paraId="589BE079" w14:textId="77777777" w:rsidR="002B0502" w:rsidRPr="00FD633B" w:rsidRDefault="00D90027" w:rsidP="00FD633B">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DE"/>
    <w:rsid w:val="00177A0A"/>
    <w:rsid w:val="001900DE"/>
    <w:rsid w:val="00427460"/>
    <w:rsid w:val="004C6D0C"/>
    <w:rsid w:val="0086708F"/>
    <w:rsid w:val="00D90027"/>
    <w:rsid w:val="00F46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31D21"/>
  <w15:chartTrackingRefBased/>
  <w15:docId w15:val="{6AF95433-E45E-4FBD-9D92-73B9A8BC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D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00DE"/>
    <w:pPr>
      <w:tabs>
        <w:tab w:val="center" w:pos="4819"/>
        <w:tab w:val="right" w:pos="9638"/>
      </w:tabs>
    </w:pPr>
  </w:style>
  <w:style w:type="character" w:customStyle="1" w:styleId="HeaderChar">
    <w:name w:val="Header Char"/>
    <w:basedOn w:val="DefaultParagraphFont"/>
    <w:link w:val="Header"/>
    <w:rsid w:val="001900DE"/>
    <w:rPr>
      <w:rFonts w:ascii="Arial" w:eastAsia="Times New Roman" w:hAnsi="Arial" w:cs="Arial"/>
      <w:sz w:val="20"/>
      <w:szCs w:val="24"/>
      <w:lang w:eastAsia="lt-LT"/>
    </w:rPr>
  </w:style>
  <w:style w:type="character" w:styleId="PageNumber">
    <w:name w:val="page number"/>
    <w:basedOn w:val="DefaultParagraphFont"/>
    <w:rsid w:val="0019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1986</Words>
  <Characters>1133</Characters>
  <Application>Microsoft Office Word</Application>
  <DocSecurity>0</DocSecurity>
  <Lines>9</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Faustina Safranavičiūtė</dc:creator>
  <cp:keywords/>
  <dc:description/>
  <cp:lastModifiedBy>Kristina Jančiauskaitė-Brosseau</cp:lastModifiedBy>
  <cp:revision>2</cp:revision>
  <dcterms:created xsi:type="dcterms:W3CDTF">2023-05-08T11:58:00Z</dcterms:created>
  <dcterms:modified xsi:type="dcterms:W3CDTF">2023-05-08T11:58:00Z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2023-04-07T09:25:31Z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636fffae-57cc-42fb-a7d6-228eb26b26b7</vt:lpwstr>
  </property>
  <property fmtid="{D5CDD505-2E9C-101B-9397-08002B2CF9AE}" pid="8" name="MSIP_Label_e5564178-1ca1-4992-b45e-fdaf9919e704_ContentBits">
    <vt:lpwstr>0</vt:lpwstr>
  </property>
</Properties>
</file>