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A0" w:firstRow="1" w:lastRow="0" w:firstColumn="1" w:lastColumn="0" w:noHBand="0" w:noVBand="0"/>
      </w:tblPr>
      <w:tblGrid>
        <w:gridCol w:w="9639"/>
      </w:tblGrid>
      <w:tr w:rsidR="00433EE6" w:rsidRPr="00A82113" w:rsidTr="00DD5922">
        <w:trPr>
          <w:trHeight w:hRule="exact" w:val="935"/>
        </w:trPr>
        <w:tc>
          <w:tcPr>
            <w:tcW w:w="9639" w:type="dxa"/>
          </w:tcPr>
          <w:p w:rsidR="00B94EDE" w:rsidRPr="002C6711" w:rsidRDefault="00433EE6" w:rsidP="00F75080">
            <w:pPr>
              <w:spacing w:after="0" w:line="240" w:lineRule="auto"/>
              <w:jc w:val="center"/>
              <w:rPr>
                <w:rFonts w:ascii="Times New Roman" w:hAnsi="Times New Roman"/>
                <w:b/>
                <w:color w:val="000000"/>
                <w:sz w:val="24"/>
                <w:szCs w:val="24"/>
              </w:rPr>
            </w:pPr>
            <w:r w:rsidRPr="002C6711">
              <w:rPr>
                <w:rFonts w:ascii="Times New Roman" w:hAnsi="Times New Roman"/>
                <w:b/>
                <w:sz w:val="24"/>
                <w:szCs w:val="24"/>
              </w:rPr>
              <w:t>BOARD OF THE BANK OF LITHUANIA</w:t>
            </w:r>
          </w:p>
          <w:p w:rsidR="00433EE6" w:rsidRPr="002C6711" w:rsidRDefault="00433EE6" w:rsidP="007E63BD">
            <w:pPr>
              <w:spacing w:after="0" w:line="240" w:lineRule="auto"/>
              <w:jc w:val="center"/>
              <w:rPr>
                <w:rFonts w:ascii="Times New Roman" w:hAnsi="Times New Roman"/>
                <w:sz w:val="28"/>
                <w:szCs w:val="28"/>
              </w:rPr>
            </w:pPr>
          </w:p>
        </w:tc>
      </w:tr>
      <w:tr w:rsidR="00433EE6" w:rsidRPr="00A82113" w:rsidTr="00DD59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rsidR="00433EE6" w:rsidRPr="00A82113" w:rsidRDefault="00433EE6" w:rsidP="007E63BD">
            <w:pPr>
              <w:spacing w:after="0" w:line="240" w:lineRule="auto"/>
              <w:jc w:val="center"/>
              <w:rPr>
                <w:rFonts w:ascii="Times New Roman" w:hAnsi="Times New Roman"/>
                <w:b/>
                <w:sz w:val="24"/>
                <w:szCs w:val="24"/>
              </w:rPr>
            </w:pPr>
            <w:r w:rsidRPr="00A82113">
              <w:rPr>
                <w:rFonts w:ascii="Times New Roman" w:hAnsi="Times New Roman"/>
                <w:b/>
                <w:sz w:val="24"/>
                <w:szCs w:val="24"/>
              </w:rPr>
              <w:t>RESOLUTION</w:t>
            </w:r>
          </w:p>
        </w:tc>
      </w:tr>
    </w:tbl>
    <w:p w:rsidR="00433EE6" w:rsidRDefault="00433EE6" w:rsidP="00DD5922">
      <w:pPr>
        <w:pStyle w:val="tip"/>
        <w:tabs>
          <w:tab w:val="left" w:pos="851"/>
          <w:tab w:val="left" w:pos="993"/>
        </w:tabs>
        <w:spacing w:after="0"/>
        <w:jc w:val="center"/>
        <w:rPr>
          <w:b/>
          <w:bCs/>
          <w:color w:val="000000"/>
        </w:rPr>
      </w:pPr>
      <w:r w:rsidRPr="00A82113">
        <w:rPr>
          <w:b/>
          <w:bCs/>
          <w:color w:val="000000"/>
        </w:rPr>
        <w:t>ON AUTHORISATIONS GRANTED BY THE BANK OF LITHUANIA TO ELECTRONIC MONEY AND PAYMENT INSTITUTIONS</w:t>
      </w:r>
    </w:p>
    <w:p w:rsidR="00B94EDE" w:rsidRDefault="00B94EDE" w:rsidP="00DD5922">
      <w:pPr>
        <w:pStyle w:val="tip"/>
        <w:tabs>
          <w:tab w:val="left" w:pos="851"/>
          <w:tab w:val="left" w:pos="993"/>
        </w:tabs>
        <w:spacing w:after="0"/>
        <w:jc w:val="center"/>
        <w:rPr>
          <w:b/>
          <w:bCs/>
          <w:color w:val="000000"/>
        </w:rPr>
      </w:pPr>
    </w:p>
    <w:p w:rsidR="00B94EDE" w:rsidRPr="00B94EDE" w:rsidRDefault="00B94EDE" w:rsidP="00B94EDE">
      <w:pPr>
        <w:spacing w:after="0" w:line="240" w:lineRule="auto"/>
        <w:jc w:val="center"/>
        <w:rPr>
          <w:rFonts w:ascii="Times New Roman" w:eastAsia="Times New Roman" w:hAnsi="Times New Roman"/>
          <w:sz w:val="24"/>
          <w:szCs w:val="24"/>
          <w:lang w:eastAsia="en-GB"/>
        </w:rPr>
      </w:pPr>
      <w:r w:rsidRPr="00B94EDE">
        <w:rPr>
          <w:rFonts w:ascii="Times New Roman" w:eastAsia="Times New Roman" w:hAnsi="Times New Roman"/>
          <w:sz w:val="24"/>
          <w:szCs w:val="24"/>
          <w:lang w:eastAsia="en-GB"/>
        </w:rPr>
        <w:t>24 December 2009 No </w:t>
      </w:r>
      <w:r w:rsidRPr="00B94EDE">
        <w:rPr>
          <w:rFonts w:ascii="Times New Roman" w:eastAsia="Times New Roman" w:hAnsi="Times New Roman"/>
          <w:sz w:val="24"/>
          <w:szCs w:val="24"/>
          <w:lang w:eastAsia="en-GB"/>
        </w:rPr>
        <w:sym w:font="Symbol" w:char="F032"/>
      </w:r>
      <w:r w:rsidRPr="00B94EDE">
        <w:rPr>
          <w:rFonts w:ascii="Times New Roman" w:eastAsia="Times New Roman" w:hAnsi="Times New Roman"/>
          <w:sz w:val="24"/>
          <w:szCs w:val="24"/>
          <w:lang w:eastAsia="en-GB"/>
        </w:rPr>
        <w:t>38</w:t>
      </w:r>
    </w:p>
    <w:p w:rsidR="00B94EDE" w:rsidRPr="00B94EDE" w:rsidRDefault="00B94EDE" w:rsidP="00B94EDE">
      <w:pPr>
        <w:spacing w:after="0" w:line="240" w:lineRule="auto"/>
        <w:jc w:val="center"/>
        <w:rPr>
          <w:rFonts w:ascii="Times New Roman" w:eastAsia="Times New Roman" w:hAnsi="Times New Roman"/>
          <w:sz w:val="24"/>
          <w:szCs w:val="24"/>
          <w:lang w:eastAsia="en-GB"/>
        </w:rPr>
      </w:pPr>
      <w:r w:rsidRPr="00B94EDE">
        <w:rPr>
          <w:rFonts w:ascii="Times New Roman" w:eastAsia="Times New Roman" w:hAnsi="Times New Roman"/>
          <w:sz w:val="24"/>
          <w:szCs w:val="24"/>
          <w:lang w:eastAsia="en-GB"/>
        </w:rPr>
        <w:t>Vilnius</w:t>
      </w:r>
    </w:p>
    <w:p w:rsidR="00B94EDE" w:rsidRPr="00B94EDE" w:rsidRDefault="00B94EDE" w:rsidP="00B94EDE">
      <w:pPr>
        <w:widowControl w:val="0"/>
        <w:autoSpaceDE w:val="0"/>
        <w:autoSpaceDN w:val="0"/>
        <w:adjustRightInd w:val="0"/>
        <w:spacing w:after="0" w:line="240" w:lineRule="auto"/>
        <w:jc w:val="both"/>
        <w:rPr>
          <w:rFonts w:ascii="Times New Roman" w:eastAsia="Times New Roman" w:hAnsi="Times New Roman"/>
          <w:sz w:val="24"/>
          <w:szCs w:val="20"/>
          <w:lang w:eastAsia="en-GB"/>
        </w:rPr>
      </w:pPr>
    </w:p>
    <w:p w:rsidR="00B94EDE" w:rsidRPr="00B94EDE" w:rsidRDefault="00B94EDE" w:rsidP="00B94EDE">
      <w:pPr>
        <w:spacing w:after="0" w:line="240" w:lineRule="auto"/>
        <w:rPr>
          <w:rFonts w:ascii="Times New Roman" w:eastAsia="Times New Roman" w:hAnsi="Times New Roman"/>
          <w:sz w:val="24"/>
          <w:szCs w:val="24"/>
          <w:lang w:eastAsia="en-GB"/>
        </w:rPr>
      </w:pPr>
      <w:r w:rsidRPr="00B94EDE">
        <w:rPr>
          <w:rFonts w:ascii="Times New Roman" w:eastAsia="Times New Roman" w:hAnsi="Times New Roman"/>
          <w:sz w:val="24"/>
          <w:szCs w:val="24"/>
          <w:lang w:eastAsia="en-GB"/>
        </w:rPr>
        <w:t>20 November 2018</w:t>
      </w:r>
      <w:r w:rsidRPr="00B94EDE">
        <w:rPr>
          <w:rFonts w:ascii="Times New Roman" w:eastAsia="Times New Roman" w:hAnsi="Times New Roman"/>
          <w:sz w:val="24"/>
          <w:szCs w:val="24"/>
          <w:lang w:eastAsia="en-GB"/>
        </w:rPr>
        <w:tab/>
        <w:t>Resolution No 03-232</w:t>
      </w:r>
    </w:p>
    <w:p w:rsidR="00A6526C" w:rsidRDefault="00A6526C" w:rsidP="002C6711">
      <w:pPr>
        <w:pStyle w:val="tip"/>
        <w:tabs>
          <w:tab w:val="left" w:pos="851"/>
          <w:tab w:val="left" w:pos="993"/>
        </w:tabs>
        <w:spacing w:after="0"/>
        <w:rPr>
          <w:color w:val="000000"/>
        </w:rPr>
      </w:pPr>
    </w:p>
    <w:p w:rsidR="00F75080" w:rsidRDefault="00F75080" w:rsidP="002C6711">
      <w:pPr>
        <w:pStyle w:val="tip"/>
        <w:tabs>
          <w:tab w:val="left" w:pos="851"/>
          <w:tab w:val="left" w:pos="993"/>
        </w:tabs>
        <w:spacing w:after="0"/>
        <w:rPr>
          <w:color w:val="000000"/>
        </w:rPr>
      </w:pPr>
    </w:p>
    <w:p w:rsidR="00B94EDE" w:rsidRPr="002C6711" w:rsidRDefault="00B94EDE" w:rsidP="002C6711">
      <w:pPr>
        <w:pStyle w:val="tip"/>
        <w:tabs>
          <w:tab w:val="left" w:pos="851"/>
          <w:tab w:val="left" w:pos="993"/>
        </w:tabs>
        <w:spacing w:after="0"/>
        <w:rPr>
          <w:color w:val="000000"/>
        </w:rPr>
      </w:pPr>
      <w:r w:rsidRPr="002C6711">
        <w:rPr>
          <w:color w:val="000000"/>
        </w:rPr>
        <w:t>(Version amended by Resolution No 03-184 of the Board of the Bank of Lithuania of 17 August 2012</w:t>
      </w:r>
      <w:r w:rsidR="001D663C">
        <w:rPr>
          <w:color w:val="000000"/>
        </w:rPr>
        <w:t>, with effect from</w:t>
      </w:r>
      <w:r w:rsidRPr="002C6711">
        <w:rPr>
          <w:color w:val="000000"/>
        </w:rPr>
        <w:t xml:space="preserve"> 1 November 2012)</w:t>
      </w:r>
    </w:p>
    <w:p w:rsidR="00433EE6" w:rsidRPr="00A82113" w:rsidRDefault="00433EE6" w:rsidP="00DD5922">
      <w:pPr>
        <w:pStyle w:val="tip"/>
        <w:tabs>
          <w:tab w:val="left" w:pos="851"/>
          <w:tab w:val="left" w:pos="993"/>
        </w:tabs>
        <w:spacing w:after="0"/>
        <w:jc w:val="both"/>
        <w:rPr>
          <w:color w:val="000000"/>
        </w:rPr>
      </w:pPr>
    </w:p>
    <w:p w:rsidR="00433EE6" w:rsidRPr="00A82113" w:rsidRDefault="00433EE6" w:rsidP="00417E1E">
      <w:pPr>
        <w:pStyle w:val="tip"/>
        <w:tabs>
          <w:tab w:val="left" w:pos="851"/>
          <w:tab w:val="left" w:pos="993"/>
        </w:tabs>
        <w:spacing w:after="0"/>
        <w:ind w:firstLine="567"/>
        <w:jc w:val="both"/>
        <w:rPr>
          <w:color w:val="000000"/>
        </w:rPr>
      </w:pPr>
      <w:r w:rsidRPr="00A82113">
        <w:t xml:space="preserve">Acting in accordance with Article 42(3)(1) of the Republic of Lithuania </w:t>
      </w:r>
      <w:r w:rsidR="00BF200C" w:rsidRPr="00A82113">
        <w:t xml:space="preserve">Law </w:t>
      </w:r>
      <w:r w:rsidRPr="00A82113">
        <w:t>on the Bank of Lithuania</w:t>
      </w:r>
      <w:bookmarkStart w:id="0" w:name="pn1_1"/>
      <w:bookmarkEnd w:id="0"/>
      <w:r w:rsidRPr="00A82113">
        <w:rPr>
          <w:color w:val="000000"/>
        </w:rPr>
        <w:t xml:space="preserve">, Article 13(11) and Article 14(12) of the </w:t>
      </w:r>
      <w:r w:rsidRPr="00A82113">
        <w:t xml:space="preserve">Republic of Lithuania </w:t>
      </w:r>
      <w:r w:rsidR="00BF200C" w:rsidRPr="00A82113">
        <w:t xml:space="preserve">Law </w:t>
      </w:r>
      <w:r w:rsidRPr="00A82113">
        <w:t xml:space="preserve">on Electronic Money and Electronic Money Institutions, Article </w:t>
      </w:r>
      <w:r w:rsidRPr="00A82113">
        <w:rPr>
          <w:color w:val="000000"/>
        </w:rPr>
        <w:t xml:space="preserve">5(12), Article 6(10) and Article 7(11) </w:t>
      </w:r>
      <w:r w:rsidRPr="00A82113">
        <w:t xml:space="preserve">of the Republic of Lithuania </w:t>
      </w:r>
      <w:r w:rsidR="00BF200C" w:rsidRPr="00A82113">
        <w:t xml:space="preserve">Law </w:t>
      </w:r>
      <w:r w:rsidRPr="00A82113">
        <w:t xml:space="preserve">on Payments, and having regard to the Guidelines on the </w:t>
      </w:r>
      <w:r w:rsidR="00503140">
        <w:t>I</w:t>
      </w:r>
      <w:r w:rsidRPr="00A82113">
        <w:t xml:space="preserve">nformation to be </w:t>
      </w:r>
      <w:r w:rsidR="00503140">
        <w:t>P</w:t>
      </w:r>
      <w:r w:rsidRPr="00A82113">
        <w:t xml:space="preserve">rovided for the </w:t>
      </w:r>
      <w:r w:rsidR="00503140">
        <w:t>A</w:t>
      </w:r>
      <w:r w:rsidRPr="00A82113">
        <w:t xml:space="preserve">uthorisation of </w:t>
      </w:r>
      <w:r w:rsidR="00503140" w:rsidRPr="00A82113">
        <w:t xml:space="preserve">Payment Institutions </w:t>
      </w:r>
      <w:r w:rsidRPr="00A82113">
        <w:t xml:space="preserve">and </w:t>
      </w:r>
      <w:r w:rsidR="00503140">
        <w:t>E</w:t>
      </w:r>
      <w:r w:rsidRPr="00A82113">
        <w:t xml:space="preserve">-money </w:t>
      </w:r>
      <w:r w:rsidR="00503140">
        <w:t>I</w:t>
      </w:r>
      <w:r w:rsidRPr="00A82113">
        <w:t xml:space="preserve">nstitutions and for the </w:t>
      </w:r>
      <w:r w:rsidR="00503140">
        <w:t>R</w:t>
      </w:r>
      <w:r w:rsidRPr="00A82113">
        <w:t xml:space="preserve">egistration of </w:t>
      </w:r>
      <w:r w:rsidR="00503140" w:rsidRPr="00A82113">
        <w:t xml:space="preserve">Account Information Service Providers </w:t>
      </w:r>
      <w:r w:rsidRPr="00A82113">
        <w:t>under Article 5(5) of Directive (EU) 2015/2366</w:t>
      </w:r>
      <w:r w:rsidRPr="00A82113">
        <w:rPr>
          <w:color w:val="000000"/>
        </w:rPr>
        <w:t xml:space="preserve"> (EBA/GL/2017/09) of the </w:t>
      </w:r>
      <w:r w:rsidRPr="00A82113">
        <w:t>European Banking Institution (EBA) of 8 November</w:t>
      </w:r>
      <w:r w:rsidRPr="00A82113">
        <w:rPr>
          <w:color w:val="000000"/>
        </w:rPr>
        <w:t xml:space="preserve"> 2017,</w:t>
      </w:r>
      <w:r w:rsidRPr="00A82113">
        <w:t xml:space="preserve"> </w:t>
      </w:r>
      <w:r w:rsidRPr="00A82113">
        <w:rPr>
          <w:color w:val="000000"/>
        </w:rPr>
        <w:t>the Board of the Bank of Lithuania has</w:t>
      </w:r>
      <w:r w:rsidRPr="00A82113">
        <w:t xml:space="preserve"> r e s o l v e d:</w:t>
      </w:r>
    </w:p>
    <w:p w:rsidR="00433EE6" w:rsidRPr="00A82113" w:rsidRDefault="00433EE6" w:rsidP="00417E1E">
      <w:pPr>
        <w:pStyle w:val="tip"/>
        <w:tabs>
          <w:tab w:val="left" w:pos="851"/>
          <w:tab w:val="left" w:pos="993"/>
        </w:tabs>
        <w:spacing w:after="0"/>
        <w:ind w:firstLine="567"/>
        <w:jc w:val="both"/>
        <w:rPr>
          <w:color w:val="000000"/>
        </w:rPr>
      </w:pPr>
      <w:r w:rsidRPr="00A82113">
        <w:rPr>
          <w:color w:val="000000"/>
        </w:rPr>
        <w:t>To approve the attached:</w:t>
      </w:r>
    </w:p>
    <w:p w:rsidR="00433EE6" w:rsidRPr="00A82113" w:rsidRDefault="00433EE6" w:rsidP="00417E1E">
      <w:pPr>
        <w:pStyle w:val="tip"/>
        <w:tabs>
          <w:tab w:val="left" w:pos="851"/>
          <w:tab w:val="left" w:pos="993"/>
        </w:tabs>
        <w:spacing w:after="0"/>
        <w:ind w:firstLine="567"/>
        <w:jc w:val="both"/>
        <w:rPr>
          <w:color w:val="000000"/>
        </w:rPr>
      </w:pPr>
      <w:r w:rsidRPr="00A82113">
        <w:rPr>
          <w:color w:val="000000"/>
        </w:rPr>
        <w:t xml:space="preserve">1. </w:t>
      </w:r>
      <w:r w:rsidRPr="00A82113">
        <w:t xml:space="preserve">Rules for </w:t>
      </w:r>
      <w:r w:rsidR="00BF200C">
        <w:t>I</w:t>
      </w:r>
      <w:r w:rsidRPr="00A82113">
        <w:t xml:space="preserve">ssuing </w:t>
      </w:r>
      <w:r w:rsidR="00BF200C">
        <w:t>L</w:t>
      </w:r>
      <w:r w:rsidRPr="00A82113">
        <w:t>icen</w:t>
      </w:r>
      <w:r w:rsidR="00BF200C">
        <w:t>c</w:t>
      </w:r>
      <w:r w:rsidRPr="00A82113">
        <w:t xml:space="preserve">es to </w:t>
      </w:r>
      <w:r w:rsidR="00BF200C">
        <w:t>E</w:t>
      </w:r>
      <w:r w:rsidRPr="00A82113">
        <w:t xml:space="preserve">lectronic </w:t>
      </w:r>
      <w:r w:rsidR="00BF200C">
        <w:t>M</w:t>
      </w:r>
      <w:r w:rsidRPr="00A82113">
        <w:t xml:space="preserve">oney and </w:t>
      </w:r>
      <w:r w:rsidR="00BF200C">
        <w:t>P</w:t>
      </w:r>
      <w:r w:rsidRPr="00A82113">
        <w:t xml:space="preserve">ayment </w:t>
      </w:r>
      <w:r w:rsidR="00BF200C">
        <w:t>I</w:t>
      </w:r>
      <w:r w:rsidRPr="00A82113">
        <w:t>nstitutions</w:t>
      </w:r>
      <w:r w:rsidRPr="00A82113">
        <w:rPr>
          <w:color w:val="000000"/>
        </w:rPr>
        <w:t>;</w:t>
      </w:r>
    </w:p>
    <w:p w:rsidR="00433EE6" w:rsidRPr="00A82113" w:rsidRDefault="00433EE6" w:rsidP="00140CDA">
      <w:pPr>
        <w:pStyle w:val="tip"/>
        <w:tabs>
          <w:tab w:val="left" w:pos="851"/>
          <w:tab w:val="left" w:pos="993"/>
        </w:tabs>
        <w:spacing w:after="0"/>
        <w:ind w:firstLine="567"/>
        <w:jc w:val="both"/>
        <w:rPr>
          <w:bCs/>
          <w:color w:val="000000"/>
        </w:rPr>
      </w:pPr>
      <w:r w:rsidRPr="00A82113">
        <w:rPr>
          <w:color w:val="000000"/>
        </w:rPr>
        <w:t>2.</w:t>
      </w:r>
      <w:r w:rsidR="00BF200C">
        <w:rPr>
          <w:color w:val="000000"/>
        </w:rPr>
        <w:t xml:space="preserve"> </w:t>
      </w:r>
      <w:r w:rsidRPr="00A82113">
        <w:t xml:space="preserve">Rules for </w:t>
      </w:r>
      <w:r w:rsidR="00BF200C">
        <w:t>G</w:t>
      </w:r>
      <w:r w:rsidRPr="00A82113">
        <w:t xml:space="preserve">ranting </w:t>
      </w:r>
      <w:r w:rsidR="00BF200C">
        <w:t>A</w:t>
      </w:r>
      <w:r w:rsidRPr="00A82113">
        <w:t xml:space="preserve">uthorisation to </w:t>
      </w:r>
      <w:r w:rsidR="00BF200C">
        <w:t>R</w:t>
      </w:r>
      <w:r w:rsidRPr="00A82113">
        <w:t xml:space="preserve">eorganise or </w:t>
      </w:r>
      <w:r w:rsidR="00BF200C">
        <w:t>L</w:t>
      </w:r>
      <w:r w:rsidRPr="00A82113">
        <w:t xml:space="preserve">iquidate </w:t>
      </w:r>
      <w:r w:rsidR="00BF200C">
        <w:t>E</w:t>
      </w:r>
      <w:r w:rsidRPr="00A82113">
        <w:t xml:space="preserve">lectronic </w:t>
      </w:r>
      <w:r w:rsidR="00BF200C">
        <w:t>M</w:t>
      </w:r>
      <w:r w:rsidRPr="00A82113">
        <w:t xml:space="preserve">oney </w:t>
      </w:r>
      <w:r w:rsidR="00BF200C">
        <w:t>or</w:t>
      </w:r>
      <w:r w:rsidRPr="00A82113">
        <w:t xml:space="preserve"> </w:t>
      </w:r>
      <w:r w:rsidR="00BF200C">
        <w:t>P</w:t>
      </w:r>
      <w:r w:rsidRPr="00A82113">
        <w:t xml:space="preserve">ayment </w:t>
      </w:r>
      <w:r w:rsidR="00BF200C">
        <w:t>I</w:t>
      </w:r>
      <w:r w:rsidRPr="00A82113">
        <w:t>nstitution</w:t>
      </w:r>
      <w:r w:rsidR="00B75C6E">
        <w:t>s</w:t>
      </w:r>
      <w:r w:rsidRPr="00A82113">
        <w:rPr>
          <w:color w:val="000000"/>
        </w:rPr>
        <w:t>.</w:t>
      </w:r>
    </w:p>
    <w:p w:rsidR="00433EE6" w:rsidRPr="00A82113" w:rsidRDefault="00433EE6" w:rsidP="00417E1E">
      <w:pPr>
        <w:pStyle w:val="tactin"/>
        <w:tabs>
          <w:tab w:val="left" w:pos="851"/>
          <w:tab w:val="left" w:pos="993"/>
        </w:tabs>
        <w:spacing w:after="0"/>
        <w:ind w:firstLine="567"/>
        <w:jc w:val="both"/>
        <w:rPr>
          <w:bCs/>
          <w:color w:val="000000"/>
        </w:rPr>
      </w:pPr>
    </w:p>
    <w:p w:rsidR="00433EE6" w:rsidRPr="00A82113" w:rsidRDefault="00433EE6" w:rsidP="00B83EC5">
      <w:pPr>
        <w:pStyle w:val="BodyTextIndent"/>
        <w:ind w:firstLine="0"/>
        <w:rPr>
          <w:sz w:val="24"/>
          <w:szCs w:val="24"/>
        </w:rPr>
      </w:pPr>
    </w:p>
    <w:tbl>
      <w:tblPr>
        <w:tblW w:w="9747" w:type="dxa"/>
        <w:tblLayout w:type="fixed"/>
        <w:tblLook w:val="00A0" w:firstRow="1" w:lastRow="0" w:firstColumn="1" w:lastColumn="0" w:noHBand="0" w:noVBand="0"/>
      </w:tblPr>
      <w:tblGrid>
        <w:gridCol w:w="4873"/>
        <w:gridCol w:w="4874"/>
      </w:tblGrid>
      <w:tr w:rsidR="00433EE6" w:rsidRPr="00A82113" w:rsidTr="001678E1">
        <w:tc>
          <w:tcPr>
            <w:tcW w:w="4873" w:type="dxa"/>
          </w:tcPr>
          <w:p w:rsidR="00433EE6" w:rsidRPr="00A82113" w:rsidRDefault="00433EE6" w:rsidP="00B83EC5">
            <w:pPr>
              <w:spacing w:after="0" w:line="240" w:lineRule="auto"/>
              <w:rPr>
                <w:rFonts w:ascii="Times New Roman" w:hAnsi="Times New Roman"/>
                <w:sz w:val="24"/>
                <w:szCs w:val="24"/>
              </w:rPr>
            </w:pPr>
            <w:r w:rsidRPr="00A82113">
              <w:rPr>
                <w:rFonts w:ascii="Times New Roman" w:hAnsi="Times New Roman"/>
                <w:sz w:val="24"/>
                <w:szCs w:val="24"/>
              </w:rPr>
              <w:t xml:space="preserve">Member of the Board </w:t>
            </w:r>
          </w:p>
          <w:p w:rsidR="00433EE6" w:rsidRPr="00A82113" w:rsidRDefault="00433EE6" w:rsidP="00B83EC5">
            <w:pPr>
              <w:spacing w:after="0" w:line="240" w:lineRule="auto"/>
              <w:rPr>
                <w:rFonts w:ascii="Times New Roman" w:hAnsi="Times New Roman"/>
                <w:sz w:val="24"/>
                <w:szCs w:val="24"/>
              </w:rPr>
            </w:pPr>
            <w:r w:rsidRPr="00A82113">
              <w:rPr>
                <w:rFonts w:ascii="Times New Roman" w:hAnsi="Times New Roman"/>
                <w:sz w:val="24"/>
                <w:szCs w:val="24"/>
              </w:rPr>
              <w:t>Deputising for the Chairman of the Board</w:t>
            </w:r>
          </w:p>
        </w:tc>
        <w:tc>
          <w:tcPr>
            <w:tcW w:w="4874" w:type="dxa"/>
          </w:tcPr>
          <w:p w:rsidR="00433EE6" w:rsidRPr="00A82113" w:rsidRDefault="00433EE6" w:rsidP="00B83EC5">
            <w:pPr>
              <w:keepNext/>
              <w:widowControl w:val="0"/>
              <w:autoSpaceDE w:val="0"/>
              <w:autoSpaceDN w:val="0"/>
              <w:adjustRightInd w:val="0"/>
              <w:spacing w:after="0" w:line="240" w:lineRule="auto"/>
              <w:jc w:val="right"/>
              <w:outlineLvl w:val="2"/>
              <w:rPr>
                <w:rFonts w:ascii="Times New Roman" w:hAnsi="Times New Roman"/>
                <w:sz w:val="24"/>
                <w:szCs w:val="24"/>
              </w:rPr>
            </w:pPr>
          </w:p>
          <w:p w:rsidR="00433EE6" w:rsidRPr="00A82113" w:rsidRDefault="00433EE6" w:rsidP="00B83EC5">
            <w:pPr>
              <w:keepNext/>
              <w:widowControl w:val="0"/>
              <w:autoSpaceDE w:val="0"/>
              <w:autoSpaceDN w:val="0"/>
              <w:adjustRightInd w:val="0"/>
              <w:spacing w:after="0" w:line="240" w:lineRule="auto"/>
              <w:jc w:val="right"/>
              <w:outlineLvl w:val="2"/>
              <w:rPr>
                <w:rFonts w:ascii="Times New Roman" w:hAnsi="Times New Roman"/>
                <w:sz w:val="24"/>
                <w:szCs w:val="24"/>
              </w:rPr>
            </w:pPr>
            <w:r w:rsidRPr="00A82113">
              <w:rPr>
                <w:rFonts w:ascii="Times New Roman" w:hAnsi="Times New Roman"/>
                <w:sz w:val="24"/>
                <w:szCs w:val="24"/>
              </w:rPr>
              <w:t xml:space="preserve">Marius </w:t>
            </w:r>
            <w:proofErr w:type="spellStart"/>
            <w:r w:rsidRPr="00A82113">
              <w:rPr>
                <w:rFonts w:ascii="Times New Roman" w:hAnsi="Times New Roman"/>
                <w:sz w:val="24"/>
                <w:szCs w:val="24"/>
              </w:rPr>
              <w:t>Jurgilas</w:t>
            </w:r>
            <w:proofErr w:type="spellEnd"/>
          </w:p>
        </w:tc>
      </w:tr>
    </w:tbl>
    <w:p w:rsidR="00433EE6" w:rsidRPr="00A82113" w:rsidRDefault="00433EE6" w:rsidP="00B83EC5">
      <w:pPr>
        <w:pStyle w:val="BodyTextIndent"/>
        <w:ind w:firstLine="0"/>
        <w:rPr>
          <w:bCs/>
          <w:color w:val="000000"/>
          <w:sz w:val="24"/>
          <w:szCs w:val="24"/>
        </w:rPr>
      </w:pPr>
    </w:p>
    <w:p w:rsidR="00433EE6" w:rsidRPr="00A82113" w:rsidRDefault="00433EE6">
      <w:pPr>
        <w:rPr>
          <w:rFonts w:ascii="Times New Roman" w:hAnsi="Times New Roman"/>
          <w:bCs/>
          <w:color w:val="000000"/>
          <w:sz w:val="24"/>
          <w:szCs w:val="24"/>
        </w:rPr>
      </w:pPr>
      <w:r w:rsidRPr="00A82113">
        <w:rPr>
          <w:rFonts w:ascii="Times New Roman" w:hAnsi="Times New Roman"/>
          <w:bCs/>
          <w:color w:val="000000"/>
          <w:sz w:val="24"/>
          <w:szCs w:val="24"/>
        </w:rPr>
        <w:br w:type="page"/>
      </w:r>
    </w:p>
    <w:p w:rsidR="00433EE6" w:rsidRPr="00A82113" w:rsidRDefault="00433EE6" w:rsidP="00A86786">
      <w:pPr>
        <w:pStyle w:val="tin"/>
        <w:tabs>
          <w:tab w:val="left" w:pos="851"/>
          <w:tab w:val="left" w:pos="993"/>
        </w:tabs>
        <w:spacing w:after="0"/>
        <w:ind w:left="5216"/>
        <w:jc w:val="both"/>
        <w:rPr>
          <w:color w:val="000000"/>
        </w:rPr>
      </w:pPr>
      <w:r w:rsidRPr="00A82113">
        <w:rPr>
          <w:color w:val="000000"/>
        </w:rPr>
        <w:lastRenderedPageBreak/>
        <w:t>APPROVED</w:t>
      </w:r>
    </w:p>
    <w:p w:rsidR="00BF200C" w:rsidRDefault="00433EE6" w:rsidP="00A86786">
      <w:pPr>
        <w:pStyle w:val="tin"/>
        <w:tabs>
          <w:tab w:val="left" w:pos="851"/>
          <w:tab w:val="left" w:pos="993"/>
        </w:tabs>
        <w:spacing w:after="0"/>
        <w:ind w:left="5216"/>
        <w:jc w:val="both"/>
        <w:rPr>
          <w:color w:val="000000"/>
        </w:rPr>
      </w:pPr>
      <w:proofErr w:type="gramStart"/>
      <w:r w:rsidRPr="00A82113">
        <w:rPr>
          <w:color w:val="000000"/>
        </w:rPr>
        <w:t>by</w:t>
      </w:r>
      <w:proofErr w:type="gramEnd"/>
      <w:r w:rsidRPr="00A82113">
        <w:rPr>
          <w:color w:val="000000"/>
        </w:rPr>
        <w:t xml:space="preserve"> Resolution No 238 </w:t>
      </w:r>
    </w:p>
    <w:p w:rsidR="00BF200C" w:rsidRDefault="00433EE6" w:rsidP="00A86786">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the Board of the Bank of Lithuania </w:t>
      </w:r>
    </w:p>
    <w:p w:rsidR="00433EE6" w:rsidRPr="00A82113" w:rsidRDefault="00433EE6" w:rsidP="00A86786">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24 December 2009 </w:t>
      </w:r>
    </w:p>
    <w:p w:rsidR="00BF200C" w:rsidRDefault="00433EE6" w:rsidP="00A86786">
      <w:pPr>
        <w:pStyle w:val="tin"/>
        <w:tabs>
          <w:tab w:val="left" w:pos="851"/>
          <w:tab w:val="left" w:pos="993"/>
        </w:tabs>
        <w:spacing w:after="0"/>
        <w:ind w:left="5216"/>
        <w:jc w:val="both"/>
        <w:rPr>
          <w:color w:val="000000"/>
        </w:rPr>
      </w:pPr>
      <w:r w:rsidRPr="00A82113">
        <w:rPr>
          <w:color w:val="000000"/>
        </w:rPr>
        <w:t xml:space="preserve">(As amended by Resolution No 03-100 </w:t>
      </w:r>
    </w:p>
    <w:p w:rsidR="00BF200C" w:rsidRDefault="00433EE6" w:rsidP="00A86786">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the Board of the Bank of Lithuania </w:t>
      </w:r>
    </w:p>
    <w:p w:rsidR="00433EE6" w:rsidRPr="00A82113" w:rsidRDefault="00433EE6" w:rsidP="00A86786">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12 June 2018)</w:t>
      </w:r>
    </w:p>
    <w:p w:rsidR="00433EE6" w:rsidRPr="00A82113" w:rsidRDefault="00433EE6" w:rsidP="00A86786">
      <w:pPr>
        <w:pStyle w:val="tactin"/>
        <w:tabs>
          <w:tab w:val="left" w:pos="851"/>
          <w:tab w:val="left" w:pos="993"/>
        </w:tabs>
        <w:spacing w:after="0"/>
        <w:ind w:firstLine="567"/>
        <w:jc w:val="right"/>
        <w:rPr>
          <w:b/>
          <w:bCs/>
          <w:color w:val="000000"/>
        </w:rPr>
      </w:pPr>
      <w:r w:rsidRPr="00A82113">
        <w:rPr>
          <w:b/>
          <w:bCs/>
          <w:color w:val="000000"/>
        </w:rPr>
        <w:t> </w:t>
      </w:r>
    </w:p>
    <w:p w:rsidR="00433EE6" w:rsidRPr="00A82113" w:rsidRDefault="00433EE6" w:rsidP="00A86786">
      <w:pPr>
        <w:pStyle w:val="tactin"/>
        <w:tabs>
          <w:tab w:val="left" w:pos="851"/>
          <w:tab w:val="left" w:pos="993"/>
        </w:tabs>
        <w:spacing w:after="0"/>
        <w:ind w:firstLine="567"/>
        <w:jc w:val="right"/>
        <w:rPr>
          <w:color w:val="000000"/>
        </w:rPr>
      </w:pPr>
    </w:p>
    <w:p w:rsidR="00433EE6" w:rsidRPr="00A82113" w:rsidRDefault="00433EE6" w:rsidP="00B63A54">
      <w:pPr>
        <w:spacing w:after="0"/>
        <w:jc w:val="center"/>
        <w:rPr>
          <w:rFonts w:ascii="Times New Roman" w:hAnsi="Times New Roman"/>
          <w:b/>
          <w:sz w:val="24"/>
          <w:szCs w:val="24"/>
        </w:rPr>
      </w:pPr>
      <w:r w:rsidRPr="00A82113">
        <w:rPr>
          <w:rFonts w:ascii="Times New Roman" w:hAnsi="Times New Roman"/>
          <w:b/>
          <w:sz w:val="24"/>
          <w:szCs w:val="24"/>
        </w:rPr>
        <w:t>RULES FOR ISSUING LICEN</w:t>
      </w:r>
      <w:r w:rsidR="00BD505F">
        <w:rPr>
          <w:rFonts w:ascii="Times New Roman" w:hAnsi="Times New Roman"/>
          <w:b/>
          <w:sz w:val="24"/>
          <w:szCs w:val="24"/>
        </w:rPr>
        <w:t>C</w:t>
      </w:r>
      <w:r w:rsidRPr="00A82113">
        <w:rPr>
          <w:rFonts w:ascii="Times New Roman" w:hAnsi="Times New Roman"/>
          <w:b/>
          <w:sz w:val="24"/>
          <w:szCs w:val="24"/>
        </w:rPr>
        <w:t>ES TO ELECTRONIC MONEY AND PAYMENT INSTITUTIONS</w:t>
      </w:r>
    </w:p>
    <w:p w:rsidR="00433EE6" w:rsidRPr="00A82113" w:rsidRDefault="00433EE6" w:rsidP="00B63A54">
      <w:pPr>
        <w:spacing w:after="0"/>
        <w:jc w:val="center"/>
        <w:rPr>
          <w:rFonts w:ascii="Times New Roman" w:hAnsi="Times New Roman"/>
          <w:b/>
          <w:sz w:val="24"/>
          <w:szCs w:val="24"/>
        </w:rPr>
      </w:pPr>
    </w:p>
    <w:p w:rsidR="00433EE6" w:rsidRPr="00A82113" w:rsidRDefault="00433EE6" w:rsidP="00B63A54">
      <w:pPr>
        <w:pStyle w:val="tactin"/>
        <w:tabs>
          <w:tab w:val="left" w:pos="851"/>
          <w:tab w:val="left" w:pos="993"/>
        </w:tabs>
        <w:spacing w:after="0"/>
        <w:ind w:left="567"/>
        <w:jc w:val="center"/>
        <w:rPr>
          <w:b/>
        </w:rPr>
      </w:pPr>
      <w:r w:rsidRPr="00A82113">
        <w:rPr>
          <w:b/>
        </w:rPr>
        <w:t>CHAPTER I</w:t>
      </w:r>
    </w:p>
    <w:p w:rsidR="00433EE6" w:rsidRPr="00A82113" w:rsidRDefault="00433EE6" w:rsidP="00B63A54">
      <w:pPr>
        <w:pStyle w:val="tactin"/>
        <w:tabs>
          <w:tab w:val="left" w:pos="851"/>
          <w:tab w:val="left" w:pos="993"/>
        </w:tabs>
        <w:spacing w:after="0"/>
        <w:ind w:left="567"/>
        <w:jc w:val="center"/>
        <w:rPr>
          <w:b/>
        </w:rPr>
      </w:pPr>
      <w:r w:rsidRPr="00A82113">
        <w:rPr>
          <w:b/>
        </w:rPr>
        <w:t>GENERAL PROVISIONS</w:t>
      </w:r>
    </w:p>
    <w:p w:rsidR="00433EE6" w:rsidRPr="00A82113" w:rsidRDefault="00433EE6" w:rsidP="00B63A54">
      <w:pPr>
        <w:pStyle w:val="tactin"/>
        <w:tabs>
          <w:tab w:val="left" w:pos="851"/>
          <w:tab w:val="left" w:pos="993"/>
        </w:tabs>
        <w:spacing w:after="0"/>
        <w:ind w:left="567"/>
        <w:jc w:val="center"/>
        <w:rPr>
          <w:color w:val="000000"/>
        </w:rPr>
      </w:pP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t xml:space="preserve">The Rules for </w:t>
      </w:r>
      <w:r w:rsidR="00BD505F">
        <w:t>I</w:t>
      </w:r>
      <w:r w:rsidRPr="00A82113">
        <w:t xml:space="preserve">ssuing </w:t>
      </w:r>
      <w:r w:rsidR="00BD505F">
        <w:t>L</w:t>
      </w:r>
      <w:r w:rsidRPr="00A82113">
        <w:t>icen</w:t>
      </w:r>
      <w:r w:rsidR="00BD505F">
        <w:t>c</w:t>
      </w:r>
      <w:r w:rsidRPr="00A82113">
        <w:t xml:space="preserve">es to </w:t>
      </w:r>
      <w:r w:rsidR="00BD505F">
        <w:t>E</w:t>
      </w:r>
      <w:r w:rsidRPr="00A82113">
        <w:t xml:space="preserve">lectronic </w:t>
      </w:r>
      <w:r w:rsidR="00BD505F">
        <w:t>M</w:t>
      </w:r>
      <w:r w:rsidRPr="00A82113">
        <w:t xml:space="preserve">oney and </w:t>
      </w:r>
      <w:r w:rsidR="00BD505F">
        <w:t>P</w:t>
      </w:r>
      <w:r w:rsidRPr="00A82113">
        <w:t xml:space="preserve">ayment </w:t>
      </w:r>
      <w:r w:rsidR="00BD505F">
        <w:t>I</w:t>
      </w:r>
      <w:r w:rsidRPr="00A82113">
        <w:t xml:space="preserve">nstitutions (hereinafter </w:t>
      </w:r>
      <w:r w:rsidR="00EF490A" w:rsidRPr="00A82113">
        <w:t>–</w:t>
      </w:r>
      <w:r w:rsidRPr="00A82113">
        <w:t xml:space="preserve"> the Rules) establish the procedure for submitting and examining an application for a</w:t>
      </w:r>
      <w:r w:rsidR="00D2026E">
        <w:t>n</w:t>
      </w:r>
      <w:r w:rsidRPr="00A82113">
        <w:t xml:space="preserve"> </w:t>
      </w:r>
      <w:r w:rsidR="00D2026E" w:rsidRPr="00A82113">
        <w:t xml:space="preserve">electronic money </w:t>
      </w:r>
      <w:r w:rsidR="00D2026E">
        <w:t xml:space="preserve">or </w:t>
      </w:r>
      <w:r w:rsidR="00D2026E" w:rsidRPr="00A82113">
        <w:t>payment institution licen</w:t>
      </w:r>
      <w:r w:rsidR="00D2026E">
        <w:t>c</w:t>
      </w:r>
      <w:r w:rsidR="00D2026E" w:rsidRPr="00A82113">
        <w:t>e</w:t>
      </w:r>
      <w:r w:rsidR="00D2026E">
        <w:t>,</w:t>
      </w:r>
      <w:r w:rsidR="00D2026E" w:rsidRPr="00A82113">
        <w:t xml:space="preserve"> </w:t>
      </w:r>
      <w:r w:rsidRPr="00A82113">
        <w:t xml:space="preserve">a </w:t>
      </w:r>
      <w:r w:rsidR="00D2026E">
        <w:t>licence</w:t>
      </w:r>
      <w:r w:rsidRPr="00A82113">
        <w:t xml:space="preserve"> for restricted activity of an electronic money or payment institution and a </w:t>
      </w:r>
      <w:r w:rsidR="00D2026E">
        <w:t>licence</w:t>
      </w:r>
      <w:r w:rsidRPr="00A82113">
        <w:t xml:space="preserve"> of a payment institution </w:t>
      </w:r>
      <w:r w:rsidR="007E3C6A">
        <w:t xml:space="preserve">only </w:t>
      </w:r>
      <w:r w:rsidRPr="00A82113">
        <w:t xml:space="preserve">providing </w:t>
      </w:r>
      <w:r w:rsidR="00B04BF0">
        <w:t xml:space="preserve">the </w:t>
      </w:r>
      <w:r w:rsidRPr="00A82113">
        <w:t xml:space="preserve">account information service (hereinafter in the Rules </w:t>
      </w:r>
      <w:r w:rsidR="00D2026E" w:rsidRPr="00A82113">
        <w:t>an electronic money or payment institution</w:t>
      </w:r>
      <w:r w:rsidR="00D2026E" w:rsidRPr="00A82113" w:rsidDel="00D2026E">
        <w:t xml:space="preserve"> </w:t>
      </w:r>
      <w:r w:rsidR="00D2026E">
        <w:t>licence</w:t>
      </w:r>
      <w:r w:rsidRPr="00A82113">
        <w:t xml:space="preserve">, an electronic money institution </w:t>
      </w:r>
      <w:r w:rsidR="00D2026E">
        <w:t>licence</w:t>
      </w:r>
      <w:r w:rsidRPr="00A82113">
        <w:t xml:space="preserve"> for restricted activity or a payment institution </w:t>
      </w:r>
      <w:r w:rsidR="00D2026E">
        <w:t>licence</w:t>
      </w:r>
      <w:r w:rsidRPr="00A82113">
        <w:t xml:space="preserve"> for restricted activity, and a </w:t>
      </w:r>
      <w:r w:rsidR="00D2026E">
        <w:t>licence</w:t>
      </w:r>
      <w:r w:rsidRPr="00A82113">
        <w:t xml:space="preserve"> of a payment institution </w:t>
      </w:r>
      <w:r w:rsidR="007E3C6A">
        <w:t xml:space="preserve">only </w:t>
      </w:r>
      <w:r w:rsidRPr="00A82113">
        <w:t xml:space="preserve">providing </w:t>
      </w:r>
      <w:r w:rsidR="00B04BF0">
        <w:t xml:space="preserve">the </w:t>
      </w:r>
      <w:r w:rsidRPr="00A82113">
        <w:t>account information service</w:t>
      </w:r>
      <w:r w:rsidR="00D2026E">
        <w:t>,</w:t>
      </w:r>
      <w:r w:rsidRPr="00A82113">
        <w:t xml:space="preserve"> collectively referred to as the </w:t>
      </w:r>
      <w:r w:rsidR="00D2026E">
        <w:t>licence</w:t>
      </w:r>
      <w:r w:rsidRPr="00A82113">
        <w:t xml:space="preserve">), the requirements for the content and format of the submitted documents, the procedure </w:t>
      </w:r>
      <w:r w:rsidR="00D76242">
        <w:t>for</w:t>
      </w:r>
      <w:r w:rsidR="00D76242" w:rsidRPr="00A82113">
        <w:t xml:space="preserve"> </w:t>
      </w:r>
      <w:r w:rsidRPr="00A82113">
        <w:t xml:space="preserve">issuing and replacing the </w:t>
      </w:r>
      <w:r w:rsidR="00D2026E">
        <w:t>licence</w:t>
      </w:r>
      <w:r w:rsidRPr="00A82113">
        <w:t xml:space="preserve">, </w:t>
      </w:r>
      <w:r w:rsidR="00A53550">
        <w:t xml:space="preserve">and </w:t>
      </w:r>
      <w:r w:rsidRPr="00A82113">
        <w:t xml:space="preserve">the procedure </w:t>
      </w:r>
      <w:r w:rsidR="000849DB">
        <w:t xml:space="preserve">for </w:t>
      </w:r>
      <w:r w:rsidRPr="00A82113">
        <w:t>notif</w:t>
      </w:r>
      <w:r w:rsidR="000849DB">
        <w:t>ying</w:t>
      </w:r>
      <w:r w:rsidRPr="00A82113">
        <w:t xml:space="preserve"> about the changes in the information provided for obtaining </w:t>
      </w:r>
      <w:r w:rsidR="00D2026E">
        <w:t>a</w:t>
      </w:r>
      <w:r w:rsidR="00D2026E" w:rsidRPr="00A82113">
        <w:t xml:space="preserve"> </w:t>
      </w:r>
      <w:r w:rsidR="00D2026E">
        <w:t>licence</w:t>
      </w:r>
      <w:r w:rsidRPr="00A82113">
        <w:rPr>
          <w:color w:val="000000"/>
        </w:rPr>
        <w:t>.</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t xml:space="preserve">The terms used in the Rules shall be understood as they are defined in the Republic of Lithuania </w:t>
      </w:r>
      <w:r w:rsidR="00D2026E" w:rsidRPr="00A82113">
        <w:t xml:space="preserve">Law </w:t>
      </w:r>
      <w:r w:rsidRPr="00A82113">
        <w:t>on Electronic Money and Electronic Money Institutions</w:t>
      </w:r>
      <w:bookmarkStart w:id="1" w:name="pn1_18"/>
      <w:bookmarkStart w:id="2" w:name="pn1_19"/>
      <w:bookmarkEnd w:id="1"/>
      <w:bookmarkEnd w:id="2"/>
      <w:r w:rsidRPr="00A82113">
        <w:t xml:space="preserve">, the Republic of Lithuania </w:t>
      </w:r>
      <w:r w:rsidR="00D2026E" w:rsidRPr="00A82113">
        <w:t xml:space="preserve">Law </w:t>
      </w:r>
      <w:r w:rsidRPr="00A82113">
        <w:t>on Payment Institutions</w:t>
      </w:r>
      <w:bookmarkStart w:id="3" w:name="pn1_20"/>
      <w:bookmarkEnd w:id="3"/>
      <w:r w:rsidRPr="00A82113">
        <w:t xml:space="preserve"> and the Republic of Lithuania </w:t>
      </w:r>
      <w:r w:rsidR="00D2026E" w:rsidRPr="00A82113">
        <w:t xml:space="preserve">Law </w:t>
      </w:r>
      <w:r w:rsidRPr="00A82113">
        <w:t>on Financial Institutions</w:t>
      </w:r>
      <w:r w:rsidRPr="00A82113">
        <w:rPr>
          <w:color w:val="000000"/>
        </w:rPr>
        <w:t>.</w:t>
      </w:r>
    </w:p>
    <w:p w:rsidR="00433EE6" w:rsidRPr="00A82113" w:rsidRDefault="009F304C" w:rsidP="001256E5">
      <w:pPr>
        <w:pStyle w:val="tajtip"/>
        <w:numPr>
          <w:ilvl w:val="0"/>
          <w:numId w:val="3"/>
        </w:numPr>
        <w:tabs>
          <w:tab w:val="left" w:pos="851"/>
          <w:tab w:val="left" w:pos="993"/>
        </w:tabs>
        <w:spacing w:after="0"/>
        <w:ind w:left="0" w:firstLine="568"/>
        <w:jc w:val="both"/>
        <w:rPr>
          <w:color w:val="000000"/>
        </w:rPr>
      </w:pPr>
      <w:r>
        <w:rPr>
          <w:color w:val="000000"/>
        </w:rPr>
        <w:t>D</w:t>
      </w:r>
      <w:r w:rsidR="00433EE6" w:rsidRPr="00A82113">
        <w:rPr>
          <w:color w:val="000000"/>
        </w:rPr>
        <w:t xml:space="preserve">ocuments submitted to the Bank of Lithuania in accordance with these Rules and actions carried out by the Bank of Lithuania shall be subject to the requirements of the </w:t>
      </w:r>
      <w:r w:rsidRPr="009F304C">
        <w:rPr>
          <w:color w:val="000000"/>
        </w:rPr>
        <w:t>General Regulations on the Submission and Examination of Applications for Authorisation of Financial Market Participants Supervised by the Bank of Lithuania and on the Granting of Authorisation approved by Resolution No 58 of the Board of the Bank of Lithuania of 6 May 2004 on the approval of the general regulations on the submission and examination of applications for authorisation of financial market participants supervised by the Bank of Lithuania and on the granting of authorisation</w:t>
      </w:r>
      <w:r w:rsidR="00433EE6" w:rsidRPr="00A82113">
        <w:rPr>
          <w:color w:val="000000"/>
        </w:rPr>
        <w:t>.</w:t>
      </w:r>
    </w:p>
    <w:p w:rsidR="00433EE6" w:rsidRPr="00A82113" w:rsidRDefault="00433EE6" w:rsidP="00A86786">
      <w:pPr>
        <w:pStyle w:val="tactin"/>
        <w:tabs>
          <w:tab w:val="left" w:pos="851"/>
          <w:tab w:val="left" w:pos="993"/>
        </w:tabs>
        <w:spacing w:after="0"/>
        <w:jc w:val="center"/>
        <w:rPr>
          <w:b/>
          <w:bCs/>
          <w:color w:val="000000"/>
        </w:rPr>
      </w:pPr>
    </w:p>
    <w:p w:rsidR="00433EE6" w:rsidRPr="00A82113" w:rsidRDefault="00433EE6" w:rsidP="00A86786">
      <w:pPr>
        <w:pStyle w:val="tactin"/>
        <w:tabs>
          <w:tab w:val="left" w:pos="851"/>
          <w:tab w:val="left" w:pos="993"/>
        </w:tabs>
        <w:spacing w:after="0"/>
        <w:jc w:val="center"/>
        <w:rPr>
          <w:b/>
          <w:bCs/>
          <w:color w:val="000000"/>
        </w:rPr>
      </w:pPr>
      <w:r w:rsidRPr="00A82113">
        <w:rPr>
          <w:b/>
          <w:bCs/>
          <w:color w:val="000000"/>
        </w:rPr>
        <w:t>CHAPTER II</w:t>
      </w:r>
    </w:p>
    <w:p w:rsidR="00433EE6" w:rsidRPr="00A82113" w:rsidRDefault="00D2026E" w:rsidP="00A86786">
      <w:pPr>
        <w:pStyle w:val="tactin"/>
        <w:tabs>
          <w:tab w:val="left" w:pos="851"/>
          <w:tab w:val="left" w:pos="993"/>
        </w:tabs>
        <w:spacing w:after="0"/>
        <w:jc w:val="center"/>
        <w:rPr>
          <w:color w:val="000000"/>
        </w:rPr>
      </w:pPr>
      <w:r>
        <w:rPr>
          <w:b/>
          <w:bCs/>
          <w:color w:val="000000"/>
        </w:rPr>
        <w:t>LICENCE</w:t>
      </w:r>
      <w:r w:rsidR="00433EE6" w:rsidRPr="00A82113">
        <w:rPr>
          <w:b/>
          <w:bCs/>
          <w:color w:val="000000"/>
        </w:rPr>
        <w:t xml:space="preserve"> APPLICATION </w:t>
      </w:r>
    </w:p>
    <w:p w:rsidR="00433EE6" w:rsidRPr="00A82113" w:rsidRDefault="00433EE6" w:rsidP="00A86786">
      <w:pPr>
        <w:pStyle w:val="tajtip"/>
        <w:tabs>
          <w:tab w:val="left" w:pos="851"/>
          <w:tab w:val="left" w:pos="993"/>
        </w:tabs>
        <w:spacing w:after="0"/>
        <w:ind w:firstLine="567"/>
        <w:jc w:val="both"/>
        <w:rPr>
          <w:color w:val="000000"/>
        </w:rPr>
      </w:pP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t xml:space="preserve">An applicant for a </w:t>
      </w:r>
      <w:r w:rsidR="00D2026E">
        <w:t>licence</w:t>
      </w:r>
      <w:r w:rsidRPr="00A82113">
        <w:t xml:space="preserve"> shall submit to the Bank of Lithuania the completed application specified in Annex 1 (for obtaining </w:t>
      </w:r>
      <w:r w:rsidR="007E3C6A" w:rsidRPr="00A82113">
        <w:t>an electronic money institution</w:t>
      </w:r>
      <w:r w:rsidR="007E3C6A" w:rsidRPr="00A82113" w:rsidDel="00D2026E">
        <w:t xml:space="preserve"> </w:t>
      </w:r>
      <w:r w:rsidR="00D2026E">
        <w:t>licence</w:t>
      </w:r>
      <w:r w:rsidRPr="00A82113">
        <w:t xml:space="preserve">), Annex 2 (for obtaining a </w:t>
      </w:r>
      <w:r w:rsidR="007E3C6A" w:rsidRPr="00A82113">
        <w:t>payment institution</w:t>
      </w:r>
      <w:r w:rsidR="007E3C6A" w:rsidRPr="00A82113" w:rsidDel="00D2026E">
        <w:t xml:space="preserve"> </w:t>
      </w:r>
      <w:r w:rsidR="00D2026E">
        <w:t>licence</w:t>
      </w:r>
      <w:r w:rsidRPr="00A82113">
        <w:t xml:space="preserve">), Annex 3 (for obtaining an electronic money institution </w:t>
      </w:r>
      <w:r w:rsidR="00D2026E">
        <w:t>licence</w:t>
      </w:r>
      <w:r w:rsidRPr="00A82113">
        <w:t xml:space="preserve"> for restricted activity), Annex 4 (for obtaining a payment institution </w:t>
      </w:r>
      <w:r w:rsidR="00D2026E">
        <w:t>licence</w:t>
      </w:r>
      <w:r w:rsidRPr="00A82113">
        <w:t xml:space="preserve"> for restricted activity), or Annex 5 (for obtaining a </w:t>
      </w:r>
      <w:r w:rsidR="00D2026E">
        <w:t>licence</w:t>
      </w:r>
      <w:r w:rsidRPr="00A82113">
        <w:t xml:space="preserve"> of a payment institution </w:t>
      </w:r>
      <w:r w:rsidR="007E3C6A">
        <w:t xml:space="preserve">only </w:t>
      </w:r>
      <w:r w:rsidRPr="00A82113">
        <w:t xml:space="preserve">providing </w:t>
      </w:r>
      <w:r w:rsidR="00B04BF0">
        <w:t xml:space="preserve">the </w:t>
      </w:r>
      <w:r w:rsidRPr="00A82113">
        <w:t>account information service) to these Rules accompanied by documents specified in the application forms</w:t>
      </w:r>
      <w:r w:rsidRPr="00A82113">
        <w:rPr>
          <w:color w:val="000000"/>
        </w:rPr>
        <w:t>.</w:t>
      </w:r>
    </w:p>
    <w:p w:rsidR="00433EE6" w:rsidRPr="00A82113" w:rsidRDefault="00077E90" w:rsidP="00442DDF">
      <w:pPr>
        <w:pStyle w:val="tajtip"/>
        <w:numPr>
          <w:ilvl w:val="0"/>
          <w:numId w:val="3"/>
        </w:numPr>
        <w:tabs>
          <w:tab w:val="left" w:pos="851"/>
          <w:tab w:val="left" w:pos="993"/>
        </w:tabs>
        <w:spacing w:after="0"/>
        <w:ind w:left="0" w:firstLine="567"/>
        <w:jc w:val="both"/>
        <w:rPr>
          <w:color w:val="000000"/>
        </w:rPr>
      </w:pPr>
      <w:r>
        <w:rPr>
          <w:color w:val="000000"/>
        </w:rPr>
        <w:t>D</w:t>
      </w:r>
      <w:r w:rsidR="00433EE6" w:rsidRPr="00A82113">
        <w:rPr>
          <w:color w:val="000000"/>
        </w:rPr>
        <w:t>ocuments accompanying the application shall meet the requirements for the content and format established for such documents and specified in the Rules and in the respective annexes. The level of detail of the provided information shall be proportionate to the applicant’s size, internal organisation, nature, complexity and degree of risks of services to be provided.</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When submitting documents confirming legal status of the applicant, the </w:t>
      </w:r>
      <w:r w:rsidR="003B1D67">
        <w:rPr>
          <w:color w:val="000000"/>
        </w:rPr>
        <w:t>A</w:t>
      </w:r>
      <w:r w:rsidR="003B1D67" w:rsidRPr="00A82113">
        <w:rPr>
          <w:color w:val="000000"/>
        </w:rPr>
        <w:t xml:space="preserve">rticles </w:t>
      </w:r>
      <w:r w:rsidRPr="00A82113">
        <w:rPr>
          <w:color w:val="000000"/>
        </w:rPr>
        <w:t xml:space="preserve">of </w:t>
      </w:r>
      <w:r w:rsidR="003B1D67">
        <w:rPr>
          <w:color w:val="000000"/>
        </w:rPr>
        <w:t>A</w:t>
      </w:r>
      <w:r w:rsidRPr="00A82113">
        <w:rPr>
          <w:color w:val="000000"/>
        </w:rPr>
        <w:t xml:space="preserve">ssociation of the applicant registered </w:t>
      </w:r>
      <w:r w:rsidR="003B1D67">
        <w:rPr>
          <w:color w:val="000000"/>
        </w:rPr>
        <w:t>in</w:t>
      </w:r>
      <w:r w:rsidR="003B1D67" w:rsidRPr="00A82113">
        <w:rPr>
          <w:color w:val="000000"/>
        </w:rPr>
        <w:t xml:space="preserve"> </w:t>
      </w:r>
      <w:r w:rsidRPr="00A82113">
        <w:rPr>
          <w:color w:val="000000"/>
        </w:rPr>
        <w:t xml:space="preserve">the Register of Legal Entities shall be submitted. Where </w:t>
      </w:r>
      <w:r w:rsidRPr="00A82113">
        <w:rPr>
          <w:color w:val="000000"/>
        </w:rPr>
        <w:lastRenderedPageBreak/>
        <w:t xml:space="preserve">the applicant is a legal entity being incorporated, the application shall be accompanied by the draft </w:t>
      </w:r>
      <w:r w:rsidR="00F3220F">
        <w:rPr>
          <w:color w:val="000000"/>
        </w:rPr>
        <w:t>A</w:t>
      </w:r>
      <w:r w:rsidRPr="00A82113">
        <w:rPr>
          <w:color w:val="000000"/>
        </w:rPr>
        <w:t xml:space="preserve">rticles of </w:t>
      </w:r>
      <w:r w:rsidR="00F3220F">
        <w:rPr>
          <w:color w:val="000000"/>
        </w:rPr>
        <w:t>A</w:t>
      </w:r>
      <w:r w:rsidRPr="00A82113">
        <w:rPr>
          <w:color w:val="000000"/>
        </w:rPr>
        <w:t>ssociation and other instruments of incorporation of the applicant.</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Where during examination of the application the data specified in the application and other submitted documents change, the applicant must notify the Bank of Lithuania of such changes no later than within five working days of the day of their change. </w:t>
      </w:r>
    </w:p>
    <w:p w:rsidR="00433EE6" w:rsidRPr="00A82113" w:rsidRDefault="00433EE6" w:rsidP="00A86786">
      <w:pPr>
        <w:pStyle w:val="tactin"/>
        <w:keepNext/>
        <w:tabs>
          <w:tab w:val="left" w:pos="851"/>
          <w:tab w:val="left" w:pos="993"/>
        </w:tabs>
        <w:spacing w:after="0"/>
        <w:jc w:val="center"/>
        <w:rPr>
          <w:b/>
          <w:bCs/>
          <w:color w:val="000000"/>
        </w:rPr>
      </w:pPr>
    </w:p>
    <w:p w:rsidR="00433EE6" w:rsidRPr="00A82113" w:rsidRDefault="00433EE6" w:rsidP="00A86786">
      <w:pPr>
        <w:pStyle w:val="tactin"/>
        <w:keepNext/>
        <w:tabs>
          <w:tab w:val="left" w:pos="851"/>
          <w:tab w:val="left" w:pos="993"/>
        </w:tabs>
        <w:spacing w:after="0"/>
        <w:jc w:val="center"/>
        <w:rPr>
          <w:b/>
          <w:bCs/>
          <w:color w:val="000000"/>
        </w:rPr>
      </w:pPr>
      <w:r w:rsidRPr="00A82113">
        <w:rPr>
          <w:b/>
          <w:bCs/>
          <w:color w:val="000000"/>
        </w:rPr>
        <w:t>CHAPTER III</w:t>
      </w:r>
    </w:p>
    <w:p w:rsidR="00433EE6" w:rsidRPr="00A82113" w:rsidRDefault="00433EE6" w:rsidP="00A86786">
      <w:pPr>
        <w:pStyle w:val="tactin"/>
        <w:keepNext/>
        <w:tabs>
          <w:tab w:val="left" w:pos="851"/>
          <w:tab w:val="left" w:pos="993"/>
        </w:tabs>
        <w:spacing w:after="0"/>
        <w:jc w:val="center"/>
        <w:rPr>
          <w:color w:val="000000"/>
        </w:rPr>
      </w:pPr>
      <w:r w:rsidRPr="00A82113">
        <w:rPr>
          <w:b/>
          <w:bCs/>
          <w:color w:val="000000"/>
        </w:rPr>
        <w:t xml:space="preserve">LICENCE ISSUANCE </w:t>
      </w:r>
    </w:p>
    <w:p w:rsidR="00433EE6" w:rsidRPr="00A82113" w:rsidRDefault="00433EE6" w:rsidP="00A86786">
      <w:pPr>
        <w:pStyle w:val="tajtip"/>
        <w:keepNext/>
        <w:tabs>
          <w:tab w:val="left" w:pos="851"/>
          <w:tab w:val="left" w:pos="993"/>
        </w:tabs>
        <w:spacing w:after="0"/>
        <w:ind w:firstLine="567"/>
        <w:jc w:val="both"/>
        <w:rPr>
          <w:color w:val="000000"/>
        </w:rPr>
      </w:pP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When the Bank of Lithuania examines the application, a decision on the issuance of the </w:t>
      </w:r>
      <w:r w:rsidR="00D2026E">
        <w:rPr>
          <w:color w:val="000000"/>
        </w:rPr>
        <w:t>licence</w:t>
      </w:r>
      <w:r w:rsidRPr="00A82113">
        <w:rPr>
          <w:color w:val="000000"/>
        </w:rPr>
        <w:t xml:space="preserve"> shall be taken.</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Where a </w:t>
      </w:r>
      <w:r w:rsidR="00D2026E">
        <w:rPr>
          <w:color w:val="000000"/>
        </w:rPr>
        <w:t>licence</w:t>
      </w:r>
      <w:r w:rsidRPr="00A82113">
        <w:rPr>
          <w:color w:val="000000"/>
        </w:rPr>
        <w:t xml:space="preserve"> is issued to an electronic money or payment institution being incorporated, the applicant shall be issued a transcript of the resolution of the Board of the Bank of Lithuania or of the decision to issue the </w:t>
      </w:r>
      <w:r w:rsidR="00D2026E">
        <w:rPr>
          <w:color w:val="000000"/>
        </w:rPr>
        <w:t>licence</w:t>
      </w:r>
      <w:r w:rsidRPr="00A82113">
        <w:rPr>
          <w:color w:val="000000"/>
        </w:rPr>
        <w:t xml:space="preserve"> taken by the structural unit of the Bank of Lithuania to which the licensing functions were assigned in cases specified in Resolution No 03-67 of the Board of the Bank of Lithuania of 15 March 2012 </w:t>
      </w:r>
      <w:r w:rsidRPr="00A82113">
        <w:t xml:space="preserve">on authorising structural units of the Bank of Lithuania to carry out certain functions of the Board of the Bank of Lithuania related to supervision of </w:t>
      </w:r>
      <w:r w:rsidR="00280D1B">
        <w:t xml:space="preserve">the </w:t>
      </w:r>
      <w:r w:rsidRPr="00A82113">
        <w:t>financial market</w:t>
      </w:r>
      <w:r w:rsidRPr="00A82113">
        <w:rPr>
          <w:color w:val="000000"/>
        </w:rPr>
        <w:t>.</w:t>
      </w:r>
    </w:p>
    <w:p w:rsidR="00433EE6" w:rsidRPr="00A82113" w:rsidRDefault="00433EE6" w:rsidP="00A86786">
      <w:pPr>
        <w:pStyle w:val="tajtin"/>
        <w:tabs>
          <w:tab w:val="left" w:pos="851"/>
          <w:tab w:val="left" w:pos="993"/>
        </w:tabs>
        <w:spacing w:after="0"/>
        <w:ind w:firstLine="567"/>
        <w:jc w:val="both"/>
        <w:rPr>
          <w:color w:val="000000"/>
        </w:rPr>
      </w:pPr>
    </w:p>
    <w:p w:rsidR="00433EE6" w:rsidRPr="00A82113" w:rsidRDefault="00433EE6" w:rsidP="00A86786">
      <w:pPr>
        <w:pStyle w:val="tactin"/>
        <w:keepNext/>
        <w:tabs>
          <w:tab w:val="left" w:pos="851"/>
          <w:tab w:val="left" w:pos="993"/>
        </w:tabs>
        <w:spacing w:after="0"/>
        <w:jc w:val="center"/>
        <w:rPr>
          <w:b/>
          <w:bCs/>
          <w:color w:val="000000"/>
        </w:rPr>
      </w:pPr>
      <w:r w:rsidRPr="00A82113">
        <w:rPr>
          <w:b/>
          <w:bCs/>
          <w:color w:val="000000"/>
        </w:rPr>
        <w:t>CHAPTER IV</w:t>
      </w:r>
    </w:p>
    <w:p w:rsidR="00433EE6" w:rsidRPr="00A82113" w:rsidRDefault="00D2026E" w:rsidP="00A86786">
      <w:pPr>
        <w:pStyle w:val="tactin"/>
        <w:keepNext/>
        <w:tabs>
          <w:tab w:val="left" w:pos="851"/>
          <w:tab w:val="left" w:pos="993"/>
        </w:tabs>
        <w:spacing w:after="0"/>
        <w:jc w:val="center"/>
        <w:rPr>
          <w:b/>
          <w:bCs/>
          <w:color w:val="000000"/>
        </w:rPr>
      </w:pPr>
      <w:r>
        <w:rPr>
          <w:b/>
          <w:bCs/>
          <w:color w:val="000000"/>
        </w:rPr>
        <w:t>LICENCE</w:t>
      </w:r>
      <w:r w:rsidR="00433EE6" w:rsidRPr="00A82113">
        <w:rPr>
          <w:b/>
          <w:bCs/>
          <w:color w:val="000000"/>
        </w:rPr>
        <w:t xml:space="preserve"> REPLACEMENT </w:t>
      </w:r>
    </w:p>
    <w:p w:rsidR="00433EE6" w:rsidRPr="00A82113" w:rsidRDefault="00433EE6" w:rsidP="00A86786">
      <w:pPr>
        <w:pStyle w:val="tactin"/>
        <w:keepNext/>
        <w:tabs>
          <w:tab w:val="left" w:pos="851"/>
          <w:tab w:val="left" w:pos="993"/>
        </w:tabs>
        <w:spacing w:after="0"/>
        <w:jc w:val="center"/>
        <w:rPr>
          <w:color w:val="000000"/>
        </w:rPr>
      </w:pP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Where a </w:t>
      </w:r>
      <w:r w:rsidR="00D2026E">
        <w:rPr>
          <w:color w:val="000000"/>
        </w:rPr>
        <w:t>licence</w:t>
      </w:r>
      <w:r w:rsidRPr="00A82113">
        <w:rPr>
          <w:color w:val="000000"/>
        </w:rPr>
        <w:t xml:space="preserve"> holder’s data (an electronic money or payment institution’s name, legal form or code of a legal entity) change and the electronic money institution or the payment institution applies for replacement of the </w:t>
      </w:r>
      <w:r w:rsidR="00D2026E">
        <w:rPr>
          <w:color w:val="000000"/>
        </w:rPr>
        <w:t>licence</w:t>
      </w:r>
      <w:r w:rsidRPr="00A82113">
        <w:rPr>
          <w:color w:val="000000"/>
        </w:rPr>
        <w:t xml:space="preserve"> and submits documents demonstrating the changes in data, the issued </w:t>
      </w:r>
      <w:r w:rsidR="00D2026E">
        <w:rPr>
          <w:color w:val="000000"/>
        </w:rPr>
        <w:t>licence</w:t>
      </w:r>
      <w:r w:rsidRPr="00A82113">
        <w:rPr>
          <w:color w:val="000000"/>
        </w:rPr>
        <w:t xml:space="preserve"> shall be replaced within fifteen calendar days.</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An electronic money institution or a payment institution, except for a payment institution </w:t>
      </w:r>
      <w:r w:rsidR="005D1B13">
        <w:rPr>
          <w:color w:val="000000"/>
        </w:rPr>
        <w:t xml:space="preserve">only </w:t>
      </w:r>
      <w:r w:rsidRPr="00A82113">
        <w:rPr>
          <w:color w:val="000000"/>
        </w:rPr>
        <w:t xml:space="preserve">providing </w:t>
      </w:r>
      <w:r w:rsidR="00B04BF0">
        <w:rPr>
          <w:color w:val="000000"/>
        </w:rPr>
        <w:t xml:space="preserve">the </w:t>
      </w:r>
      <w:r w:rsidRPr="00A82113">
        <w:rPr>
          <w:color w:val="000000"/>
        </w:rPr>
        <w:t xml:space="preserve">account information service, which intends to provide payment services not specified in the issued </w:t>
      </w:r>
      <w:r w:rsidR="00D2026E">
        <w:rPr>
          <w:color w:val="000000"/>
        </w:rPr>
        <w:t>licence</w:t>
      </w:r>
      <w:r w:rsidRPr="00A82113">
        <w:rPr>
          <w:color w:val="000000"/>
        </w:rPr>
        <w:t xml:space="preserve">, must submit to the Bank of Lithuania an application for replacement of the existing </w:t>
      </w:r>
      <w:r w:rsidR="00D2026E">
        <w:rPr>
          <w:color w:val="000000"/>
        </w:rPr>
        <w:t>licence</w:t>
      </w:r>
      <w:r w:rsidRPr="00A82113">
        <w:rPr>
          <w:color w:val="000000"/>
        </w:rPr>
        <w:t xml:space="preserve">. The application shall be accompanied by a business plan of the electronic money or payment institution and other documents and data specified in Annex 1, 2, 3 or 4 </w:t>
      </w:r>
      <w:r w:rsidR="005D1B13">
        <w:rPr>
          <w:color w:val="000000"/>
        </w:rPr>
        <w:t>to</w:t>
      </w:r>
      <w:r w:rsidR="005D1B13" w:rsidRPr="00A82113">
        <w:rPr>
          <w:color w:val="000000"/>
        </w:rPr>
        <w:t xml:space="preserve"> </w:t>
      </w:r>
      <w:r w:rsidRPr="00A82113">
        <w:rPr>
          <w:color w:val="000000"/>
        </w:rPr>
        <w:t xml:space="preserve">the Rules which change because of additional payment services to be provided. </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A payment institution </w:t>
      </w:r>
      <w:r w:rsidR="005D1B13">
        <w:rPr>
          <w:color w:val="000000"/>
        </w:rPr>
        <w:t xml:space="preserve">only </w:t>
      </w:r>
      <w:r w:rsidRPr="00A82113">
        <w:rPr>
          <w:color w:val="000000"/>
        </w:rPr>
        <w:t xml:space="preserve">providing </w:t>
      </w:r>
      <w:r w:rsidR="00B04BF0">
        <w:rPr>
          <w:color w:val="000000"/>
        </w:rPr>
        <w:t xml:space="preserve">the </w:t>
      </w:r>
      <w:r w:rsidRPr="00A82113">
        <w:rPr>
          <w:color w:val="000000"/>
        </w:rPr>
        <w:t xml:space="preserve">account information service and intending to provide other payment services must submit to the Bank of Lithuania an application for the issue of a new </w:t>
      </w:r>
      <w:r w:rsidR="00D2026E">
        <w:rPr>
          <w:color w:val="000000"/>
        </w:rPr>
        <w:t>licence</w:t>
      </w:r>
      <w:r w:rsidRPr="00A82113">
        <w:rPr>
          <w:color w:val="000000"/>
        </w:rPr>
        <w:t xml:space="preserve"> to provide other payment services. </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 xml:space="preserve">A </w:t>
      </w:r>
      <w:r w:rsidR="00D2026E">
        <w:rPr>
          <w:color w:val="000000"/>
        </w:rPr>
        <w:t>licence</w:t>
      </w:r>
      <w:r w:rsidRPr="00A82113">
        <w:rPr>
          <w:color w:val="000000"/>
        </w:rPr>
        <w:t xml:space="preserve"> replacement application shall be submitted, examined and the </w:t>
      </w:r>
      <w:r w:rsidR="00D2026E">
        <w:rPr>
          <w:color w:val="000000"/>
        </w:rPr>
        <w:t>licence</w:t>
      </w:r>
      <w:r w:rsidRPr="00A82113">
        <w:rPr>
          <w:color w:val="000000"/>
        </w:rPr>
        <w:t xml:space="preserve"> replacement decision shall be taken in accordance with provisions of legal acts regulating </w:t>
      </w:r>
      <w:r w:rsidR="00D2026E">
        <w:rPr>
          <w:color w:val="000000"/>
        </w:rPr>
        <w:t>licence</w:t>
      </w:r>
      <w:r w:rsidRPr="00A82113">
        <w:rPr>
          <w:color w:val="000000"/>
        </w:rPr>
        <w:t xml:space="preserve"> issuance.</w:t>
      </w:r>
    </w:p>
    <w:p w:rsidR="00433EE6" w:rsidRPr="00A82113" w:rsidRDefault="00433EE6" w:rsidP="00A86786">
      <w:pPr>
        <w:pStyle w:val="tajtip"/>
        <w:tabs>
          <w:tab w:val="left" w:pos="851"/>
          <w:tab w:val="left" w:pos="993"/>
        </w:tabs>
        <w:spacing w:after="0"/>
        <w:ind w:firstLine="567"/>
        <w:jc w:val="center"/>
        <w:rPr>
          <w:color w:val="000000"/>
        </w:rPr>
      </w:pPr>
    </w:p>
    <w:p w:rsidR="00433EE6" w:rsidRPr="00A82113" w:rsidRDefault="00433EE6" w:rsidP="00A86786">
      <w:pPr>
        <w:pStyle w:val="tactin"/>
        <w:tabs>
          <w:tab w:val="left" w:pos="851"/>
          <w:tab w:val="left" w:pos="993"/>
        </w:tabs>
        <w:spacing w:after="0"/>
        <w:jc w:val="center"/>
        <w:rPr>
          <w:b/>
          <w:bCs/>
          <w:color w:val="000000"/>
        </w:rPr>
      </w:pPr>
      <w:r w:rsidRPr="00A82113">
        <w:rPr>
          <w:b/>
          <w:bCs/>
          <w:color w:val="000000"/>
        </w:rPr>
        <w:t xml:space="preserve">CHAPTER V </w:t>
      </w:r>
    </w:p>
    <w:p w:rsidR="00433EE6" w:rsidRPr="00A82113" w:rsidRDefault="00433EE6" w:rsidP="00A86786">
      <w:pPr>
        <w:pStyle w:val="tactin"/>
        <w:tabs>
          <w:tab w:val="left" w:pos="851"/>
          <w:tab w:val="left" w:pos="993"/>
        </w:tabs>
        <w:spacing w:after="0"/>
        <w:jc w:val="center"/>
        <w:rPr>
          <w:color w:val="000000"/>
        </w:rPr>
      </w:pPr>
      <w:r w:rsidRPr="00A82113">
        <w:rPr>
          <w:b/>
          <w:bCs/>
          <w:color w:val="000000"/>
        </w:rPr>
        <w:t>NOTIFICATION OF CHANGES IN DATA AND DOCUMENTS</w:t>
      </w:r>
    </w:p>
    <w:p w:rsidR="00433EE6" w:rsidRPr="00A82113" w:rsidRDefault="00433EE6" w:rsidP="00A86786">
      <w:pPr>
        <w:pStyle w:val="tajtip"/>
        <w:tabs>
          <w:tab w:val="left" w:pos="851"/>
          <w:tab w:val="left" w:pos="993"/>
        </w:tabs>
        <w:spacing w:after="0"/>
        <w:ind w:firstLine="567"/>
        <w:jc w:val="both"/>
        <w:rPr>
          <w:color w:val="000000"/>
        </w:rPr>
      </w:pP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An electronic money or payment institution must notify the Bank of Lithuania of the change in the following data and/or documents:</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 xml:space="preserve">the </w:t>
      </w:r>
      <w:r w:rsidR="00A67972">
        <w:rPr>
          <w:color w:val="000000"/>
        </w:rPr>
        <w:t>A</w:t>
      </w:r>
      <w:r w:rsidRPr="00A82113">
        <w:rPr>
          <w:color w:val="000000"/>
        </w:rPr>
        <w:t xml:space="preserve">rticles of </w:t>
      </w:r>
      <w:r w:rsidR="00A67972">
        <w:rPr>
          <w:color w:val="000000"/>
        </w:rPr>
        <w:t>A</w:t>
      </w:r>
      <w:r w:rsidRPr="00A82113">
        <w:rPr>
          <w:color w:val="000000"/>
        </w:rPr>
        <w:t>ssociation specifying the introduced amendments;</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 xml:space="preserve">the used trade name, where it is different from the name of the electronic money or payment institution registered </w:t>
      </w:r>
      <w:r w:rsidR="00A67972">
        <w:rPr>
          <w:color w:val="000000"/>
        </w:rPr>
        <w:t>in</w:t>
      </w:r>
      <w:r w:rsidR="00A67972" w:rsidRPr="00A82113">
        <w:rPr>
          <w:color w:val="000000"/>
        </w:rPr>
        <w:t xml:space="preserve"> </w:t>
      </w:r>
      <w:r w:rsidRPr="00A82113">
        <w:rPr>
          <w:color w:val="000000"/>
        </w:rPr>
        <w:t xml:space="preserve">the Register of Legal Entities; </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 xml:space="preserve">information about the actual place of business where it is different from the registered office; </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information about the website address, contact details (single phone number, email);</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lastRenderedPageBreak/>
        <w:t xml:space="preserve">information about the contact person of the electronic money or payment institution to be contacted by employees of the Bank of Lithuania after </w:t>
      </w:r>
      <w:r w:rsidR="00D2026E">
        <w:rPr>
          <w:color w:val="000000"/>
        </w:rPr>
        <w:t>licence</w:t>
      </w:r>
      <w:r w:rsidRPr="00A82113">
        <w:rPr>
          <w:color w:val="000000"/>
        </w:rPr>
        <w:t xml:space="preserve"> issue (for the purposes of supervision);</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information about the audit firm;</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 xml:space="preserve">information about contracts to be concluded with third parties; </w:t>
      </w:r>
    </w:p>
    <w:p w:rsidR="00433EE6" w:rsidRPr="00A82113" w:rsidRDefault="00433EE6" w:rsidP="00442DDF">
      <w:pPr>
        <w:pStyle w:val="tajtip"/>
        <w:numPr>
          <w:ilvl w:val="1"/>
          <w:numId w:val="3"/>
        </w:numPr>
        <w:tabs>
          <w:tab w:val="left" w:pos="0"/>
          <w:tab w:val="left" w:pos="851"/>
          <w:tab w:val="left" w:pos="1134"/>
        </w:tabs>
        <w:spacing w:after="0"/>
        <w:ind w:left="0" w:firstLine="567"/>
        <w:jc w:val="both"/>
        <w:rPr>
          <w:color w:val="000000"/>
        </w:rPr>
      </w:pPr>
      <w:r w:rsidRPr="00A82113">
        <w:rPr>
          <w:color w:val="000000"/>
        </w:rPr>
        <w:t>information about professional indemnity insurance or other equivalent measure securing the liability;</w:t>
      </w:r>
    </w:p>
    <w:p w:rsidR="00433EE6" w:rsidRPr="00A82113" w:rsidRDefault="00433EE6" w:rsidP="00A86786">
      <w:pPr>
        <w:pStyle w:val="tajtip"/>
        <w:numPr>
          <w:ilvl w:val="1"/>
          <w:numId w:val="3"/>
        </w:numPr>
        <w:tabs>
          <w:tab w:val="left" w:pos="0"/>
          <w:tab w:val="left" w:pos="851"/>
          <w:tab w:val="left" w:pos="1134"/>
        </w:tabs>
        <w:spacing w:after="0"/>
        <w:jc w:val="both"/>
        <w:rPr>
          <w:color w:val="000000"/>
        </w:rPr>
      </w:pPr>
      <w:proofErr w:type="gramStart"/>
      <w:r w:rsidRPr="00A82113">
        <w:rPr>
          <w:color w:val="000000"/>
        </w:rPr>
        <w:t>information</w:t>
      </w:r>
      <w:proofErr w:type="gramEnd"/>
      <w:r w:rsidRPr="00A82113">
        <w:rPr>
          <w:color w:val="000000"/>
        </w:rPr>
        <w:t xml:space="preserve"> specified in paragraphs 1, 2, 19</w:t>
      </w:r>
      <w:r w:rsidR="00A67972">
        <w:rPr>
          <w:color w:val="000000"/>
        </w:rPr>
        <w:t>-</w:t>
      </w:r>
      <w:r w:rsidRPr="00A82113">
        <w:rPr>
          <w:color w:val="000000"/>
        </w:rPr>
        <w:t>22 of Part I of Annex 11 to the Rules.</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The applicant must notify the Bank of Lithuania of changes in the data and/or documents specified in point 14 of the Rules no later than within fifteen calendar days of the day of their change, unless other legal acts regulating the applicant’s activities establish different time limits for the notification of the changes in information.</w:t>
      </w:r>
    </w:p>
    <w:p w:rsidR="00433EE6" w:rsidRPr="00A82113" w:rsidRDefault="00433EE6" w:rsidP="00442DDF">
      <w:pPr>
        <w:pStyle w:val="tajtip"/>
        <w:numPr>
          <w:ilvl w:val="0"/>
          <w:numId w:val="3"/>
        </w:numPr>
        <w:tabs>
          <w:tab w:val="left" w:pos="851"/>
          <w:tab w:val="left" w:pos="993"/>
        </w:tabs>
        <w:spacing w:after="0"/>
        <w:ind w:left="0" w:firstLine="567"/>
        <w:jc w:val="both"/>
        <w:rPr>
          <w:color w:val="000000"/>
        </w:rPr>
      </w:pPr>
      <w:r w:rsidRPr="00A82113">
        <w:rPr>
          <w:color w:val="000000"/>
        </w:rPr>
        <w:t>The changed (updated) data shall be provided by the applicant to the Bank of Lithuania by completing those parts of the application or respective Annex to the application</w:t>
      </w:r>
      <w:r w:rsidR="002F74EF">
        <w:rPr>
          <w:color w:val="000000"/>
        </w:rPr>
        <w:t>,</w:t>
      </w:r>
      <w:r w:rsidRPr="00A82113">
        <w:rPr>
          <w:color w:val="000000"/>
        </w:rPr>
        <w:t xml:space="preserve"> the data of which have changed.</w:t>
      </w:r>
    </w:p>
    <w:p w:rsidR="00433EE6" w:rsidRPr="00A82113" w:rsidRDefault="00433EE6" w:rsidP="00A86786">
      <w:pPr>
        <w:pStyle w:val="tajtip"/>
        <w:tabs>
          <w:tab w:val="left" w:pos="851"/>
          <w:tab w:val="left" w:pos="993"/>
        </w:tabs>
        <w:spacing w:after="0"/>
        <w:jc w:val="both"/>
        <w:rPr>
          <w:color w:val="000000"/>
        </w:rPr>
      </w:pPr>
    </w:p>
    <w:p w:rsidR="00433EE6" w:rsidRPr="00A82113" w:rsidRDefault="00433EE6" w:rsidP="00A86786">
      <w:pPr>
        <w:pStyle w:val="tactin"/>
        <w:tabs>
          <w:tab w:val="left" w:pos="851"/>
          <w:tab w:val="left" w:pos="993"/>
        </w:tabs>
        <w:spacing w:after="0"/>
        <w:jc w:val="center"/>
        <w:rPr>
          <w:b/>
          <w:bCs/>
          <w:color w:val="000000"/>
        </w:rPr>
      </w:pPr>
      <w:r w:rsidRPr="00A82113">
        <w:rPr>
          <w:b/>
          <w:bCs/>
          <w:color w:val="000000"/>
        </w:rPr>
        <w:t>CHAPTER VI</w:t>
      </w:r>
    </w:p>
    <w:p w:rsidR="00433EE6" w:rsidRPr="00A82113" w:rsidRDefault="00433EE6" w:rsidP="00A86786">
      <w:pPr>
        <w:pStyle w:val="tactin"/>
        <w:tabs>
          <w:tab w:val="left" w:pos="851"/>
          <w:tab w:val="left" w:pos="993"/>
        </w:tabs>
        <w:spacing w:after="0"/>
        <w:jc w:val="center"/>
        <w:rPr>
          <w:b/>
          <w:bCs/>
          <w:color w:val="000000"/>
        </w:rPr>
      </w:pPr>
      <w:r w:rsidRPr="00A82113">
        <w:rPr>
          <w:b/>
          <w:bCs/>
          <w:color w:val="000000"/>
        </w:rPr>
        <w:t xml:space="preserve">FINAL PROVISIONS </w:t>
      </w:r>
    </w:p>
    <w:p w:rsidR="00433EE6" w:rsidRPr="00A82113" w:rsidRDefault="00433EE6" w:rsidP="00A86786">
      <w:pPr>
        <w:pStyle w:val="tajtip"/>
        <w:tabs>
          <w:tab w:val="left" w:pos="851"/>
          <w:tab w:val="left" w:pos="993"/>
        </w:tabs>
        <w:spacing w:after="0"/>
        <w:jc w:val="both"/>
        <w:rPr>
          <w:color w:val="000000"/>
        </w:rPr>
      </w:pPr>
    </w:p>
    <w:p w:rsidR="00433EE6" w:rsidRPr="007E63BD" w:rsidRDefault="00433EE6" w:rsidP="002C6711">
      <w:pPr>
        <w:pStyle w:val="tajtip"/>
        <w:numPr>
          <w:ilvl w:val="0"/>
          <w:numId w:val="3"/>
        </w:numPr>
        <w:tabs>
          <w:tab w:val="left" w:pos="851"/>
          <w:tab w:val="left" w:pos="993"/>
        </w:tabs>
        <w:spacing w:after="0"/>
        <w:ind w:left="0" w:firstLine="567"/>
        <w:jc w:val="both"/>
        <w:rPr>
          <w:color w:val="000000"/>
        </w:rPr>
      </w:pPr>
      <w:r w:rsidRPr="00A82113">
        <w:rPr>
          <w:color w:val="000000"/>
        </w:rPr>
        <w:t xml:space="preserve">The </w:t>
      </w:r>
      <w:r w:rsidR="00D2026E">
        <w:rPr>
          <w:color w:val="000000"/>
        </w:rPr>
        <w:t>licen</w:t>
      </w:r>
      <w:r w:rsidR="002F74EF">
        <w:rPr>
          <w:color w:val="000000"/>
        </w:rPr>
        <w:t>s</w:t>
      </w:r>
      <w:r w:rsidR="00D2026E">
        <w:rPr>
          <w:color w:val="000000"/>
        </w:rPr>
        <w:t>e</w:t>
      </w:r>
      <w:r w:rsidRPr="00A82113">
        <w:rPr>
          <w:color w:val="000000"/>
        </w:rPr>
        <w:t xml:space="preserve">d activity, procedure and time limits of examination of the submitted documents, licensing conditions, </w:t>
      </w:r>
      <w:r w:rsidR="00D2026E">
        <w:rPr>
          <w:color w:val="000000"/>
        </w:rPr>
        <w:t>licence</w:t>
      </w:r>
      <w:r w:rsidRPr="00A82113">
        <w:rPr>
          <w:color w:val="000000"/>
        </w:rPr>
        <w:t xml:space="preserve"> refusal, legal basis for refusal of a </w:t>
      </w:r>
      <w:r w:rsidR="00D2026E">
        <w:rPr>
          <w:color w:val="000000"/>
        </w:rPr>
        <w:t>licence</w:t>
      </w:r>
      <w:r w:rsidRPr="00A82113">
        <w:rPr>
          <w:color w:val="000000"/>
        </w:rPr>
        <w:t xml:space="preserve">, </w:t>
      </w:r>
      <w:r w:rsidR="00D2026E">
        <w:rPr>
          <w:color w:val="000000"/>
        </w:rPr>
        <w:t>licen</w:t>
      </w:r>
      <w:r w:rsidR="002F74EF">
        <w:rPr>
          <w:color w:val="000000"/>
        </w:rPr>
        <w:t>s</w:t>
      </w:r>
      <w:r w:rsidR="00D2026E">
        <w:rPr>
          <w:color w:val="000000"/>
        </w:rPr>
        <w:t>e</w:t>
      </w:r>
      <w:r w:rsidRPr="00A82113">
        <w:rPr>
          <w:color w:val="000000"/>
        </w:rPr>
        <w:t xml:space="preserve">d activity conditions, including rights and obligations of </w:t>
      </w:r>
      <w:r w:rsidR="00D2026E">
        <w:rPr>
          <w:color w:val="000000"/>
        </w:rPr>
        <w:t>licence</w:t>
      </w:r>
      <w:r w:rsidRPr="00A82113">
        <w:rPr>
          <w:color w:val="000000"/>
        </w:rPr>
        <w:t xml:space="preserve"> holders, procedure of supervision of the compliance with </w:t>
      </w:r>
      <w:r w:rsidR="00D2026E">
        <w:rPr>
          <w:color w:val="000000"/>
        </w:rPr>
        <w:t>licence</w:t>
      </w:r>
      <w:r w:rsidRPr="00A82113">
        <w:rPr>
          <w:color w:val="000000"/>
        </w:rPr>
        <w:t xml:space="preserve"> conditions, cases and procedure of </w:t>
      </w:r>
      <w:r w:rsidR="00D2026E">
        <w:rPr>
          <w:color w:val="000000"/>
        </w:rPr>
        <w:t>licence</w:t>
      </w:r>
      <w:r w:rsidRPr="00A82113">
        <w:rPr>
          <w:color w:val="000000"/>
        </w:rPr>
        <w:t xml:space="preserve"> withdrawal, suspension of validity and cancellation of suspension shall be set out in the Republic of Lithuania </w:t>
      </w:r>
      <w:r w:rsidR="002F74EF" w:rsidRPr="00A82113">
        <w:rPr>
          <w:color w:val="000000"/>
        </w:rPr>
        <w:t xml:space="preserve">Law </w:t>
      </w:r>
      <w:r w:rsidRPr="00A82113">
        <w:rPr>
          <w:color w:val="000000"/>
        </w:rPr>
        <w:t xml:space="preserve">on Payment Institutions and the </w:t>
      </w:r>
      <w:r w:rsidRPr="00A82113">
        <w:t xml:space="preserve">Republic of Lithuania </w:t>
      </w:r>
      <w:r w:rsidR="002F74EF" w:rsidRPr="00A82113">
        <w:rPr>
          <w:color w:val="000000"/>
        </w:rPr>
        <w:t xml:space="preserve">Law </w:t>
      </w:r>
      <w:r w:rsidRPr="00A82113">
        <w:t>on Electronic Money and Electronic Money Institutions</w:t>
      </w:r>
      <w:r w:rsidRPr="00A82113">
        <w:rPr>
          <w:color w:val="000000"/>
        </w:rPr>
        <w:t>.</w:t>
      </w:r>
    </w:p>
    <w:p w:rsidR="00433EE6" w:rsidRPr="00A82113" w:rsidRDefault="00433EE6" w:rsidP="00A86786">
      <w:pPr>
        <w:tabs>
          <w:tab w:val="left" w:pos="567"/>
          <w:tab w:val="left" w:pos="1134"/>
        </w:tabs>
        <w:suppressAutoHyphens/>
        <w:autoSpaceDE w:val="0"/>
        <w:jc w:val="center"/>
        <w:rPr>
          <w:rFonts w:ascii="Times New Roman" w:hAnsi="Times New Roman"/>
          <w:szCs w:val="24"/>
          <w:lang w:eastAsia="ar-SA"/>
        </w:rPr>
      </w:pPr>
      <w:r w:rsidRPr="00A82113">
        <w:rPr>
          <w:rFonts w:ascii="Times New Roman" w:hAnsi="Times New Roman"/>
          <w:szCs w:val="24"/>
          <w:lang w:eastAsia="ar-SA"/>
        </w:rPr>
        <w:t>_______________________</w:t>
      </w:r>
    </w:p>
    <w:p w:rsidR="00433EE6" w:rsidRPr="00A82113" w:rsidRDefault="00433EE6" w:rsidP="00A86786">
      <w:pPr>
        <w:pStyle w:val="tin"/>
        <w:tabs>
          <w:tab w:val="left" w:pos="851"/>
          <w:tab w:val="left" w:pos="993"/>
        </w:tabs>
        <w:spacing w:after="0"/>
        <w:ind w:left="6237"/>
        <w:jc w:val="both"/>
        <w:rPr>
          <w:lang w:eastAsia="ar-SA"/>
        </w:rPr>
      </w:pPr>
      <w:r w:rsidRPr="00A82113">
        <w:rPr>
          <w:lang w:eastAsia="ar-SA"/>
        </w:rPr>
        <w:br w:type="page"/>
      </w:r>
      <w:r w:rsidRPr="00A82113">
        <w:rPr>
          <w:lang w:eastAsia="ar-SA"/>
        </w:rPr>
        <w:lastRenderedPageBreak/>
        <w:t xml:space="preserve">Annex 1 </w:t>
      </w:r>
    </w:p>
    <w:p w:rsidR="00433EE6" w:rsidRDefault="00433EE6" w:rsidP="00A86786">
      <w:pPr>
        <w:pStyle w:val="tin"/>
        <w:tabs>
          <w:tab w:val="left" w:pos="851"/>
          <w:tab w:val="left" w:pos="993"/>
        </w:tabs>
        <w:spacing w:after="0"/>
        <w:ind w:left="6237"/>
        <w:jc w:val="both"/>
      </w:pPr>
      <w:proofErr w:type="gramStart"/>
      <w:r w:rsidRPr="00A82113">
        <w:rPr>
          <w:lang w:eastAsia="ar-SA"/>
        </w:rPr>
        <w:t>to</w:t>
      </w:r>
      <w:proofErr w:type="gramEnd"/>
      <w:r w:rsidRPr="00A82113">
        <w:rPr>
          <w:lang w:eastAsia="ar-SA"/>
        </w:rPr>
        <w:t xml:space="preserve"> the </w:t>
      </w:r>
      <w:r w:rsidR="00E91F6A" w:rsidRPr="00A82113">
        <w:t xml:space="preserve">Rules for </w:t>
      </w:r>
      <w:r w:rsidR="00E91F6A">
        <w:t>I</w:t>
      </w:r>
      <w:r w:rsidR="00E91F6A" w:rsidRPr="00A82113">
        <w:t xml:space="preserve">ssuing </w:t>
      </w:r>
      <w:r w:rsidR="00E91F6A">
        <w:t>L</w:t>
      </w:r>
      <w:r w:rsidR="00E91F6A" w:rsidRPr="00A82113">
        <w:t>icen</w:t>
      </w:r>
      <w:r w:rsidR="00E91F6A">
        <w:t>c</w:t>
      </w:r>
      <w:r w:rsidR="00E91F6A" w:rsidRPr="00A82113">
        <w:t xml:space="preserve">es to </w:t>
      </w:r>
      <w:r w:rsidR="00E91F6A">
        <w:t>E</w:t>
      </w:r>
      <w:r w:rsidR="00E91F6A" w:rsidRPr="00A82113">
        <w:t xml:space="preserve">lectronic </w:t>
      </w:r>
      <w:r w:rsidR="00E91F6A">
        <w:t>M</w:t>
      </w:r>
      <w:r w:rsidR="00E91F6A" w:rsidRPr="00A82113">
        <w:t xml:space="preserve">oney and </w:t>
      </w:r>
      <w:r w:rsidR="00E91F6A">
        <w:t>P</w:t>
      </w:r>
      <w:r w:rsidR="00E91F6A" w:rsidRPr="00A82113">
        <w:t xml:space="preserve">ayment </w:t>
      </w:r>
      <w:r w:rsidR="00E91F6A">
        <w:t>I</w:t>
      </w:r>
      <w:r w:rsidR="00E91F6A" w:rsidRPr="00A82113">
        <w:t>nstitutions</w:t>
      </w:r>
    </w:p>
    <w:p w:rsidR="00092888" w:rsidRDefault="00092888" w:rsidP="00A86786">
      <w:pPr>
        <w:pStyle w:val="tin"/>
        <w:tabs>
          <w:tab w:val="left" w:pos="851"/>
          <w:tab w:val="left" w:pos="993"/>
        </w:tabs>
        <w:spacing w:after="0"/>
        <w:ind w:left="6237"/>
        <w:jc w:val="both"/>
      </w:pPr>
    </w:p>
    <w:p w:rsidR="00092888" w:rsidRPr="00092888" w:rsidRDefault="00092888" w:rsidP="00092888">
      <w:pPr>
        <w:tabs>
          <w:tab w:val="left" w:pos="851"/>
          <w:tab w:val="left" w:pos="993"/>
        </w:tabs>
        <w:spacing w:after="0" w:line="240" w:lineRule="auto"/>
        <w:ind w:firstLine="567"/>
        <w:jc w:val="both"/>
        <w:rPr>
          <w:rFonts w:ascii="Times New Roman" w:eastAsia="Times New Roman" w:hAnsi="Times New Roman"/>
          <w:sz w:val="24"/>
          <w:szCs w:val="24"/>
          <w:lang w:eastAsia="en-GB"/>
        </w:rPr>
      </w:pPr>
      <w:r w:rsidRPr="00092888">
        <w:rPr>
          <w:rFonts w:ascii="Times New Roman" w:eastAsia="Times New Roman" w:hAnsi="Times New Roman"/>
          <w:sz w:val="24"/>
          <w:szCs w:val="24"/>
          <w:lang w:eastAsia="en-GB"/>
        </w:rPr>
        <w:t>(As amended by Resolution No 03-232 of the Board of the Bank of Lithuania of 20 November 2018)</w:t>
      </w:r>
    </w:p>
    <w:p w:rsidR="00433EE6" w:rsidRPr="00A82113" w:rsidRDefault="00433EE6" w:rsidP="002C6711">
      <w:pPr>
        <w:tabs>
          <w:tab w:val="left" w:pos="851"/>
          <w:tab w:val="left" w:pos="993"/>
        </w:tabs>
        <w:spacing w:after="0" w:line="240" w:lineRule="auto"/>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center"/>
        <w:rPr>
          <w:rFonts w:ascii="Times New Roman" w:hAnsi="Times New Roman"/>
          <w:b/>
          <w:sz w:val="24"/>
          <w:szCs w:val="24"/>
        </w:rPr>
      </w:pPr>
      <w:r w:rsidRPr="00A82113">
        <w:rPr>
          <w:rFonts w:ascii="Times New Roman" w:hAnsi="Times New Roman"/>
          <w:b/>
          <w:sz w:val="24"/>
          <w:szCs w:val="24"/>
        </w:rPr>
        <w:t>APPLICATION FOR AN ELECTRONIC MONEY INSTITUTION</w:t>
      </w:r>
      <w:r w:rsidR="00E91F6A" w:rsidRPr="00E91F6A">
        <w:rPr>
          <w:rFonts w:ascii="Times New Roman" w:hAnsi="Times New Roman"/>
          <w:b/>
          <w:sz w:val="24"/>
          <w:szCs w:val="24"/>
        </w:rPr>
        <w:t xml:space="preserve"> </w:t>
      </w:r>
      <w:r w:rsidR="00E91F6A">
        <w:rPr>
          <w:rFonts w:ascii="Times New Roman" w:hAnsi="Times New Roman"/>
          <w:b/>
          <w:sz w:val="24"/>
          <w:szCs w:val="24"/>
        </w:rPr>
        <w:t>LICENCE</w:t>
      </w:r>
    </w:p>
    <w:p w:rsidR="00433EE6" w:rsidRPr="00A82113" w:rsidRDefault="00433EE6" w:rsidP="00A86786">
      <w:pPr>
        <w:tabs>
          <w:tab w:val="left" w:pos="851"/>
          <w:tab w:val="left" w:pos="993"/>
        </w:tabs>
        <w:spacing w:after="0" w:line="240" w:lineRule="auto"/>
        <w:jc w:val="both"/>
        <w:rPr>
          <w:rFonts w:ascii="Times New Roman" w:hAnsi="Times New Roman"/>
          <w:b/>
          <w:sz w:val="24"/>
          <w:szCs w:val="24"/>
        </w:rPr>
      </w:pPr>
    </w:p>
    <w:tbl>
      <w:tblPr>
        <w:tblW w:w="0" w:type="auto"/>
        <w:tblLook w:val="00A0" w:firstRow="1" w:lastRow="0" w:firstColumn="1" w:lastColumn="0" w:noHBand="0" w:noVBand="0"/>
      </w:tblPr>
      <w:tblGrid>
        <w:gridCol w:w="534"/>
        <w:gridCol w:w="4687"/>
        <w:gridCol w:w="4633"/>
      </w:tblGrid>
      <w:tr w:rsidR="00433EE6" w:rsidRPr="00A82113" w:rsidTr="00D57695">
        <w:tc>
          <w:tcPr>
            <w:tcW w:w="9854" w:type="dxa"/>
            <w:gridSpan w:val="3"/>
          </w:tcPr>
          <w:p w:rsidR="00433EE6" w:rsidRPr="00A82113" w:rsidRDefault="00433EE6" w:rsidP="00D57695">
            <w:pPr>
              <w:tabs>
                <w:tab w:val="left" w:pos="324"/>
                <w:tab w:val="left" w:pos="851"/>
                <w:tab w:val="left" w:pos="993"/>
              </w:tabs>
              <w:spacing w:after="0" w:line="240" w:lineRule="auto"/>
              <w:rPr>
                <w:rFonts w:ascii="Times New Roman" w:hAnsi="Times New Roman"/>
                <w:b/>
                <w:i/>
                <w:sz w:val="20"/>
                <w:szCs w:val="20"/>
                <w:u w:val="single"/>
                <w:lang w:eastAsia="lt-LT"/>
              </w:rPr>
            </w:pPr>
            <w:r w:rsidRPr="00A82113">
              <w:rPr>
                <w:rFonts w:ascii="Times New Roman" w:hAnsi="Times New Roman"/>
                <w:b/>
                <w:i/>
                <w:sz w:val="20"/>
                <w:szCs w:val="20"/>
                <w:u w:val="single"/>
                <w:lang w:eastAsia="lt-LT"/>
              </w:rPr>
              <w:t>Instructions for completing the application:</w:t>
            </w:r>
          </w:p>
        </w:tc>
      </w:tr>
      <w:tr w:rsidR="00433EE6" w:rsidRPr="00A82113" w:rsidTr="00D57695">
        <w:tc>
          <w:tcPr>
            <w:tcW w:w="9854" w:type="dxa"/>
            <w:gridSpan w:val="3"/>
          </w:tcPr>
          <w:p w:rsidR="00433EE6" w:rsidRPr="00A82113" w:rsidRDefault="00433EE6" w:rsidP="00D57695">
            <w:pPr>
              <w:numPr>
                <w:ilvl w:val="0"/>
                <w:numId w:val="2"/>
              </w:numPr>
              <w:tabs>
                <w:tab w:val="left" w:pos="324"/>
                <w:tab w:val="left" w:pos="851"/>
                <w:tab w:val="left" w:pos="993"/>
              </w:tabs>
              <w:spacing w:after="0" w:line="240" w:lineRule="auto"/>
              <w:ind w:left="0" w:firstLine="0"/>
              <w:jc w:val="both"/>
              <w:rPr>
                <w:rFonts w:ascii="Times New Roman" w:hAnsi="Times New Roman"/>
                <w:i/>
                <w:sz w:val="20"/>
                <w:szCs w:val="20"/>
                <w:lang w:eastAsia="lt-LT"/>
              </w:rPr>
            </w:pPr>
            <w:r w:rsidRPr="00A82113">
              <w:rPr>
                <w:rFonts w:ascii="Times New Roman" w:hAnsi="Times New Roman"/>
                <w:i/>
                <w:sz w:val="20"/>
                <w:szCs w:val="20"/>
                <w:lang w:eastAsia="lt-LT"/>
              </w:rPr>
              <w:t xml:space="preserve">In those items, where answers may be marked by selecting from the </w:t>
            </w:r>
            <w:r w:rsidR="00E91F6A">
              <w:rPr>
                <w:rFonts w:ascii="Times New Roman" w:hAnsi="Times New Roman"/>
                <w:i/>
                <w:sz w:val="20"/>
                <w:szCs w:val="20"/>
                <w:lang w:eastAsia="lt-LT"/>
              </w:rPr>
              <w:t xml:space="preserve">list of </w:t>
            </w:r>
            <w:r w:rsidRPr="00A82113">
              <w:rPr>
                <w:rFonts w:ascii="Times New Roman" w:hAnsi="Times New Roman"/>
                <w:i/>
                <w:sz w:val="20"/>
                <w:szCs w:val="20"/>
                <w:lang w:eastAsia="lt-LT"/>
              </w:rPr>
              <w:t xml:space="preserve">proposed alternative answers, the appropriate box </w:t>
            </w:r>
            <w:r w:rsidRPr="00A82113">
              <w:rPr>
                <w:rFonts w:ascii="Times New Roman" w:hAnsi="Times New Roman"/>
                <w:sz w:val="20"/>
                <w:szCs w:val="20"/>
                <w:lang w:eastAsia="lt-LT"/>
              </w:rPr>
              <w:fldChar w:fldCharType="begin">
                <w:ffData>
                  <w:name w:val="Check7"/>
                  <w:enabled/>
                  <w:calcOnExit w:val="0"/>
                  <w:checkBox>
                    <w:sizeAuto/>
                    <w:default w:val="0"/>
                    <w:checked w:val="0"/>
                  </w:checkBox>
                </w:ffData>
              </w:fldChar>
            </w:r>
            <w:r w:rsidRPr="00A82113">
              <w:rPr>
                <w:rFonts w:ascii="Times New Roman" w:hAnsi="Times New Roman"/>
                <w:sz w:val="20"/>
                <w:szCs w:val="20"/>
                <w:lang w:eastAsia="lt-LT"/>
              </w:rPr>
              <w:instrText xml:space="preserve"> FORMCHECKBOX </w:instrText>
            </w:r>
            <w:r w:rsidR="00EC43C9">
              <w:rPr>
                <w:rFonts w:ascii="Times New Roman" w:hAnsi="Times New Roman"/>
                <w:sz w:val="20"/>
                <w:szCs w:val="20"/>
                <w:lang w:eastAsia="lt-LT"/>
              </w:rPr>
            </w:r>
            <w:r w:rsidR="00EC43C9">
              <w:rPr>
                <w:rFonts w:ascii="Times New Roman" w:hAnsi="Times New Roman"/>
                <w:sz w:val="20"/>
                <w:szCs w:val="20"/>
                <w:lang w:eastAsia="lt-LT"/>
              </w:rPr>
              <w:fldChar w:fldCharType="separate"/>
            </w:r>
            <w:r w:rsidRPr="00A82113">
              <w:rPr>
                <w:rFonts w:ascii="Times New Roman" w:hAnsi="Times New Roman"/>
                <w:sz w:val="20"/>
                <w:szCs w:val="20"/>
                <w:lang w:eastAsia="lt-LT"/>
              </w:rPr>
              <w:fldChar w:fldCharType="end"/>
            </w:r>
            <w:r w:rsidRPr="00A82113">
              <w:rPr>
                <w:rFonts w:ascii="Times New Roman" w:hAnsi="Times New Roman"/>
                <w:color w:val="000000"/>
                <w:sz w:val="20"/>
                <w:szCs w:val="20"/>
                <w:lang w:eastAsia="lt-LT"/>
              </w:rPr>
              <w:t xml:space="preserve"> </w:t>
            </w:r>
            <w:r w:rsidR="000B471D">
              <w:rPr>
                <w:rFonts w:ascii="Times New Roman" w:hAnsi="Times New Roman"/>
                <w:i/>
                <w:sz w:val="20"/>
                <w:szCs w:val="20"/>
                <w:lang w:eastAsia="lt-LT"/>
              </w:rPr>
              <w:t>must</w:t>
            </w:r>
            <w:r w:rsidR="000B471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marked with ‘X’ and the requested information and documents </w:t>
            </w:r>
            <w:r w:rsidR="000B471D">
              <w:rPr>
                <w:rFonts w:ascii="Times New Roman" w:hAnsi="Times New Roman"/>
                <w:i/>
                <w:sz w:val="20"/>
                <w:szCs w:val="20"/>
                <w:lang w:eastAsia="lt-LT"/>
              </w:rPr>
              <w:t>must</w:t>
            </w:r>
            <w:r w:rsidR="000B471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provided. In other items, the requested information and documents </w:t>
            </w:r>
            <w:r w:rsidR="000B471D">
              <w:rPr>
                <w:rFonts w:ascii="Times New Roman" w:hAnsi="Times New Roman"/>
                <w:i/>
                <w:sz w:val="20"/>
                <w:szCs w:val="20"/>
                <w:lang w:eastAsia="lt-LT"/>
              </w:rPr>
              <w:t>must</w:t>
            </w:r>
            <w:r w:rsidR="000B471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be provided by completing the empty fields</w:t>
            </w:r>
            <w:r w:rsidRPr="00A82113">
              <w:rPr>
                <w:rFonts w:ascii="Times New Roman" w:hAnsi="Times New Roman"/>
                <w:i/>
                <w:color w:val="000000"/>
                <w:sz w:val="20"/>
                <w:szCs w:val="20"/>
                <w:lang w:eastAsia="lt-LT"/>
              </w:rPr>
              <w:t>.</w:t>
            </w:r>
          </w:p>
          <w:p w:rsidR="00433EE6" w:rsidRPr="00A82113" w:rsidRDefault="00433EE6" w:rsidP="00D57695">
            <w:pPr>
              <w:numPr>
                <w:ilvl w:val="0"/>
                <w:numId w:val="2"/>
              </w:numPr>
              <w:tabs>
                <w:tab w:val="left" w:pos="324"/>
                <w:tab w:val="left" w:pos="851"/>
                <w:tab w:val="left" w:pos="993"/>
              </w:tabs>
              <w:spacing w:after="0" w:line="240" w:lineRule="auto"/>
              <w:ind w:left="0" w:firstLine="0"/>
              <w:jc w:val="both"/>
              <w:rPr>
                <w:rFonts w:ascii="Times New Roman" w:hAnsi="Times New Roman"/>
                <w:b/>
                <w:i/>
                <w:sz w:val="20"/>
                <w:szCs w:val="20"/>
                <w:lang w:eastAsia="lt-LT"/>
              </w:rPr>
            </w:pPr>
            <w:r w:rsidRPr="00A82113">
              <w:rPr>
                <w:rFonts w:ascii="Times New Roman" w:hAnsi="Times New Roman"/>
                <w:i/>
                <w:sz w:val="20"/>
                <w:szCs w:val="20"/>
                <w:lang w:eastAsia="lt-LT"/>
              </w:rPr>
              <w:t>If not all questions are answered and the reasons for their non-submission are not explained, or the provided information is not confirmed by signature, the provided information shall be considered to be incomplete.</w:t>
            </w:r>
          </w:p>
          <w:p w:rsidR="00433EE6" w:rsidRPr="00A82113" w:rsidRDefault="00433EE6" w:rsidP="00D57695">
            <w:pPr>
              <w:tabs>
                <w:tab w:val="left" w:pos="324"/>
                <w:tab w:val="left" w:pos="851"/>
                <w:tab w:val="left" w:pos="993"/>
              </w:tabs>
              <w:spacing w:after="0" w:line="240" w:lineRule="auto"/>
              <w:jc w:val="both"/>
              <w:rPr>
                <w:rFonts w:ascii="Times New Roman" w:hAnsi="Times New Roman"/>
                <w:b/>
                <w:i/>
                <w:sz w:val="20"/>
                <w:szCs w:val="20"/>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4" w:type="dxa"/>
            <w:gridSpan w:val="3"/>
            <w:shd w:val="clear" w:color="auto" w:fill="D9D9D9"/>
          </w:tcPr>
          <w:p w:rsidR="00433EE6" w:rsidRPr="00A82113" w:rsidRDefault="00433EE6" w:rsidP="002C7099">
            <w:pPr>
              <w:tabs>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A. DETAILS OF </w:t>
            </w:r>
            <w:r w:rsidR="00965327">
              <w:rPr>
                <w:rFonts w:ascii="Times New Roman" w:hAnsi="Times New Roman"/>
                <w:b/>
                <w:sz w:val="24"/>
                <w:szCs w:val="24"/>
              </w:rPr>
              <w:t>THE</w:t>
            </w:r>
            <w:r w:rsidR="00965327" w:rsidRPr="00A82113">
              <w:rPr>
                <w:rFonts w:ascii="Times New Roman" w:hAnsi="Times New Roman"/>
                <w:b/>
                <w:sz w:val="24"/>
                <w:szCs w:val="24"/>
              </w:rPr>
              <w:t xml:space="preserve"> </w:t>
            </w:r>
            <w:r w:rsidRPr="00A82113">
              <w:rPr>
                <w:rFonts w:ascii="Times New Roman" w:hAnsi="Times New Roman"/>
                <w:b/>
                <w:sz w:val="24"/>
                <w:szCs w:val="24"/>
              </w:rPr>
              <w:t>APPLICANT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w:t>
            </w:r>
          </w:p>
        </w:tc>
        <w:tc>
          <w:tcPr>
            <w:tcW w:w="4633" w:type="dxa"/>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Legal form</w:t>
            </w:r>
          </w:p>
        </w:tc>
        <w:tc>
          <w:tcPr>
            <w:tcW w:w="4633" w:type="dxa"/>
          </w:tcPr>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private limited liability company</w:t>
            </w:r>
            <w:r w:rsidRPr="00A82113">
              <w:rPr>
                <w:color w:val="000000"/>
              </w:rPr>
              <w:tab/>
            </w:r>
          </w:p>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public limited liability company</w:t>
            </w:r>
          </w:p>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3.</w:t>
            </w:r>
          </w:p>
        </w:tc>
        <w:tc>
          <w:tcPr>
            <w:tcW w:w="4687" w:type="dxa"/>
            <w:shd w:val="clear" w:color="auto" w:fill="D9D9D9"/>
          </w:tcPr>
          <w:p w:rsidR="00433EE6" w:rsidRPr="00A82113" w:rsidRDefault="00433EE6" w:rsidP="00E7275C">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trade name used (planned to be used) different from the name registered </w:t>
            </w:r>
            <w:r w:rsidR="000B471D">
              <w:rPr>
                <w:rFonts w:ascii="Times New Roman" w:hAnsi="Times New Roman"/>
                <w:sz w:val="24"/>
                <w:szCs w:val="24"/>
              </w:rPr>
              <w:t>in</w:t>
            </w:r>
            <w:r w:rsidR="000B471D" w:rsidRPr="00A82113">
              <w:rPr>
                <w:rFonts w:ascii="Times New Roman" w:hAnsi="Times New Roman"/>
                <w:sz w:val="24"/>
                <w:szCs w:val="24"/>
              </w:rPr>
              <w:t xml:space="preserve"> </w:t>
            </w:r>
            <w:r w:rsidRPr="00A82113">
              <w:rPr>
                <w:rFonts w:ascii="Times New Roman" w:hAnsi="Times New Roman"/>
                <w:sz w:val="24"/>
                <w:szCs w:val="24"/>
              </w:rPr>
              <w:t>the Register of Legal Entities?</w:t>
            </w:r>
          </w:p>
        </w:tc>
        <w:tc>
          <w:tcPr>
            <w:tcW w:w="4633" w:type="dxa"/>
          </w:tcPr>
          <w:p w:rsidR="00433EE6" w:rsidRPr="00A82113" w:rsidRDefault="00433EE6" w:rsidP="007A10F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7A10F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A712D0" w:rsidP="007A10F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all used (planned to be used) trade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7A10F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4.</w:t>
            </w:r>
          </w:p>
        </w:tc>
        <w:tc>
          <w:tcPr>
            <w:tcW w:w="4687" w:type="dxa"/>
            <w:shd w:val="clear" w:color="auto" w:fill="D9D9D9"/>
          </w:tcPr>
          <w:p w:rsidR="00433EE6" w:rsidRPr="00A82113" w:rsidRDefault="00A712D0" w:rsidP="007A10F2">
            <w:pPr>
              <w:tabs>
                <w:tab w:val="left" w:pos="851"/>
                <w:tab w:val="left" w:pos="993"/>
              </w:tabs>
              <w:spacing w:after="0" w:line="240" w:lineRule="auto"/>
              <w:jc w:val="both"/>
              <w:rPr>
                <w:rFonts w:ascii="Times New Roman" w:hAnsi="Times New Roman"/>
                <w:sz w:val="24"/>
              </w:rPr>
            </w:pPr>
            <w:r>
              <w:rPr>
                <w:rFonts w:ascii="Times New Roman" w:hAnsi="Times New Roman"/>
                <w:sz w:val="24"/>
              </w:rPr>
              <w:t>Code of l</w:t>
            </w:r>
            <w:r w:rsidR="00433EE6" w:rsidRPr="00A82113">
              <w:rPr>
                <w:rFonts w:ascii="Times New Roman" w:hAnsi="Times New Roman"/>
                <w:sz w:val="24"/>
              </w:rPr>
              <w:t xml:space="preserve">egal </w:t>
            </w:r>
            <w:r w:rsidR="00C94CDE">
              <w:rPr>
                <w:rFonts w:ascii="Times New Roman" w:hAnsi="Times New Roman"/>
                <w:sz w:val="24"/>
              </w:rPr>
              <w:t>person</w:t>
            </w:r>
          </w:p>
          <w:p w:rsidR="00433EE6" w:rsidRPr="00A82113" w:rsidRDefault="00433EE6" w:rsidP="002C7099">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(filled in only by an incorporated legal person)</w:t>
            </w:r>
          </w:p>
        </w:tc>
        <w:tc>
          <w:tcPr>
            <w:tcW w:w="4633" w:type="dxa"/>
          </w:tcPr>
          <w:p w:rsidR="00433EE6" w:rsidRPr="00A82113" w:rsidRDefault="00433EE6" w:rsidP="007A10F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5.</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status </w:t>
            </w:r>
          </w:p>
        </w:tc>
        <w:tc>
          <w:tcPr>
            <w:tcW w:w="4633" w:type="dxa"/>
          </w:tcPr>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incorporated legal person</w:t>
            </w:r>
          </w:p>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legal person being incorporated</w:t>
            </w:r>
          </w:p>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6.</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Registered office address </w:t>
            </w:r>
          </w:p>
          <w:p w:rsidR="00433EE6" w:rsidRPr="00A82113" w:rsidRDefault="00433EE6" w:rsidP="007A10F2">
            <w:pPr>
              <w:tabs>
                <w:tab w:val="left" w:pos="851"/>
                <w:tab w:val="left" w:pos="993"/>
              </w:tabs>
              <w:spacing w:after="0" w:line="240" w:lineRule="auto"/>
              <w:jc w:val="both"/>
              <w:rPr>
                <w:rFonts w:ascii="Times New Roman" w:hAnsi="Times New Roman"/>
                <w:i/>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993"/>
                    </w:tabs>
                    <w:spacing w:after="0"/>
                    <w:jc w:val="both"/>
                  </w:pPr>
                </w:p>
              </w:tc>
            </w:tr>
          </w:tbl>
          <w:p w:rsidR="00433EE6" w:rsidRPr="00A82113" w:rsidRDefault="00433EE6" w:rsidP="002C7099">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 xml:space="preserve">(municipality, street, </w:t>
            </w:r>
            <w:r w:rsidR="00A712D0">
              <w:rPr>
                <w:rFonts w:ascii="Times New Roman" w:hAnsi="Times New Roman"/>
                <w:i/>
                <w:sz w:val="16"/>
                <w:szCs w:val="16"/>
              </w:rPr>
              <w:t>building</w:t>
            </w:r>
            <w:r w:rsidR="00A712D0" w:rsidRPr="00A82113">
              <w:rPr>
                <w:rFonts w:ascii="Times New Roman" w:hAnsi="Times New Roman"/>
                <w:i/>
                <w:sz w:val="16"/>
                <w:szCs w:val="16"/>
              </w:rPr>
              <w:t xml:space="preserve"> </w:t>
            </w:r>
            <w:r w:rsidRPr="00A82113">
              <w:rPr>
                <w:rFonts w:ascii="Times New Roman" w:hAnsi="Times New Roman"/>
                <w:i/>
                <w:sz w:val="16"/>
                <w:szCs w:val="16"/>
              </w:rPr>
              <w:t>number, postal code)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7.</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actual place of business different from the registered office? </w:t>
            </w:r>
          </w:p>
        </w:tc>
        <w:tc>
          <w:tcPr>
            <w:tcW w:w="4633" w:type="dxa"/>
          </w:tcPr>
          <w:p w:rsidR="00433EE6" w:rsidRPr="00A82113" w:rsidRDefault="00433EE6" w:rsidP="007A10F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7A10F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A712D0" w:rsidP="007A10F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the actual place of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7A10F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8.</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Email </w:t>
            </w:r>
          </w:p>
        </w:tc>
        <w:tc>
          <w:tcPr>
            <w:tcW w:w="4633" w:type="dxa"/>
          </w:tcPr>
          <w:p w:rsidR="00433EE6" w:rsidRPr="00A82113" w:rsidRDefault="00433EE6" w:rsidP="007A10F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9.</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Website address </w:t>
            </w:r>
          </w:p>
        </w:tc>
        <w:tc>
          <w:tcPr>
            <w:tcW w:w="4633" w:type="dxa"/>
          </w:tcPr>
          <w:p w:rsidR="00433EE6" w:rsidRPr="00A82113" w:rsidRDefault="00433EE6" w:rsidP="007A10F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10.</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Phone </w:t>
            </w:r>
          </w:p>
        </w:tc>
        <w:tc>
          <w:tcPr>
            <w:tcW w:w="4633" w:type="dxa"/>
          </w:tcPr>
          <w:p w:rsidR="00433EE6" w:rsidRPr="00A82113" w:rsidRDefault="00433EE6" w:rsidP="007A10F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11.</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rPr>
              <w:t xml:space="preserve">Details of a representative </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993"/>
                    </w:tabs>
                    <w:spacing w:after="0"/>
                    <w:jc w:val="both"/>
                  </w:pPr>
                </w:p>
              </w:tc>
            </w:tr>
          </w:tbl>
          <w:p w:rsidR="00433EE6" w:rsidRPr="00A82113" w:rsidRDefault="00433EE6" w:rsidP="002C7099">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w:t>
            </w:r>
            <w:r w:rsidR="00C61F7C">
              <w:rPr>
                <w:rFonts w:ascii="Times New Roman" w:hAnsi="Times New Roman"/>
                <w:i/>
                <w:sz w:val="16"/>
                <w:szCs w:val="16"/>
              </w:rPr>
              <w:t>n</w:t>
            </w:r>
            <w:r w:rsidR="00C61F7C" w:rsidRPr="00A82113">
              <w:rPr>
                <w:rFonts w:ascii="Times New Roman" w:hAnsi="Times New Roman"/>
                <w:i/>
                <w:sz w:val="16"/>
                <w:szCs w:val="16"/>
              </w:rPr>
              <w:t xml:space="preserve">atural </w:t>
            </w:r>
            <w:r w:rsidRPr="00A82113">
              <w:rPr>
                <w:rFonts w:ascii="Times New Roman" w:hAnsi="Times New Roman"/>
                <w:i/>
                <w:sz w:val="16"/>
                <w:szCs w:val="16"/>
              </w:rPr>
              <w:t>person’s name and surname, legal person’s name, position (if represented by a legal person’s employee),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12.</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on matters relating to </w:t>
            </w:r>
            <w:r w:rsidR="00D2026E">
              <w:rPr>
                <w:rFonts w:ascii="Times New Roman" w:hAnsi="Times New Roman"/>
                <w:sz w:val="24"/>
                <w:szCs w:val="24"/>
              </w:rPr>
              <w:t>licence</w:t>
            </w:r>
            <w:r w:rsidRPr="00A82113">
              <w:rPr>
                <w:rFonts w:ascii="Times New Roman" w:hAnsi="Times New Roman"/>
                <w:sz w:val="24"/>
                <w:szCs w:val="24"/>
              </w:rPr>
              <w:t xml:space="preserve"> issue </w:t>
            </w:r>
          </w:p>
          <w:p w:rsidR="00433EE6" w:rsidRPr="00A82113" w:rsidRDefault="00433EE6" w:rsidP="002C7099">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 xml:space="preserve">(filled in when the application is submitted not by a representative, but directly by </w:t>
            </w:r>
            <w:r w:rsidR="00C61F7C">
              <w:rPr>
                <w:rFonts w:ascii="Times New Roman" w:hAnsi="Times New Roman"/>
                <w:i/>
                <w:sz w:val="16"/>
                <w:szCs w:val="16"/>
              </w:rPr>
              <w:t>the</w:t>
            </w:r>
            <w:r w:rsidR="00C61F7C" w:rsidRPr="00A82113">
              <w:rPr>
                <w:rFonts w:ascii="Times New Roman" w:hAnsi="Times New Roman"/>
                <w:i/>
                <w:sz w:val="16"/>
                <w:szCs w:val="16"/>
              </w:rPr>
              <w:t xml:space="preserve"> </w:t>
            </w:r>
            <w:r w:rsidRPr="00A82113">
              <w:rPr>
                <w:rFonts w:ascii="Times New Roman" w:hAnsi="Times New Roman"/>
                <w:i/>
                <w:sz w:val="16"/>
                <w:szCs w:val="16"/>
              </w:rPr>
              <w:t>applicant)</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993"/>
                    </w:tabs>
                    <w:spacing w:after="0"/>
                    <w:jc w:val="both"/>
                  </w:pPr>
                </w:p>
              </w:tc>
            </w:tr>
          </w:tbl>
          <w:p w:rsidR="00433EE6" w:rsidRPr="00A82113" w:rsidRDefault="00C61F7C" w:rsidP="007A10F2">
            <w:pPr>
              <w:tabs>
                <w:tab w:val="left" w:pos="851"/>
                <w:tab w:val="left" w:pos="993"/>
              </w:tabs>
              <w:spacing w:after="0" w:line="240" w:lineRule="auto"/>
              <w:jc w:val="both"/>
              <w:rPr>
                <w:rFonts w:ascii="Times New Roman" w:hAnsi="Times New Roman"/>
                <w:b/>
                <w:sz w:val="24"/>
                <w:szCs w:val="24"/>
              </w:rPr>
            </w:pPr>
            <w:r>
              <w:rPr>
                <w:rFonts w:ascii="Times New Roman" w:hAnsi="Times New Roman"/>
                <w:i/>
                <w:sz w:val="16"/>
                <w:szCs w:val="16"/>
              </w:rPr>
              <w:t>(</w:t>
            </w:r>
            <w:r w:rsidR="00433EE6" w:rsidRPr="00A82113">
              <w:rPr>
                <w:rFonts w:ascii="Times New Roman" w:hAnsi="Times New Roman"/>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13.</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after </w:t>
            </w:r>
            <w:r w:rsidR="00D2026E">
              <w:rPr>
                <w:rFonts w:ascii="Times New Roman" w:hAnsi="Times New Roman"/>
                <w:sz w:val="24"/>
                <w:szCs w:val="24"/>
              </w:rPr>
              <w:t>licence</w:t>
            </w:r>
            <w:r w:rsidRPr="00A82113">
              <w:rPr>
                <w:rFonts w:ascii="Times New Roman" w:hAnsi="Times New Roman"/>
                <w:sz w:val="24"/>
                <w:szCs w:val="24"/>
              </w:rPr>
              <w:t xml:space="preserve"> issue (for supervision purposes)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D57695">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993"/>
                    </w:tabs>
                    <w:spacing w:after="0"/>
                    <w:jc w:val="both"/>
                  </w:pPr>
                </w:p>
              </w:tc>
            </w:tr>
          </w:tbl>
          <w:p w:rsidR="00433EE6" w:rsidRPr="00A82113" w:rsidRDefault="00433EE6" w:rsidP="002C7099">
            <w:pPr>
              <w:pStyle w:val="tajtip"/>
              <w:tabs>
                <w:tab w:val="left" w:pos="851"/>
                <w:tab w:val="left" w:pos="993"/>
              </w:tabs>
              <w:spacing w:after="0"/>
              <w:jc w:val="both"/>
            </w:pPr>
            <w:r w:rsidRPr="00A82113">
              <w:rPr>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lastRenderedPageBreak/>
              <w:t>14.</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persons acquiring (holding) a qualifying holding </w:t>
            </w:r>
            <w:r w:rsidR="00CB36B1">
              <w:rPr>
                <w:rFonts w:ascii="Times New Roman" w:hAnsi="Times New Roman"/>
                <w:sz w:val="24"/>
                <w:szCs w:val="24"/>
              </w:rPr>
              <w:t>of</w:t>
            </w:r>
            <w:r w:rsidR="00CB36B1" w:rsidRPr="00A82113">
              <w:rPr>
                <w:rFonts w:ascii="Times New Roman" w:hAnsi="Times New Roman"/>
                <w:sz w:val="24"/>
                <w:szCs w:val="24"/>
              </w:rPr>
              <w:t xml:space="preserve"> </w:t>
            </w:r>
            <w:r w:rsidRPr="00A82113">
              <w:rPr>
                <w:rFonts w:ascii="Times New Roman" w:hAnsi="Times New Roman"/>
                <w:sz w:val="24"/>
                <w:szCs w:val="24"/>
              </w:rPr>
              <w:t xml:space="preserve">the applicant’s </w:t>
            </w:r>
            <w:r w:rsidRPr="00A82113">
              <w:rPr>
                <w:rFonts w:ascii="Times New Roman" w:hAnsi="Times New Roman"/>
                <w:color w:val="000000"/>
                <w:sz w:val="24"/>
                <w:szCs w:val="24"/>
              </w:rPr>
              <w:t>authorised capital and/or voting rights</w:t>
            </w:r>
            <w:r w:rsidRPr="00A82113">
              <w:rPr>
                <w:rStyle w:val="FootnoteReference"/>
                <w:rFonts w:ascii="Times New Roman" w:hAnsi="Times New Roman"/>
                <w:sz w:val="24"/>
                <w:szCs w:val="24"/>
              </w:rPr>
              <w:footnoteReference w:id="2"/>
            </w: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bl>
          <w:p w:rsidR="00433EE6" w:rsidRPr="00A82113" w:rsidRDefault="00433EE6" w:rsidP="00E7275C">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w:t>
            </w:r>
            <w:r w:rsidR="00C61F7C">
              <w:rPr>
                <w:rFonts w:ascii="Times New Roman" w:hAnsi="Times New Roman"/>
                <w:i/>
                <w:sz w:val="16"/>
                <w:szCs w:val="16"/>
              </w:rPr>
              <w:t>n</w:t>
            </w:r>
            <w:r w:rsidRPr="00A82113">
              <w:rPr>
                <w:rFonts w:ascii="Times New Roman" w:hAnsi="Times New Roman"/>
                <w:i/>
                <w:sz w:val="16"/>
                <w:szCs w:val="16"/>
              </w:rPr>
              <w:t xml:space="preserve">atural person’s name and surname, legal person’s name and the acquired (held) holding </w:t>
            </w:r>
            <w:r w:rsidR="00671028">
              <w:rPr>
                <w:rFonts w:ascii="Times New Roman" w:hAnsi="Times New Roman"/>
                <w:i/>
                <w:sz w:val="16"/>
                <w:szCs w:val="16"/>
              </w:rPr>
              <w:t>of</w:t>
            </w:r>
            <w:r w:rsidR="00671028" w:rsidRPr="00A82113">
              <w:rPr>
                <w:rFonts w:ascii="Times New Roman" w:hAnsi="Times New Roman"/>
                <w:i/>
                <w:sz w:val="16"/>
                <w:szCs w:val="16"/>
              </w:rPr>
              <w:t xml:space="preserve"> </w:t>
            </w:r>
            <w:r w:rsidRPr="00A82113">
              <w:rPr>
                <w:rFonts w:ascii="Times New Roman" w:hAnsi="Times New Roman"/>
                <w:i/>
                <w:sz w:val="16"/>
                <w:szCs w:val="16"/>
              </w:rPr>
              <w:t>the authorised capital and/or voting rights, in percent</w:t>
            </w:r>
            <w:r w:rsidR="00C61F7C">
              <w:rPr>
                <w:rFonts w:ascii="Times New Roman" w:hAnsi="Times New Roman"/>
                <w:i/>
                <w:sz w:val="16"/>
                <w:szCs w:val="16"/>
              </w:rPr>
              <w:t>ages</w:t>
            </w:r>
            <w:r w:rsidRPr="00A82113">
              <w:rPr>
                <w:rFonts w:ascii="Times New Roman" w:hAnsi="Times New Roman"/>
                <w:i/>
                <w:sz w:val="16"/>
                <w:szCs w:val="16"/>
              </w:rPr>
              <w: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15.</w:t>
            </w:r>
          </w:p>
        </w:tc>
        <w:tc>
          <w:tcPr>
            <w:tcW w:w="4687"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w:t>
            </w:r>
            <w:r w:rsidR="00C61F7C">
              <w:rPr>
                <w:rFonts w:ascii="Times New Roman" w:hAnsi="Times New Roman"/>
                <w:sz w:val="24"/>
                <w:szCs w:val="24"/>
              </w:rPr>
              <w:t>managers</w:t>
            </w:r>
            <w:r w:rsidR="00C61F7C" w:rsidRPr="00A82113">
              <w:rPr>
                <w:rFonts w:ascii="Times New Roman" w:hAnsi="Times New Roman"/>
                <w:sz w:val="24"/>
                <w:szCs w:val="24"/>
              </w:rPr>
              <w:t xml:space="preserve"> </w:t>
            </w:r>
            <w:r w:rsidRPr="00A82113">
              <w:rPr>
                <w:rFonts w:ascii="Times New Roman" w:hAnsi="Times New Roman"/>
                <w:sz w:val="24"/>
                <w:szCs w:val="24"/>
              </w:rPr>
              <w:t>specified in Article 16(</w:t>
            </w:r>
            <w:r w:rsidR="00092888">
              <w:rPr>
                <w:rFonts w:ascii="Times New Roman" w:hAnsi="Times New Roman"/>
                <w:sz w:val="24"/>
                <w:szCs w:val="24"/>
              </w:rPr>
              <w:t>2</w:t>
            </w:r>
            <w:r w:rsidRPr="00A82113">
              <w:rPr>
                <w:rFonts w:ascii="Times New Roman" w:hAnsi="Times New Roman"/>
                <w:sz w:val="24"/>
                <w:szCs w:val="24"/>
              </w:rPr>
              <w:t xml:space="preserve">) of the Republic of Lithuania </w:t>
            </w:r>
            <w:r w:rsidR="00C61F7C" w:rsidRPr="00A82113">
              <w:rPr>
                <w:rFonts w:ascii="Times New Roman" w:hAnsi="Times New Roman"/>
                <w:sz w:val="24"/>
                <w:szCs w:val="24"/>
              </w:rPr>
              <w:t xml:space="preserve">Law </w:t>
            </w:r>
            <w:r w:rsidRPr="00A82113">
              <w:rPr>
                <w:rFonts w:ascii="Times New Roman" w:hAnsi="Times New Roman"/>
                <w:sz w:val="24"/>
                <w:szCs w:val="24"/>
              </w:rPr>
              <w:t xml:space="preserve">on Electronic Money and Electronic Money Institutions </w:t>
            </w: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C61F7C" w:rsidP="002C7099">
            <w:pPr>
              <w:tabs>
                <w:tab w:val="left" w:pos="284"/>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w:t>
            </w:r>
            <w:r w:rsidR="00433EE6" w:rsidRPr="00A82113">
              <w:rPr>
                <w:rFonts w:ascii="Times New Roman" w:hAnsi="Times New Roman"/>
                <w:i/>
                <w:sz w:val="16"/>
                <w:szCs w:val="16"/>
              </w:rPr>
              <w:t>name and surname, position)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16.</w:t>
            </w:r>
          </w:p>
        </w:tc>
        <w:tc>
          <w:tcPr>
            <w:tcW w:w="4687" w:type="dxa"/>
            <w:shd w:val="clear" w:color="auto" w:fill="D9D9D9"/>
          </w:tcPr>
          <w:p w:rsidR="001C2DA9" w:rsidRPr="00A82113" w:rsidRDefault="001C2DA9" w:rsidP="001C2DA9">
            <w:pPr>
              <w:tabs>
                <w:tab w:val="left" w:pos="851"/>
                <w:tab w:val="left" w:pos="993"/>
              </w:tabs>
              <w:spacing w:after="0" w:line="240" w:lineRule="auto"/>
              <w:jc w:val="both"/>
              <w:rPr>
                <w:rFonts w:ascii="Times New Roman" w:hAnsi="Times New Roman"/>
                <w:color w:val="000000"/>
                <w:sz w:val="24"/>
              </w:rPr>
            </w:pPr>
            <w:r w:rsidRPr="00A82113">
              <w:rPr>
                <w:rFonts w:ascii="Times New Roman" w:hAnsi="Times New Roman"/>
                <w:sz w:val="24"/>
              </w:rPr>
              <w:t>Identification details of branch</w:t>
            </w:r>
            <w:r>
              <w:rPr>
                <w:rFonts w:ascii="Times New Roman" w:hAnsi="Times New Roman"/>
                <w:sz w:val="24"/>
              </w:rPr>
              <w:t xml:space="preserve"> </w:t>
            </w:r>
            <w:r>
              <w:rPr>
                <w:rFonts w:ascii="Times New Roman" w:hAnsi="Times New Roman"/>
                <w:color w:val="000000"/>
                <w:sz w:val="24"/>
              </w:rPr>
              <w:t>manager(s)</w:t>
            </w:r>
          </w:p>
          <w:p w:rsidR="00433EE6" w:rsidRPr="00A82113" w:rsidRDefault="00433EE6" w:rsidP="007A10F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color w:val="000000"/>
                <w:sz w:val="16"/>
                <w:szCs w:val="16"/>
              </w:rPr>
              <w:t>(filled by applicants who intend to issue electronic money and/or provide payment services establishing a branch in an</w:t>
            </w:r>
            <w:r w:rsidR="002D1AA9" w:rsidRPr="00A82113">
              <w:rPr>
                <w:rFonts w:ascii="Times New Roman" w:hAnsi="Times New Roman"/>
                <w:i/>
                <w:color w:val="000000"/>
                <w:sz w:val="16"/>
                <w:szCs w:val="16"/>
              </w:rPr>
              <w:t>o</w:t>
            </w:r>
            <w:r w:rsidRPr="00A82113">
              <w:rPr>
                <w:rFonts w:ascii="Times New Roman" w:hAnsi="Times New Roman"/>
                <w:i/>
                <w:color w:val="000000"/>
                <w:sz w:val="16"/>
                <w:szCs w:val="16"/>
              </w:rPr>
              <w:t>ther Member State)</w:t>
            </w:r>
            <w:r w:rsidRPr="00A82113">
              <w:rPr>
                <w:rFonts w:ascii="Times New Roman" w:hAnsi="Times New Roman"/>
                <w:i/>
                <w:sz w:val="16"/>
                <w:szCs w:val="16"/>
              </w:rPr>
              <w:t xml:space="preserve"> </w:t>
            </w:r>
          </w:p>
          <w:p w:rsidR="00433EE6" w:rsidRPr="00A82113" w:rsidRDefault="00433EE6" w:rsidP="007A10F2">
            <w:pPr>
              <w:tabs>
                <w:tab w:val="left" w:pos="851"/>
                <w:tab w:val="left" w:pos="993"/>
              </w:tabs>
              <w:spacing w:after="0" w:line="240" w:lineRule="auto"/>
              <w:jc w:val="both"/>
              <w:rPr>
                <w:rFonts w:ascii="Times New Roman" w:hAnsi="Times New Roman"/>
                <w:i/>
                <w:sz w:val="16"/>
                <w:szCs w:val="16"/>
              </w:rPr>
            </w:pPr>
          </w:p>
          <w:p w:rsidR="00433EE6" w:rsidRPr="00A82113" w:rsidRDefault="00433EE6" w:rsidP="007A10F2">
            <w:pPr>
              <w:tabs>
                <w:tab w:val="left" w:pos="851"/>
                <w:tab w:val="left" w:pos="993"/>
              </w:tabs>
              <w:spacing w:after="0" w:line="240" w:lineRule="auto"/>
              <w:jc w:val="both"/>
              <w:rPr>
                <w:rFonts w:ascii="Times New Roman" w:hAnsi="Times New Roman"/>
                <w:i/>
                <w:sz w:val="16"/>
                <w:szCs w:val="16"/>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7A10F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 country where the established branch will be run by this person)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17.</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Details of an audit firm </w:t>
            </w:r>
            <w:r w:rsidRPr="00A82113">
              <w:rPr>
                <w:rFonts w:ascii="Times New Roman" w:hAnsi="Times New Roman"/>
                <w:color w:val="000000"/>
                <w:sz w:val="24"/>
                <w:szCs w:val="24"/>
              </w:rPr>
              <w:t>which performs (is to perform) audit or a certified auditor independently performing audits, where they meet the requirements set forth in the</w:t>
            </w:r>
            <w:r w:rsidR="007844D2" w:rsidRPr="00A82113">
              <w:rPr>
                <w:rFonts w:ascii="Times New Roman" w:hAnsi="Times New Roman"/>
                <w:color w:val="000000"/>
                <w:sz w:val="24"/>
                <w:szCs w:val="24"/>
              </w:rPr>
              <w:t xml:space="preserve"> Republic of Lithuania</w:t>
            </w:r>
            <w:r w:rsidRPr="00A82113">
              <w:rPr>
                <w:rFonts w:ascii="Times New Roman" w:hAnsi="Times New Roman"/>
                <w:color w:val="000000"/>
                <w:sz w:val="24"/>
                <w:szCs w:val="24"/>
              </w:rPr>
              <w:t xml:space="preserve"> Law on Financial Institutions and the Republic of Lithuania </w:t>
            </w:r>
            <w:r w:rsidR="007844D2" w:rsidRPr="00A82113">
              <w:rPr>
                <w:rFonts w:ascii="Times New Roman" w:hAnsi="Times New Roman"/>
                <w:color w:val="000000"/>
                <w:sz w:val="24"/>
                <w:szCs w:val="24"/>
              </w:rPr>
              <w:t xml:space="preserve">Law </w:t>
            </w:r>
            <w:r w:rsidRPr="00A82113">
              <w:rPr>
                <w:rFonts w:ascii="Times New Roman" w:hAnsi="Times New Roman"/>
                <w:color w:val="000000"/>
                <w:sz w:val="24"/>
                <w:szCs w:val="24"/>
              </w:rPr>
              <w:t>on the Audit of Financial Statements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1"/>
              <w:gridCol w:w="2201"/>
            </w:tblGrid>
            <w:tr w:rsidR="00433EE6" w:rsidRPr="00A82113" w:rsidTr="00D57695">
              <w:tc>
                <w:tcPr>
                  <w:tcW w:w="2201" w:type="dxa"/>
                  <w:tcBorders>
                    <w:top w:val="single" w:sz="4" w:space="0" w:color="auto"/>
                    <w:left w:val="single" w:sz="4" w:space="0" w:color="auto"/>
                    <w:bottom w:val="single" w:sz="4" w:space="0" w:color="auto"/>
                    <w:right w:val="single" w:sz="4" w:space="0" w:color="auto"/>
                  </w:tcBorders>
                </w:tcPr>
                <w:p w:rsidR="00433EE6" w:rsidRPr="00A82113" w:rsidRDefault="00A82113"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Name/</w:t>
                  </w:r>
                  <w:r w:rsidR="00433EE6" w:rsidRPr="00A82113">
                    <w:rPr>
                      <w:rFonts w:ascii="Times New Roman" w:hAnsi="Times New Roman"/>
                      <w:sz w:val="24"/>
                      <w:szCs w:val="24"/>
                      <w:lang w:eastAsia="lt-LT"/>
                    </w:rPr>
                    <w:t>name and surname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Code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Address</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Phone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Email</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18.</w:t>
            </w:r>
          </w:p>
        </w:tc>
        <w:tc>
          <w:tcPr>
            <w:tcW w:w="4687" w:type="dxa"/>
            <w:shd w:val="clear" w:color="auto" w:fill="D9D9D9"/>
          </w:tcPr>
          <w:p w:rsidR="00433EE6" w:rsidRPr="00A82113" w:rsidRDefault="00F53D73" w:rsidP="007A10F2">
            <w:pPr>
              <w:tabs>
                <w:tab w:val="left" w:pos="851"/>
                <w:tab w:val="left" w:pos="993"/>
              </w:tabs>
              <w:spacing w:after="0" w:line="240" w:lineRule="auto"/>
              <w:jc w:val="both"/>
              <w:rPr>
                <w:rFonts w:ascii="Times New Roman" w:hAnsi="Times New Roman"/>
                <w:bCs/>
                <w:color w:val="000000"/>
                <w:sz w:val="24"/>
              </w:rPr>
            </w:pPr>
            <w:r>
              <w:rPr>
                <w:rFonts w:ascii="Times New Roman" w:hAnsi="Times New Roman"/>
                <w:sz w:val="24"/>
              </w:rPr>
              <w:t>D</w:t>
            </w:r>
            <w:r w:rsidR="00433EE6" w:rsidRPr="00A82113">
              <w:rPr>
                <w:rFonts w:ascii="Times New Roman" w:hAnsi="Times New Roman"/>
                <w:sz w:val="24"/>
              </w:rPr>
              <w:t xml:space="preserve">eclaration on whether or not activities of </w:t>
            </w:r>
            <w:r w:rsidR="007844D2">
              <w:rPr>
                <w:rFonts w:ascii="Times New Roman" w:hAnsi="Times New Roman"/>
                <w:sz w:val="24"/>
              </w:rPr>
              <w:t>the</w:t>
            </w:r>
            <w:r w:rsidR="007844D2" w:rsidRPr="00A82113">
              <w:rPr>
                <w:rFonts w:ascii="Times New Roman" w:hAnsi="Times New Roman"/>
                <w:sz w:val="24"/>
              </w:rPr>
              <w:t xml:space="preserve"> </w:t>
            </w:r>
            <w:r w:rsidR="00433EE6" w:rsidRPr="00A82113">
              <w:rPr>
                <w:rFonts w:ascii="Times New Roman" w:hAnsi="Times New Roman"/>
                <w:sz w:val="24"/>
              </w:rPr>
              <w:t>applicant have been or are supervised by supervisory institutions of the financial sector</w:t>
            </w:r>
          </w:p>
          <w:p w:rsidR="00433EE6" w:rsidRPr="00A82113" w:rsidRDefault="00433EE6" w:rsidP="007A10F2">
            <w:pPr>
              <w:tabs>
                <w:tab w:val="left" w:pos="851"/>
                <w:tab w:val="left" w:pos="993"/>
              </w:tabs>
              <w:spacing w:after="0" w:line="240" w:lineRule="auto"/>
              <w:jc w:val="both"/>
              <w:rPr>
                <w:rFonts w:ascii="Times New Roman" w:hAnsi="Times New Roman"/>
                <w:bCs/>
                <w:color w:val="000000"/>
                <w:sz w:val="24"/>
              </w:rPr>
            </w:pP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c>
          <w:tcPr>
            <w:tcW w:w="4633" w:type="dxa"/>
          </w:tcPr>
          <w:p w:rsidR="00433EE6" w:rsidRPr="00A82113" w:rsidRDefault="00433EE6" w:rsidP="007A10F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7A10F2">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7A10F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Yes </w:t>
            </w:r>
          </w:p>
          <w:p w:rsidR="00433EE6" w:rsidRPr="00A82113" w:rsidRDefault="007844D2" w:rsidP="007A10F2">
            <w:pPr>
              <w:tabs>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Please</w:t>
            </w:r>
            <w:r w:rsidRPr="00A82113">
              <w:rPr>
                <w:rFonts w:ascii="Times New Roman" w:hAnsi="Times New Roman"/>
                <w:i/>
                <w:sz w:val="16"/>
                <w:szCs w:val="16"/>
              </w:rPr>
              <w:t xml:space="preserve"> </w:t>
            </w:r>
            <w:r w:rsidR="00433EE6" w:rsidRPr="00A82113">
              <w:rPr>
                <w:rFonts w:ascii="Times New Roman" w:hAnsi="Times New Roman"/>
                <w:i/>
                <w:sz w:val="16"/>
                <w:szCs w:val="16"/>
              </w:rPr>
              <w:t>specify the supervisory institution’s name, registered office address, supervision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7A10F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7A10F2">
                  <w:pPr>
                    <w:pStyle w:val="tajtip"/>
                    <w:tabs>
                      <w:tab w:val="left" w:pos="851"/>
                      <w:tab w:val="left" w:pos="993"/>
                    </w:tabs>
                    <w:spacing w:after="0"/>
                    <w:jc w:val="both"/>
                  </w:pPr>
                </w:p>
              </w:tc>
            </w:tr>
          </w:tbl>
          <w:p w:rsidR="00433EE6" w:rsidRPr="00A82113" w:rsidRDefault="00433EE6" w:rsidP="007A10F2">
            <w:pPr>
              <w:pStyle w:val="tajtip"/>
              <w:tabs>
                <w:tab w:val="left" w:pos="851"/>
                <w:tab w:val="left" w:pos="993"/>
              </w:tabs>
              <w:spacing w:after="0"/>
              <w:jc w:val="both"/>
            </w:pPr>
          </w:p>
        </w:tc>
      </w:tr>
    </w:tbl>
    <w:p w:rsidR="00433EE6" w:rsidRPr="00A82113" w:rsidRDefault="00433EE6" w:rsidP="00A8678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
        <w:gridCol w:w="563"/>
        <w:gridCol w:w="7587"/>
        <w:gridCol w:w="1697"/>
      </w:tblGrid>
      <w:tr w:rsidR="00433EE6" w:rsidRPr="00A82113" w:rsidTr="007A10F2">
        <w:tc>
          <w:tcPr>
            <w:tcW w:w="9854" w:type="dxa"/>
            <w:gridSpan w:val="4"/>
            <w:shd w:val="clear" w:color="auto" w:fill="D9D9D9"/>
          </w:tcPr>
          <w:p w:rsidR="00433EE6" w:rsidRPr="00A82113" w:rsidRDefault="00433EE6" w:rsidP="007A10F2">
            <w:pPr>
              <w:tabs>
                <w:tab w:val="left" w:pos="284"/>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PART B. ACCOMPANYING DOCUMENTS</w:t>
            </w:r>
          </w:p>
        </w:tc>
      </w:tr>
      <w:tr w:rsidR="00433EE6" w:rsidRPr="00A82113" w:rsidTr="007A10F2">
        <w:tc>
          <w:tcPr>
            <w:tcW w:w="9854" w:type="dxa"/>
            <w:gridSpan w:val="4"/>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20"/>
                <w:szCs w:val="20"/>
              </w:rPr>
              <w:t xml:space="preserve"> </w:t>
            </w:r>
            <w:r w:rsidR="001A3B5D">
              <w:rPr>
                <w:rFonts w:ascii="Times New Roman" w:hAnsi="Times New Roman"/>
                <w:i/>
                <w:sz w:val="20"/>
                <w:szCs w:val="20"/>
              </w:rPr>
              <w:t>Please</w:t>
            </w:r>
            <w:r w:rsidR="001A3B5D" w:rsidRPr="00A82113">
              <w:rPr>
                <w:rFonts w:ascii="Times New Roman" w:hAnsi="Times New Roman"/>
                <w:i/>
                <w:sz w:val="20"/>
                <w:szCs w:val="20"/>
              </w:rPr>
              <w:t xml:space="preserve"> </w:t>
            </w:r>
            <w:r w:rsidRPr="00A82113">
              <w:rPr>
                <w:rFonts w:ascii="Times New Roman" w:hAnsi="Times New Roman"/>
                <w:i/>
                <w:sz w:val="20"/>
                <w:szCs w:val="20"/>
              </w:rPr>
              <w:t xml:space="preserve">specify the accompanying documents and the number of their pages. Where </w:t>
            </w:r>
            <w:r w:rsidR="00A77660">
              <w:rPr>
                <w:rFonts w:ascii="Times New Roman" w:hAnsi="Times New Roman"/>
                <w:i/>
                <w:sz w:val="20"/>
                <w:szCs w:val="20"/>
              </w:rPr>
              <w:t>some</w:t>
            </w:r>
            <w:r w:rsidR="00A77660" w:rsidRPr="00A82113">
              <w:rPr>
                <w:rFonts w:ascii="Times New Roman" w:hAnsi="Times New Roman"/>
                <w:i/>
                <w:sz w:val="20"/>
                <w:szCs w:val="20"/>
              </w:rPr>
              <w:t xml:space="preserve"> </w:t>
            </w:r>
            <w:r w:rsidRPr="00A82113">
              <w:rPr>
                <w:rFonts w:ascii="Times New Roman" w:hAnsi="Times New Roman"/>
                <w:i/>
                <w:sz w:val="20"/>
                <w:szCs w:val="20"/>
              </w:rPr>
              <w:t xml:space="preserve">of the documents are not submitted, the reasons for their non-submission </w:t>
            </w:r>
            <w:r w:rsidR="00E7275C">
              <w:rPr>
                <w:rFonts w:ascii="Times New Roman" w:hAnsi="Times New Roman"/>
                <w:i/>
                <w:sz w:val="20"/>
                <w:szCs w:val="20"/>
              </w:rPr>
              <w:t>must</w:t>
            </w:r>
            <w:r w:rsidR="00E7275C" w:rsidRPr="00A82113">
              <w:rPr>
                <w:rFonts w:ascii="Times New Roman" w:hAnsi="Times New Roman"/>
                <w:i/>
                <w:sz w:val="20"/>
                <w:szCs w:val="20"/>
              </w:rPr>
              <w:t xml:space="preserve"> </w:t>
            </w:r>
            <w:r w:rsidRPr="00A82113">
              <w:rPr>
                <w:rFonts w:ascii="Times New Roman" w:hAnsi="Times New Roman"/>
                <w:i/>
                <w:sz w:val="20"/>
                <w:szCs w:val="20"/>
              </w:rPr>
              <w:t>be stated.</w:t>
            </w:r>
          </w:p>
          <w:p w:rsidR="00433EE6" w:rsidRPr="00A82113" w:rsidRDefault="00433EE6" w:rsidP="007A10F2">
            <w:pPr>
              <w:tabs>
                <w:tab w:val="left" w:pos="284"/>
                <w:tab w:val="left" w:pos="851"/>
                <w:tab w:val="left" w:pos="993"/>
              </w:tabs>
              <w:spacing w:after="0" w:line="240" w:lineRule="auto"/>
              <w:jc w:val="both"/>
              <w:rPr>
                <w:rFonts w:ascii="Times New Roman" w:hAnsi="Times New Roman"/>
                <w:b/>
                <w:i/>
                <w:sz w:val="20"/>
                <w:szCs w:val="20"/>
              </w:rPr>
            </w:pPr>
          </w:p>
        </w:tc>
      </w:tr>
      <w:tr w:rsidR="00433EE6" w:rsidRPr="00A82113" w:rsidTr="007A10F2">
        <w:tc>
          <w:tcPr>
            <w:tcW w:w="534" w:type="dxa"/>
            <w:gridSpan w:val="2"/>
            <w:shd w:val="clear" w:color="auto" w:fill="D9D9D9"/>
          </w:tcPr>
          <w:p w:rsidR="00433EE6" w:rsidRPr="00A82113" w:rsidRDefault="00433EE6" w:rsidP="007A10F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No</w:t>
            </w:r>
            <w:r w:rsidR="001A3B5D">
              <w:rPr>
                <w:rFonts w:ascii="Times New Roman" w:hAnsi="Times New Roman"/>
                <w:b/>
                <w:sz w:val="24"/>
                <w:szCs w:val="24"/>
              </w:rPr>
              <w:t>.</w:t>
            </w:r>
          </w:p>
        </w:tc>
        <w:tc>
          <w:tcPr>
            <w:tcW w:w="7654" w:type="dxa"/>
            <w:shd w:val="clear" w:color="auto" w:fill="D9D9D9"/>
          </w:tcPr>
          <w:p w:rsidR="00433EE6" w:rsidRPr="00A82113" w:rsidRDefault="00433EE6" w:rsidP="007A10F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Accompanying documents</w:t>
            </w:r>
          </w:p>
        </w:tc>
        <w:tc>
          <w:tcPr>
            <w:tcW w:w="1666" w:type="dxa"/>
            <w:shd w:val="clear" w:color="auto" w:fill="D9D9D9"/>
          </w:tcPr>
          <w:p w:rsidR="00433EE6" w:rsidRPr="00A82113" w:rsidRDefault="00433EE6" w:rsidP="007A10F2">
            <w:pPr>
              <w:tabs>
                <w:tab w:val="left" w:pos="284"/>
                <w:tab w:val="left" w:pos="851"/>
                <w:tab w:val="left" w:pos="993"/>
              </w:tabs>
              <w:spacing w:after="0" w:line="240" w:lineRule="auto"/>
              <w:jc w:val="both"/>
              <w:rPr>
                <w:rFonts w:ascii="Times New Roman" w:hAnsi="Times New Roman"/>
                <w:b/>
                <w:sz w:val="24"/>
                <w:szCs w:val="24"/>
              </w:rPr>
            </w:pPr>
            <w:r w:rsidRPr="00A82113">
              <w:rPr>
                <w:rFonts w:ascii="Times New Roman" w:hAnsi="Times New Roman"/>
                <w:b/>
                <w:sz w:val="24"/>
                <w:szCs w:val="24"/>
              </w:rPr>
              <w:t xml:space="preserve">Reference numbers and the number of pages of accompanying documents or reasons for non-submission </w:t>
            </w: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Documents confirming legal status of </w:t>
            </w:r>
            <w:r w:rsidR="001A3B5D">
              <w:rPr>
                <w:rFonts w:ascii="Times New Roman" w:hAnsi="Times New Roman"/>
                <w:sz w:val="24"/>
                <w:szCs w:val="24"/>
              </w:rPr>
              <w:t xml:space="preserve">the </w:t>
            </w:r>
            <w:r w:rsidRPr="00A82113">
              <w:rPr>
                <w:rFonts w:ascii="Times New Roman" w:hAnsi="Times New Roman"/>
                <w:sz w:val="24"/>
                <w:szCs w:val="24"/>
              </w:rPr>
              <w:t>applicant:</w:t>
            </w:r>
          </w:p>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w:t>
            </w:r>
            <w:r w:rsidR="00CB36B1">
              <w:rPr>
                <w:color w:val="000000"/>
              </w:rPr>
              <w:t>A</w:t>
            </w:r>
            <w:r w:rsidRPr="00A82113">
              <w:rPr>
                <w:color w:val="000000"/>
              </w:rPr>
              <w:t xml:space="preserve">rticles of </w:t>
            </w:r>
            <w:r w:rsidR="00CB36B1">
              <w:rPr>
                <w:color w:val="000000"/>
              </w:rPr>
              <w:t>A</w:t>
            </w:r>
            <w:r w:rsidRPr="00A82113">
              <w:rPr>
                <w:color w:val="000000"/>
              </w:rPr>
              <w:t>ssociation (draft)</w:t>
            </w:r>
            <w:r w:rsidRPr="00A82113">
              <w:rPr>
                <w:color w:val="000000"/>
              </w:rPr>
              <w:tab/>
            </w:r>
          </w:p>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instruments of incorporation</w:t>
            </w:r>
          </w:p>
          <w:p w:rsidR="00433EE6" w:rsidRPr="00A82113" w:rsidRDefault="00433EE6" w:rsidP="007A10F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other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tblGrid>
            <w:tr w:rsidR="00433EE6" w:rsidRPr="00A82113" w:rsidTr="00D57695">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993"/>
                    </w:tabs>
                    <w:spacing w:after="0"/>
                    <w:jc w:val="both"/>
                    <w:rPr>
                      <w:color w:val="000000"/>
                    </w:rPr>
                  </w:pPr>
                </w:p>
              </w:tc>
            </w:tr>
          </w:tbl>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7A10F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ocument confirming the right of representation of a representative</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7A10F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Document</w:t>
            </w:r>
            <w:r w:rsidR="00433EE6" w:rsidRPr="00A82113">
              <w:rPr>
                <w:rFonts w:ascii="Times New Roman" w:hAnsi="Times New Roman"/>
                <w:sz w:val="24"/>
                <w:szCs w:val="24"/>
              </w:rPr>
              <w:t xml:space="preserve"> confirming the payment of a stamp duty for </w:t>
            </w:r>
            <w:r w:rsidR="00D2026E">
              <w:rPr>
                <w:rFonts w:ascii="Times New Roman" w:hAnsi="Times New Roman"/>
                <w:sz w:val="24"/>
                <w:szCs w:val="24"/>
              </w:rPr>
              <w:t>licence</w:t>
            </w:r>
            <w:r w:rsidR="00433EE6" w:rsidRPr="00A82113">
              <w:rPr>
                <w:rFonts w:ascii="Times New Roman" w:hAnsi="Times New Roman"/>
                <w:sz w:val="24"/>
                <w:szCs w:val="24"/>
              </w:rPr>
              <w:t xml:space="preserve"> issue</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2C7099">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P</w:t>
            </w:r>
            <w:r w:rsidR="00433EE6" w:rsidRPr="00A82113">
              <w:rPr>
                <w:rFonts w:ascii="Times New Roman" w:hAnsi="Times New Roman"/>
                <w:sz w:val="24"/>
                <w:szCs w:val="24"/>
              </w:rPr>
              <w:t xml:space="preserve">rogramme of operations (Annex 6 to the Rules </w:t>
            </w:r>
            <w:r w:rsidR="001A3B5D">
              <w:rPr>
                <w:rFonts w:ascii="Times New Roman" w:hAnsi="Times New Roman"/>
                <w:sz w:val="24"/>
                <w:szCs w:val="24"/>
              </w:rPr>
              <w:t xml:space="preserve">for </w:t>
            </w:r>
            <w:r w:rsidR="001A3B5D"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7A10F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B</w:t>
            </w:r>
            <w:r w:rsidR="00433EE6" w:rsidRPr="00A82113">
              <w:rPr>
                <w:rFonts w:ascii="Times New Roman" w:hAnsi="Times New Roman"/>
                <w:sz w:val="24"/>
                <w:szCs w:val="24"/>
              </w:rPr>
              <w:t xml:space="preserve">usiness plan (Annex 7 to the Rules </w:t>
            </w:r>
            <w:r w:rsidR="001A3B5D">
              <w:rPr>
                <w:rFonts w:ascii="Times New Roman" w:hAnsi="Times New Roman"/>
                <w:sz w:val="24"/>
                <w:szCs w:val="24"/>
              </w:rPr>
              <w:t xml:space="preserve">for </w:t>
            </w:r>
            <w:r w:rsidR="001A3B5D"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 xml:space="preserve">Documentary evidence that the minimum size of the equity capital does not fall below the amount specified in Article 22(2) of the </w:t>
            </w:r>
            <w:r w:rsidRPr="00A82113">
              <w:rPr>
                <w:rFonts w:ascii="Times New Roman" w:hAnsi="Times New Roman"/>
                <w:sz w:val="24"/>
                <w:szCs w:val="24"/>
              </w:rPr>
              <w:t xml:space="preserve">Republic of Lithuania </w:t>
            </w:r>
            <w:r w:rsidR="001A3B5D" w:rsidRPr="00A82113">
              <w:rPr>
                <w:rFonts w:ascii="Times New Roman" w:hAnsi="Times New Roman"/>
                <w:sz w:val="24"/>
                <w:szCs w:val="24"/>
              </w:rPr>
              <w:t xml:space="preserve">Law </w:t>
            </w:r>
            <w:r w:rsidRPr="00A82113">
              <w:rPr>
                <w:rFonts w:ascii="Times New Roman" w:hAnsi="Times New Roman"/>
                <w:sz w:val="24"/>
                <w:szCs w:val="24"/>
              </w:rPr>
              <w:t>on Electronic Money and Electronic Money Institutions, such as:</w:t>
            </w:r>
          </w:p>
          <w:p w:rsidR="00433EE6" w:rsidRPr="00A82113" w:rsidRDefault="00433EE6" w:rsidP="007A10F2">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w:t>
            </w:r>
            <w:r w:rsidR="00284F20">
              <w:rPr>
                <w:rFonts w:ascii="Times New Roman" w:hAnsi="Times New Roman"/>
                <w:sz w:val="24"/>
                <w:szCs w:val="24"/>
              </w:rPr>
              <w:t>a</w:t>
            </w:r>
            <w:r w:rsidR="00284F20" w:rsidRPr="00A82113">
              <w:rPr>
                <w:rFonts w:ascii="Times New Roman" w:hAnsi="Times New Roman"/>
                <w:sz w:val="24"/>
                <w:szCs w:val="24"/>
              </w:rPr>
              <w:t xml:space="preserve"> </w:t>
            </w:r>
            <w:r w:rsidRPr="00A82113">
              <w:rPr>
                <w:rFonts w:ascii="Times New Roman" w:hAnsi="Times New Roman"/>
                <w:sz w:val="24"/>
                <w:szCs w:val="24"/>
              </w:rPr>
              <w:t>set of annual financial statements of the previous financial year (audited by an audit firm, where audit is mandatory, and approved by the general meeting of shareholders (if applicable)); or</w:t>
            </w:r>
          </w:p>
          <w:p w:rsidR="00433EE6" w:rsidRPr="00A82113" w:rsidRDefault="00433EE6" w:rsidP="007A10F2">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w:t>
            </w:r>
            <w:r w:rsidR="00284F20">
              <w:rPr>
                <w:rFonts w:ascii="Times New Roman" w:hAnsi="Times New Roman"/>
                <w:sz w:val="24"/>
                <w:szCs w:val="24"/>
              </w:rPr>
              <w:t>a</w:t>
            </w:r>
            <w:r w:rsidR="00284F20" w:rsidRPr="00A82113">
              <w:rPr>
                <w:rFonts w:ascii="Times New Roman" w:hAnsi="Times New Roman"/>
                <w:sz w:val="24"/>
                <w:szCs w:val="24"/>
              </w:rPr>
              <w:t xml:space="preserve">n </w:t>
            </w:r>
            <w:r w:rsidRPr="00A82113">
              <w:rPr>
                <w:rFonts w:ascii="Times New Roman" w:hAnsi="Times New Roman"/>
                <w:sz w:val="24"/>
                <w:szCs w:val="24"/>
              </w:rPr>
              <w:t>extract from a public register specifying the registered capital; or</w:t>
            </w:r>
          </w:p>
          <w:p w:rsidR="00433EE6" w:rsidRPr="00A82113" w:rsidRDefault="00433EE6" w:rsidP="00833953">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w:t>
            </w:r>
            <w:r w:rsidR="00284F20">
              <w:rPr>
                <w:rFonts w:ascii="Times New Roman" w:hAnsi="Times New Roman"/>
                <w:sz w:val="24"/>
                <w:szCs w:val="24"/>
              </w:rPr>
              <w:t>a</w:t>
            </w:r>
            <w:r w:rsidR="00284F20" w:rsidRPr="00A82113">
              <w:rPr>
                <w:rFonts w:ascii="Times New Roman" w:hAnsi="Times New Roman"/>
                <w:sz w:val="24"/>
                <w:szCs w:val="24"/>
              </w:rPr>
              <w:t xml:space="preserve"> </w:t>
            </w:r>
            <w:r w:rsidRPr="00A82113">
              <w:rPr>
                <w:rFonts w:ascii="Times New Roman" w:hAnsi="Times New Roman"/>
                <w:sz w:val="24"/>
                <w:szCs w:val="24"/>
              </w:rPr>
              <w:t xml:space="preserve">statement of a savings account issued by a bank or other credit institution </w:t>
            </w:r>
            <w:r w:rsidR="00D2026E">
              <w:rPr>
                <w:rFonts w:ascii="Times New Roman" w:hAnsi="Times New Roman"/>
                <w:sz w:val="24"/>
                <w:szCs w:val="24"/>
              </w:rPr>
              <w:t>licen</w:t>
            </w:r>
            <w:r w:rsidR="002A71F6">
              <w:rPr>
                <w:rFonts w:ascii="Times New Roman" w:hAnsi="Times New Roman"/>
                <w:sz w:val="24"/>
                <w:szCs w:val="24"/>
              </w:rPr>
              <w:t>s</w:t>
            </w:r>
            <w:r w:rsidR="00D2026E">
              <w:rPr>
                <w:rFonts w:ascii="Times New Roman" w:hAnsi="Times New Roman"/>
                <w:sz w:val="24"/>
                <w:szCs w:val="24"/>
              </w:rPr>
              <w:t>e</w:t>
            </w:r>
            <w:r w:rsidRPr="00A82113">
              <w:rPr>
                <w:rFonts w:ascii="Times New Roman" w:hAnsi="Times New Roman"/>
                <w:sz w:val="24"/>
                <w:szCs w:val="24"/>
              </w:rPr>
              <w:t>d to provide financial services in the territory of the Republic of Lithuania to a</w:t>
            </w:r>
            <w:r w:rsidR="00457FF8">
              <w:rPr>
                <w:rFonts w:ascii="Times New Roman" w:hAnsi="Times New Roman"/>
                <w:sz w:val="24"/>
                <w:szCs w:val="24"/>
              </w:rPr>
              <w:t>n</w:t>
            </w:r>
            <w:r w:rsidRPr="00A82113">
              <w:rPr>
                <w:rFonts w:ascii="Times New Roman" w:hAnsi="Times New Roman"/>
                <w:sz w:val="24"/>
                <w:szCs w:val="24"/>
              </w:rPr>
              <w:t xml:space="preserve"> </w:t>
            </w:r>
            <w:r w:rsidR="00457FF8" w:rsidRPr="00A82113">
              <w:rPr>
                <w:rFonts w:ascii="Times New Roman" w:hAnsi="Times New Roman"/>
                <w:sz w:val="24"/>
                <w:szCs w:val="24"/>
              </w:rPr>
              <w:t xml:space="preserve">incorporated </w:t>
            </w:r>
            <w:r w:rsidRPr="00A82113">
              <w:rPr>
                <w:rFonts w:ascii="Times New Roman" w:hAnsi="Times New Roman"/>
                <w:sz w:val="24"/>
                <w:szCs w:val="24"/>
              </w:rPr>
              <w:t>company</w:t>
            </w:r>
            <w:r w:rsidR="00AC5A62">
              <w:rPr>
                <w:rFonts w:ascii="Times New Roman" w:hAnsi="Times New Roman"/>
                <w:sz w:val="24"/>
                <w:szCs w:val="24"/>
              </w:rPr>
              <w:t>,</w:t>
            </w:r>
            <w:r w:rsidRPr="00A82113">
              <w:rPr>
                <w:rFonts w:ascii="Times New Roman" w:hAnsi="Times New Roman"/>
                <w:sz w:val="24"/>
                <w:szCs w:val="24"/>
              </w:rPr>
              <w:t xml:space="preserve"> confirming the depositing of funds to the savings account </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measures taken (to be taken) </w:t>
            </w:r>
            <w:r w:rsidR="007B4A9B">
              <w:rPr>
                <w:rFonts w:ascii="Times New Roman" w:hAnsi="Times New Roman"/>
                <w:color w:val="000000"/>
                <w:sz w:val="24"/>
                <w:szCs w:val="24"/>
              </w:rPr>
              <w:t>to</w:t>
            </w:r>
            <w:r w:rsidR="007B4A9B"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safeguard consumer funds</w:t>
            </w:r>
            <w:r w:rsidR="00433EE6" w:rsidRPr="00A82113">
              <w:rPr>
                <w:rFonts w:ascii="Times New Roman" w:hAnsi="Times New Roman"/>
                <w:sz w:val="24"/>
                <w:szCs w:val="24"/>
              </w:rPr>
              <w:t xml:space="preserve"> (Annex 8 to the </w:t>
            </w:r>
            <w:r w:rsidR="002A71F6" w:rsidRPr="00A82113">
              <w:rPr>
                <w:rFonts w:ascii="Times New Roman" w:hAnsi="Times New Roman"/>
                <w:sz w:val="24"/>
                <w:szCs w:val="24"/>
              </w:rPr>
              <w:t xml:space="preserve">Rules </w:t>
            </w:r>
            <w:r w:rsidR="002A71F6">
              <w:rPr>
                <w:rFonts w:ascii="Times New Roman" w:hAnsi="Times New Roman"/>
                <w:sz w:val="24"/>
                <w:szCs w:val="24"/>
              </w:rPr>
              <w:t xml:space="preserve">for </w:t>
            </w:r>
            <w:r w:rsidR="002A71F6"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534" w:type="dxa"/>
            <w:gridSpan w:val="2"/>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833953">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escription of governance arrangements and internal control mechanisms, including administrative, risk management and accounting systems</w:t>
            </w:r>
            <w:r w:rsidR="00433EE6" w:rsidRPr="00A82113">
              <w:rPr>
                <w:rFonts w:ascii="Times New Roman" w:hAnsi="Times New Roman"/>
                <w:sz w:val="24"/>
                <w:szCs w:val="24"/>
              </w:rPr>
              <w:t xml:space="preserve"> (Annex 9 to the </w:t>
            </w:r>
            <w:r w:rsidR="002A71F6" w:rsidRPr="00A82113">
              <w:rPr>
                <w:rFonts w:ascii="Times New Roman" w:hAnsi="Times New Roman"/>
                <w:sz w:val="24"/>
                <w:szCs w:val="24"/>
              </w:rPr>
              <w:t xml:space="preserve">Rules </w:t>
            </w:r>
            <w:r w:rsidR="002A71F6">
              <w:rPr>
                <w:rFonts w:ascii="Times New Roman" w:hAnsi="Times New Roman"/>
                <w:sz w:val="24"/>
                <w:szCs w:val="24"/>
              </w:rPr>
              <w:t xml:space="preserve">for </w:t>
            </w:r>
            <w:r w:rsidR="002A71F6"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rPr>
            </w:pPr>
          </w:p>
        </w:tc>
        <w:tc>
          <w:tcPr>
            <w:tcW w:w="7654" w:type="dxa"/>
            <w:shd w:val="clear" w:color="auto" w:fill="D9D9D9"/>
          </w:tcPr>
          <w:p w:rsidR="00433EE6" w:rsidRPr="00A82113" w:rsidRDefault="00284F20">
            <w:pPr>
              <w:pStyle w:val="ListParagraph"/>
              <w:tabs>
                <w:tab w:val="left" w:pos="851"/>
                <w:tab w:val="left" w:pos="993"/>
              </w:tabs>
              <w:spacing w:after="0" w:line="240" w:lineRule="auto"/>
              <w:ind w:left="0"/>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structural organisation </w:t>
            </w:r>
            <w:r w:rsidR="00433EE6" w:rsidRPr="00A82113">
              <w:rPr>
                <w:rFonts w:ascii="Times New Roman" w:hAnsi="Times New Roman"/>
                <w:sz w:val="24"/>
                <w:szCs w:val="24"/>
              </w:rPr>
              <w:t xml:space="preserve">(Annex 10 to the </w:t>
            </w:r>
            <w:r w:rsidR="002A71F6" w:rsidRPr="00A82113">
              <w:rPr>
                <w:rFonts w:ascii="Times New Roman" w:hAnsi="Times New Roman"/>
                <w:sz w:val="24"/>
                <w:szCs w:val="24"/>
              </w:rPr>
              <w:t xml:space="preserve">Rules </w:t>
            </w:r>
            <w:r w:rsidR="002A71F6">
              <w:rPr>
                <w:rFonts w:ascii="Times New Roman" w:hAnsi="Times New Roman"/>
                <w:sz w:val="24"/>
                <w:szCs w:val="24"/>
              </w:rPr>
              <w:t xml:space="preserve">for </w:t>
            </w:r>
            <w:r w:rsidR="002A71F6"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sz w:val="24"/>
                <w:szCs w:val="24"/>
              </w:rPr>
            </w:pPr>
          </w:p>
        </w:tc>
        <w:tc>
          <w:tcPr>
            <w:tcW w:w="7654" w:type="dxa"/>
            <w:shd w:val="clear" w:color="auto" w:fill="D9D9D9"/>
          </w:tcPr>
          <w:p w:rsidR="00433EE6" w:rsidRPr="00A82113" w:rsidRDefault="00284F20" w:rsidP="00102BCA">
            <w:pPr>
              <w:pStyle w:val="ListParagraph"/>
              <w:tabs>
                <w:tab w:val="left" w:pos="851"/>
                <w:tab w:val="left" w:pos="993"/>
              </w:tabs>
              <w:spacing w:after="0" w:line="240" w:lineRule="auto"/>
              <w:ind w:left="0"/>
              <w:jc w:val="both"/>
              <w:rPr>
                <w:rFonts w:ascii="Times New Roman" w:hAnsi="Times New Roman"/>
                <w:sz w:val="24"/>
              </w:rPr>
            </w:pPr>
            <w:r>
              <w:rPr>
                <w:rFonts w:ascii="Times New Roman" w:hAnsi="Times New Roman"/>
                <w:sz w:val="24"/>
                <w:szCs w:val="24"/>
              </w:rPr>
              <w:t>N</w:t>
            </w:r>
            <w:r w:rsidR="00433EE6" w:rsidRPr="00A82113">
              <w:rPr>
                <w:rFonts w:ascii="Times New Roman" w:hAnsi="Times New Roman"/>
                <w:sz w:val="24"/>
                <w:szCs w:val="24"/>
              </w:rPr>
              <w:t>otification of the proposed acquisition (Annex to the Rules</w:t>
            </w:r>
            <w:r w:rsidR="00433EE6" w:rsidRPr="00A82113">
              <w:rPr>
                <w:rFonts w:ascii="Times New Roman" w:hAnsi="Times New Roman"/>
                <w:color w:val="000000"/>
                <w:sz w:val="24"/>
                <w:szCs w:val="24"/>
              </w:rPr>
              <w:t xml:space="preserve"> for the </w:t>
            </w:r>
            <w:r w:rsidR="002A71F6">
              <w:rPr>
                <w:rFonts w:ascii="Times New Roman" w:hAnsi="Times New Roman"/>
                <w:color w:val="000000"/>
                <w:sz w:val="24"/>
                <w:szCs w:val="24"/>
              </w:rPr>
              <w:t>S</w:t>
            </w:r>
            <w:r w:rsidR="00433EE6" w:rsidRPr="00A82113">
              <w:rPr>
                <w:rFonts w:ascii="Times New Roman" w:hAnsi="Times New Roman"/>
                <w:color w:val="000000"/>
                <w:sz w:val="24"/>
                <w:szCs w:val="24"/>
              </w:rPr>
              <w:t xml:space="preserve">ubmission of </w:t>
            </w:r>
            <w:r w:rsidR="002A71F6">
              <w:rPr>
                <w:rFonts w:ascii="Times New Roman" w:hAnsi="Times New Roman"/>
                <w:color w:val="000000"/>
                <w:sz w:val="24"/>
                <w:szCs w:val="24"/>
              </w:rPr>
              <w:t>N</w:t>
            </w:r>
            <w:r w:rsidR="00433EE6" w:rsidRPr="00A82113">
              <w:rPr>
                <w:rFonts w:ascii="Times New Roman" w:hAnsi="Times New Roman"/>
                <w:color w:val="000000"/>
                <w:sz w:val="24"/>
                <w:szCs w:val="24"/>
              </w:rPr>
              <w:t>otification</w:t>
            </w:r>
            <w:r w:rsidR="002A71F6">
              <w:rPr>
                <w:rFonts w:ascii="Times New Roman" w:hAnsi="Times New Roman"/>
                <w:color w:val="000000"/>
                <w:sz w:val="24"/>
                <w:szCs w:val="24"/>
              </w:rPr>
              <w:t>s</w:t>
            </w:r>
            <w:r w:rsidR="00433EE6" w:rsidRPr="00A82113">
              <w:rPr>
                <w:rFonts w:ascii="Times New Roman" w:hAnsi="Times New Roman"/>
                <w:color w:val="000000"/>
                <w:sz w:val="24"/>
                <w:szCs w:val="24"/>
              </w:rPr>
              <w:t xml:space="preserve"> </w:t>
            </w:r>
            <w:r w:rsidR="00102BCA" w:rsidRPr="00A82113">
              <w:rPr>
                <w:rFonts w:ascii="Times New Roman" w:hAnsi="Times New Roman"/>
                <w:color w:val="000000"/>
                <w:sz w:val="24"/>
                <w:szCs w:val="24"/>
              </w:rPr>
              <w:t>o</w:t>
            </w:r>
            <w:r w:rsidR="00102BCA">
              <w:rPr>
                <w:rFonts w:ascii="Times New Roman" w:hAnsi="Times New Roman"/>
                <w:color w:val="000000"/>
                <w:sz w:val="24"/>
                <w:szCs w:val="24"/>
              </w:rPr>
              <w:t>f</w:t>
            </w:r>
            <w:r w:rsidR="00102BCA"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 xml:space="preserve">the </w:t>
            </w:r>
            <w:r w:rsidR="002A71F6">
              <w:rPr>
                <w:rFonts w:ascii="Times New Roman" w:hAnsi="Times New Roman"/>
                <w:color w:val="000000"/>
                <w:sz w:val="24"/>
                <w:szCs w:val="24"/>
              </w:rPr>
              <w:t>A</w:t>
            </w:r>
            <w:r w:rsidR="00433EE6" w:rsidRPr="00A82113">
              <w:rPr>
                <w:rFonts w:ascii="Times New Roman" w:hAnsi="Times New Roman"/>
                <w:color w:val="000000"/>
                <w:sz w:val="24"/>
                <w:szCs w:val="24"/>
              </w:rPr>
              <w:t xml:space="preserve">cquisition and </w:t>
            </w:r>
            <w:r w:rsidR="002A71F6">
              <w:rPr>
                <w:rFonts w:ascii="Times New Roman" w:hAnsi="Times New Roman"/>
                <w:color w:val="000000"/>
                <w:sz w:val="24"/>
                <w:szCs w:val="24"/>
              </w:rPr>
              <w:t>D</w:t>
            </w:r>
            <w:r w:rsidR="00433EE6" w:rsidRPr="00A82113">
              <w:rPr>
                <w:rFonts w:ascii="Times New Roman" w:hAnsi="Times New Roman"/>
                <w:color w:val="000000"/>
                <w:sz w:val="24"/>
                <w:szCs w:val="24"/>
              </w:rPr>
              <w:t xml:space="preserve">isposal of a </w:t>
            </w:r>
            <w:r w:rsidR="002A71F6">
              <w:rPr>
                <w:rFonts w:ascii="Times New Roman" w:hAnsi="Times New Roman"/>
                <w:color w:val="000000"/>
                <w:sz w:val="24"/>
                <w:szCs w:val="24"/>
              </w:rPr>
              <w:t>Q</w:t>
            </w:r>
            <w:r w:rsidR="002A71F6" w:rsidRPr="00A82113">
              <w:rPr>
                <w:rFonts w:ascii="Times New Roman" w:hAnsi="Times New Roman"/>
                <w:color w:val="000000"/>
                <w:sz w:val="24"/>
                <w:szCs w:val="24"/>
              </w:rPr>
              <w:t xml:space="preserve">ualifying </w:t>
            </w:r>
            <w:r w:rsidR="002A71F6">
              <w:rPr>
                <w:rFonts w:ascii="Times New Roman" w:hAnsi="Times New Roman"/>
                <w:color w:val="000000"/>
                <w:sz w:val="24"/>
                <w:szCs w:val="24"/>
              </w:rPr>
              <w:t>H</w:t>
            </w:r>
            <w:r w:rsidR="002A71F6" w:rsidRPr="00A82113">
              <w:rPr>
                <w:rFonts w:ascii="Times New Roman" w:hAnsi="Times New Roman"/>
                <w:color w:val="000000"/>
                <w:sz w:val="24"/>
                <w:szCs w:val="24"/>
              </w:rPr>
              <w:t xml:space="preserve">olding </w:t>
            </w:r>
            <w:r w:rsidR="00433EE6" w:rsidRPr="00A82113">
              <w:rPr>
                <w:rFonts w:ascii="Times New Roman" w:hAnsi="Times New Roman"/>
                <w:color w:val="000000"/>
                <w:sz w:val="24"/>
                <w:szCs w:val="24"/>
              </w:rPr>
              <w:t xml:space="preserve">of the </w:t>
            </w:r>
            <w:r w:rsidR="002A71F6">
              <w:rPr>
                <w:rFonts w:ascii="Times New Roman" w:hAnsi="Times New Roman"/>
                <w:color w:val="000000"/>
                <w:sz w:val="24"/>
                <w:szCs w:val="24"/>
              </w:rPr>
              <w:t>A</w:t>
            </w:r>
            <w:r w:rsidR="002A71F6" w:rsidRPr="00A82113">
              <w:rPr>
                <w:rFonts w:ascii="Times New Roman" w:hAnsi="Times New Roman"/>
                <w:color w:val="000000"/>
                <w:sz w:val="24"/>
                <w:szCs w:val="24"/>
              </w:rPr>
              <w:t xml:space="preserve">uthorised </w:t>
            </w:r>
            <w:r w:rsidR="002A71F6">
              <w:rPr>
                <w:rFonts w:ascii="Times New Roman" w:hAnsi="Times New Roman"/>
                <w:color w:val="000000"/>
                <w:sz w:val="24"/>
                <w:szCs w:val="24"/>
              </w:rPr>
              <w:t>C</w:t>
            </w:r>
            <w:r w:rsidR="002A71F6" w:rsidRPr="00A82113">
              <w:rPr>
                <w:rFonts w:ascii="Times New Roman" w:hAnsi="Times New Roman"/>
                <w:color w:val="000000"/>
                <w:sz w:val="24"/>
                <w:szCs w:val="24"/>
              </w:rPr>
              <w:t xml:space="preserve">apital </w:t>
            </w:r>
            <w:r w:rsidR="00433EE6" w:rsidRPr="00A82113">
              <w:rPr>
                <w:rFonts w:ascii="Times New Roman" w:hAnsi="Times New Roman"/>
                <w:color w:val="000000"/>
                <w:sz w:val="24"/>
                <w:szCs w:val="24"/>
              </w:rPr>
              <w:t xml:space="preserve">and/or </w:t>
            </w:r>
            <w:r w:rsidR="002A71F6">
              <w:rPr>
                <w:rFonts w:ascii="Times New Roman" w:hAnsi="Times New Roman"/>
                <w:color w:val="000000"/>
                <w:sz w:val="24"/>
                <w:szCs w:val="24"/>
              </w:rPr>
              <w:t>V</w:t>
            </w:r>
            <w:r w:rsidR="00433EE6" w:rsidRPr="00A82113">
              <w:rPr>
                <w:rFonts w:ascii="Times New Roman" w:hAnsi="Times New Roman"/>
                <w:color w:val="000000"/>
                <w:sz w:val="24"/>
                <w:szCs w:val="24"/>
              </w:rPr>
              <w:t xml:space="preserve">oting </w:t>
            </w:r>
            <w:r w:rsidR="002A71F6">
              <w:rPr>
                <w:rFonts w:ascii="Times New Roman" w:hAnsi="Times New Roman"/>
                <w:color w:val="000000"/>
                <w:sz w:val="24"/>
                <w:szCs w:val="24"/>
              </w:rPr>
              <w:t>R</w:t>
            </w:r>
            <w:r w:rsidR="00433EE6" w:rsidRPr="00A82113">
              <w:rPr>
                <w:rFonts w:ascii="Times New Roman" w:hAnsi="Times New Roman"/>
                <w:color w:val="000000"/>
                <w:sz w:val="24"/>
                <w:szCs w:val="24"/>
              </w:rPr>
              <w:t xml:space="preserve">ights in </w:t>
            </w:r>
            <w:r w:rsidR="002A71F6">
              <w:rPr>
                <w:rFonts w:ascii="Times New Roman" w:hAnsi="Times New Roman"/>
                <w:color w:val="000000"/>
                <w:sz w:val="24"/>
                <w:szCs w:val="24"/>
              </w:rPr>
              <w:t>F</w:t>
            </w:r>
            <w:r w:rsidR="002A71F6" w:rsidRPr="00A82113">
              <w:rPr>
                <w:rFonts w:ascii="Times New Roman" w:hAnsi="Times New Roman"/>
                <w:color w:val="000000"/>
                <w:sz w:val="24"/>
                <w:szCs w:val="24"/>
              </w:rPr>
              <w:t xml:space="preserve">inancial </w:t>
            </w:r>
            <w:r w:rsidR="002A71F6">
              <w:rPr>
                <w:rFonts w:ascii="Times New Roman" w:hAnsi="Times New Roman"/>
                <w:color w:val="000000"/>
                <w:sz w:val="24"/>
                <w:szCs w:val="24"/>
              </w:rPr>
              <w:t>M</w:t>
            </w:r>
            <w:r w:rsidR="002A71F6" w:rsidRPr="00A82113">
              <w:rPr>
                <w:rFonts w:ascii="Times New Roman" w:hAnsi="Times New Roman"/>
                <w:color w:val="000000"/>
                <w:sz w:val="24"/>
                <w:szCs w:val="24"/>
              </w:rPr>
              <w:t xml:space="preserve">arket </w:t>
            </w:r>
            <w:r w:rsidR="002A71F6">
              <w:rPr>
                <w:rFonts w:ascii="Times New Roman" w:hAnsi="Times New Roman"/>
                <w:color w:val="000000"/>
                <w:sz w:val="24"/>
                <w:szCs w:val="24"/>
              </w:rPr>
              <w:t>P</w:t>
            </w:r>
            <w:r w:rsidR="002A71F6" w:rsidRPr="00A82113">
              <w:rPr>
                <w:rFonts w:ascii="Times New Roman" w:hAnsi="Times New Roman"/>
                <w:color w:val="000000"/>
                <w:sz w:val="24"/>
                <w:szCs w:val="24"/>
              </w:rPr>
              <w:t xml:space="preserve">articipants </w:t>
            </w:r>
            <w:r w:rsidR="00433EE6" w:rsidRPr="00A82113">
              <w:rPr>
                <w:rFonts w:ascii="Times New Roman" w:hAnsi="Times New Roman"/>
                <w:color w:val="000000"/>
                <w:sz w:val="24"/>
                <w:szCs w:val="24"/>
              </w:rPr>
              <w:t xml:space="preserve">under </w:t>
            </w:r>
            <w:r w:rsidR="001828A8">
              <w:rPr>
                <w:rFonts w:ascii="Times New Roman" w:hAnsi="Times New Roman"/>
                <w:color w:val="000000"/>
                <w:sz w:val="24"/>
                <w:szCs w:val="24"/>
              </w:rPr>
              <w:t>S</w:t>
            </w:r>
            <w:r w:rsidR="00433EE6" w:rsidRPr="00A82113">
              <w:rPr>
                <w:rFonts w:ascii="Times New Roman" w:hAnsi="Times New Roman"/>
                <w:color w:val="000000"/>
                <w:sz w:val="24"/>
                <w:szCs w:val="24"/>
              </w:rPr>
              <w:t xml:space="preserve">upervision of the Bank of Lithuania approved by Resolution </w:t>
            </w:r>
            <w:r w:rsidR="00433EE6" w:rsidRPr="00A82113">
              <w:rPr>
                <w:rFonts w:ascii="Times New Roman" w:hAnsi="Times New Roman"/>
                <w:sz w:val="24"/>
                <w:szCs w:val="24"/>
              </w:rPr>
              <w:t xml:space="preserve">No 03-138 of the Board of the Bank of Lithuania of 12 September 2017 on </w:t>
            </w:r>
            <w:r w:rsidR="002A71F6">
              <w:rPr>
                <w:rFonts w:ascii="Times New Roman" w:hAnsi="Times New Roman"/>
                <w:sz w:val="24"/>
                <w:szCs w:val="24"/>
              </w:rPr>
              <w:t xml:space="preserve">the </w:t>
            </w:r>
            <w:r w:rsidR="00433EE6" w:rsidRPr="00A82113">
              <w:rPr>
                <w:rFonts w:ascii="Times New Roman" w:hAnsi="Times New Roman"/>
                <w:sz w:val="24"/>
                <w:szCs w:val="24"/>
              </w:rPr>
              <w:t xml:space="preserve">approval of the </w:t>
            </w:r>
            <w:r w:rsidR="002A71F6" w:rsidRPr="00A82113">
              <w:rPr>
                <w:rFonts w:ascii="Times New Roman" w:hAnsi="Times New Roman"/>
                <w:sz w:val="24"/>
                <w:szCs w:val="24"/>
              </w:rPr>
              <w:t>rules</w:t>
            </w:r>
            <w:r w:rsidR="002A71F6" w:rsidRPr="00A82113">
              <w:rPr>
                <w:rFonts w:ascii="Times New Roman" w:hAnsi="Times New Roman"/>
                <w:color w:val="000000"/>
                <w:sz w:val="24"/>
                <w:szCs w:val="24"/>
              </w:rPr>
              <w:t xml:space="preserve"> for the </w:t>
            </w:r>
            <w:r w:rsidR="002A71F6">
              <w:rPr>
                <w:rFonts w:ascii="Times New Roman" w:hAnsi="Times New Roman"/>
                <w:color w:val="000000"/>
                <w:sz w:val="24"/>
                <w:szCs w:val="24"/>
              </w:rPr>
              <w:t>s</w:t>
            </w:r>
            <w:r w:rsidR="002A71F6" w:rsidRPr="00A82113">
              <w:rPr>
                <w:rFonts w:ascii="Times New Roman" w:hAnsi="Times New Roman"/>
                <w:color w:val="000000"/>
                <w:sz w:val="24"/>
                <w:szCs w:val="24"/>
              </w:rPr>
              <w:t xml:space="preserve">ubmission of </w:t>
            </w:r>
            <w:r w:rsidR="002A71F6">
              <w:rPr>
                <w:rFonts w:ascii="Times New Roman" w:hAnsi="Times New Roman"/>
                <w:color w:val="000000"/>
                <w:sz w:val="24"/>
                <w:szCs w:val="24"/>
              </w:rPr>
              <w:t>n</w:t>
            </w:r>
            <w:r w:rsidR="002A71F6" w:rsidRPr="00A82113">
              <w:rPr>
                <w:rFonts w:ascii="Times New Roman" w:hAnsi="Times New Roman"/>
                <w:color w:val="000000"/>
                <w:sz w:val="24"/>
                <w:szCs w:val="24"/>
              </w:rPr>
              <w:t>otification</w:t>
            </w:r>
            <w:r w:rsidR="002A71F6">
              <w:rPr>
                <w:rFonts w:ascii="Times New Roman" w:hAnsi="Times New Roman"/>
                <w:color w:val="000000"/>
                <w:sz w:val="24"/>
                <w:szCs w:val="24"/>
              </w:rPr>
              <w:t>s</w:t>
            </w:r>
            <w:r w:rsidR="002A71F6" w:rsidRPr="00A82113">
              <w:rPr>
                <w:rFonts w:ascii="Times New Roman" w:hAnsi="Times New Roman"/>
                <w:color w:val="000000"/>
                <w:sz w:val="24"/>
                <w:szCs w:val="24"/>
              </w:rPr>
              <w:t xml:space="preserve"> </w:t>
            </w:r>
            <w:r w:rsidR="00102BCA" w:rsidRPr="00A82113">
              <w:rPr>
                <w:rFonts w:ascii="Times New Roman" w:hAnsi="Times New Roman"/>
                <w:color w:val="000000"/>
                <w:sz w:val="24"/>
                <w:szCs w:val="24"/>
              </w:rPr>
              <w:t>o</w:t>
            </w:r>
            <w:r w:rsidR="00102BCA">
              <w:rPr>
                <w:rFonts w:ascii="Times New Roman" w:hAnsi="Times New Roman"/>
                <w:color w:val="000000"/>
                <w:sz w:val="24"/>
                <w:szCs w:val="24"/>
              </w:rPr>
              <w:t>f</w:t>
            </w:r>
            <w:r w:rsidR="00102BCA" w:rsidRPr="00A82113">
              <w:rPr>
                <w:rFonts w:ascii="Times New Roman" w:hAnsi="Times New Roman"/>
                <w:color w:val="000000"/>
                <w:sz w:val="24"/>
                <w:szCs w:val="24"/>
              </w:rPr>
              <w:t xml:space="preserve"> </w:t>
            </w:r>
            <w:r w:rsidR="002A71F6" w:rsidRPr="00A82113">
              <w:rPr>
                <w:rFonts w:ascii="Times New Roman" w:hAnsi="Times New Roman"/>
                <w:color w:val="000000"/>
                <w:sz w:val="24"/>
                <w:szCs w:val="24"/>
              </w:rPr>
              <w:t xml:space="preserve">the </w:t>
            </w:r>
            <w:r w:rsidR="002A71F6">
              <w:rPr>
                <w:rFonts w:ascii="Times New Roman" w:hAnsi="Times New Roman"/>
                <w:color w:val="000000"/>
                <w:sz w:val="24"/>
                <w:szCs w:val="24"/>
              </w:rPr>
              <w:t>a</w:t>
            </w:r>
            <w:r w:rsidR="002A71F6" w:rsidRPr="00A82113">
              <w:rPr>
                <w:rFonts w:ascii="Times New Roman" w:hAnsi="Times New Roman"/>
                <w:color w:val="000000"/>
                <w:sz w:val="24"/>
                <w:szCs w:val="24"/>
              </w:rPr>
              <w:t xml:space="preserve">cquisition and </w:t>
            </w:r>
            <w:r w:rsidR="002A71F6">
              <w:rPr>
                <w:rFonts w:ascii="Times New Roman" w:hAnsi="Times New Roman"/>
                <w:color w:val="000000"/>
                <w:sz w:val="24"/>
                <w:szCs w:val="24"/>
              </w:rPr>
              <w:t>d</w:t>
            </w:r>
            <w:r w:rsidR="002A71F6" w:rsidRPr="00A82113">
              <w:rPr>
                <w:rFonts w:ascii="Times New Roman" w:hAnsi="Times New Roman"/>
                <w:color w:val="000000"/>
                <w:sz w:val="24"/>
                <w:szCs w:val="24"/>
              </w:rPr>
              <w:t xml:space="preserve">isposal of a </w:t>
            </w:r>
            <w:r w:rsidR="002A71F6">
              <w:rPr>
                <w:rFonts w:ascii="Times New Roman" w:hAnsi="Times New Roman"/>
                <w:color w:val="000000"/>
                <w:sz w:val="24"/>
                <w:szCs w:val="24"/>
              </w:rPr>
              <w:t>q</w:t>
            </w:r>
            <w:r w:rsidR="002A71F6" w:rsidRPr="00A82113">
              <w:rPr>
                <w:rFonts w:ascii="Times New Roman" w:hAnsi="Times New Roman"/>
                <w:color w:val="000000"/>
                <w:sz w:val="24"/>
                <w:szCs w:val="24"/>
              </w:rPr>
              <w:t xml:space="preserve">ualifying </w:t>
            </w:r>
            <w:r w:rsidR="002A71F6">
              <w:rPr>
                <w:rFonts w:ascii="Times New Roman" w:hAnsi="Times New Roman"/>
                <w:color w:val="000000"/>
                <w:sz w:val="24"/>
                <w:szCs w:val="24"/>
              </w:rPr>
              <w:t>h</w:t>
            </w:r>
            <w:r w:rsidR="002A71F6" w:rsidRPr="00A82113">
              <w:rPr>
                <w:rFonts w:ascii="Times New Roman" w:hAnsi="Times New Roman"/>
                <w:color w:val="000000"/>
                <w:sz w:val="24"/>
                <w:szCs w:val="24"/>
              </w:rPr>
              <w:t xml:space="preserve">olding of the </w:t>
            </w:r>
            <w:r w:rsidR="002A71F6">
              <w:rPr>
                <w:rFonts w:ascii="Times New Roman" w:hAnsi="Times New Roman"/>
                <w:color w:val="000000"/>
                <w:sz w:val="24"/>
                <w:szCs w:val="24"/>
              </w:rPr>
              <w:t>a</w:t>
            </w:r>
            <w:r w:rsidR="002A71F6" w:rsidRPr="00A82113">
              <w:rPr>
                <w:rFonts w:ascii="Times New Roman" w:hAnsi="Times New Roman"/>
                <w:color w:val="000000"/>
                <w:sz w:val="24"/>
                <w:szCs w:val="24"/>
              </w:rPr>
              <w:t xml:space="preserve">uthorised </w:t>
            </w:r>
            <w:r w:rsidR="002A71F6">
              <w:rPr>
                <w:rFonts w:ascii="Times New Roman" w:hAnsi="Times New Roman"/>
                <w:color w:val="000000"/>
                <w:sz w:val="24"/>
                <w:szCs w:val="24"/>
              </w:rPr>
              <w:t>c</w:t>
            </w:r>
            <w:r w:rsidR="002A71F6" w:rsidRPr="00A82113">
              <w:rPr>
                <w:rFonts w:ascii="Times New Roman" w:hAnsi="Times New Roman"/>
                <w:color w:val="000000"/>
                <w:sz w:val="24"/>
                <w:szCs w:val="24"/>
              </w:rPr>
              <w:t xml:space="preserve">apital and/or </w:t>
            </w:r>
            <w:r w:rsidR="002A71F6">
              <w:rPr>
                <w:rFonts w:ascii="Times New Roman" w:hAnsi="Times New Roman"/>
                <w:color w:val="000000"/>
                <w:sz w:val="24"/>
                <w:szCs w:val="24"/>
              </w:rPr>
              <w:t>v</w:t>
            </w:r>
            <w:r w:rsidR="002A71F6" w:rsidRPr="00A82113">
              <w:rPr>
                <w:rFonts w:ascii="Times New Roman" w:hAnsi="Times New Roman"/>
                <w:color w:val="000000"/>
                <w:sz w:val="24"/>
                <w:szCs w:val="24"/>
              </w:rPr>
              <w:t xml:space="preserve">oting </w:t>
            </w:r>
            <w:r w:rsidR="002A71F6">
              <w:rPr>
                <w:rFonts w:ascii="Times New Roman" w:hAnsi="Times New Roman"/>
                <w:color w:val="000000"/>
                <w:sz w:val="24"/>
                <w:szCs w:val="24"/>
              </w:rPr>
              <w:t>r</w:t>
            </w:r>
            <w:r w:rsidR="002A71F6" w:rsidRPr="00A82113">
              <w:rPr>
                <w:rFonts w:ascii="Times New Roman" w:hAnsi="Times New Roman"/>
                <w:color w:val="000000"/>
                <w:sz w:val="24"/>
                <w:szCs w:val="24"/>
              </w:rPr>
              <w:t xml:space="preserve">ights in </w:t>
            </w:r>
            <w:r w:rsidR="002A71F6">
              <w:rPr>
                <w:rFonts w:ascii="Times New Roman" w:hAnsi="Times New Roman"/>
                <w:color w:val="000000"/>
                <w:sz w:val="24"/>
                <w:szCs w:val="24"/>
              </w:rPr>
              <w:t>f</w:t>
            </w:r>
            <w:r w:rsidR="002A71F6" w:rsidRPr="00A82113">
              <w:rPr>
                <w:rFonts w:ascii="Times New Roman" w:hAnsi="Times New Roman"/>
                <w:color w:val="000000"/>
                <w:sz w:val="24"/>
                <w:szCs w:val="24"/>
              </w:rPr>
              <w:t xml:space="preserve">inancial </w:t>
            </w:r>
            <w:r w:rsidR="002A71F6">
              <w:rPr>
                <w:rFonts w:ascii="Times New Roman" w:hAnsi="Times New Roman"/>
                <w:color w:val="000000"/>
                <w:sz w:val="24"/>
                <w:szCs w:val="24"/>
              </w:rPr>
              <w:t>m</w:t>
            </w:r>
            <w:r w:rsidR="002A71F6" w:rsidRPr="00A82113">
              <w:rPr>
                <w:rFonts w:ascii="Times New Roman" w:hAnsi="Times New Roman"/>
                <w:color w:val="000000"/>
                <w:sz w:val="24"/>
                <w:szCs w:val="24"/>
              </w:rPr>
              <w:t xml:space="preserve">arket </w:t>
            </w:r>
            <w:r w:rsidR="002A71F6">
              <w:rPr>
                <w:rFonts w:ascii="Times New Roman" w:hAnsi="Times New Roman"/>
                <w:color w:val="000000"/>
                <w:sz w:val="24"/>
                <w:szCs w:val="24"/>
              </w:rPr>
              <w:t>p</w:t>
            </w:r>
            <w:r w:rsidR="002A71F6" w:rsidRPr="00A82113">
              <w:rPr>
                <w:rFonts w:ascii="Times New Roman" w:hAnsi="Times New Roman"/>
                <w:color w:val="000000"/>
                <w:sz w:val="24"/>
                <w:szCs w:val="24"/>
              </w:rPr>
              <w:t>articipants under supervision of the Bank of Lithuania</w:t>
            </w:r>
            <w:r w:rsidR="00433EE6" w:rsidRPr="00A82113">
              <w:rPr>
                <w:rFonts w:ascii="Times New Roman" w:hAnsi="Times New Roman"/>
                <w:color w:val="000000"/>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color w:val="000000"/>
                <w:sz w:val="24"/>
                <w:szCs w:val="24"/>
              </w:rPr>
            </w:pPr>
          </w:p>
        </w:tc>
        <w:tc>
          <w:tcPr>
            <w:tcW w:w="7654" w:type="dxa"/>
            <w:shd w:val="clear" w:color="auto" w:fill="D9D9D9"/>
          </w:tcPr>
          <w:p w:rsidR="00433EE6" w:rsidRPr="00A82113" w:rsidRDefault="00433EE6" w:rsidP="005818C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Questionnaires</w:t>
            </w:r>
            <w:r w:rsidRPr="00A82113">
              <w:rPr>
                <w:rFonts w:ascii="Times New Roman" w:hAnsi="Times New Roman"/>
                <w:sz w:val="24"/>
                <w:szCs w:val="24"/>
              </w:rPr>
              <w:t xml:space="preserve"> of members of the management body and key function holder</w:t>
            </w:r>
            <w:r w:rsidR="002A71F6">
              <w:rPr>
                <w:rFonts w:ascii="Times New Roman" w:hAnsi="Times New Roman"/>
                <w:sz w:val="24"/>
                <w:szCs w:val="24"/>
              </w:rPr>
              <w:t>s</w:t>
            </w:r>
            <w:r w:rsidRPr="00A82113">
              <w:rPr>
                <w:rFonts w:ascii="Times New Roman" w:hAnsi="Times New Roman"/>
                <w:color w:val="000000"/>
                <w:sz w:val="24"/>
                <w:szCs w:val="24"/>
              </w:rPr>
              <w:t xml:space="preserve"> </w:t>
            </w:r>
            <w:r w:rsidRPr="00A82113">
              <w:rPr>
                <w:rFonts w:ascii="Times New Roman" w:hAnsi="Times New Roman"/>
                <w:sz w:val="24"/>
                <w:szCs w:val="24"/>
              </w:rPr>
              <w:t>of financial market participant</w:t>
            </w:r>
            <w:r w:rsidR="00AA3A8C">
              <w:rPr>
                <w:rFonts w:ascii="Times New Roman" w:hAnsi="Times New Roman"/>
                <w:sz w:val="24"/>
                <w:szCs w:val="24"/>
              </w:rPr>
              <w:t>s</w:t>
            </w:r>
            <w:r w:rsidRPr="00A82113">
              <w:rPr>
                <w:rFonts w:ascii="Times New Roman" w:hAnsi="Times New Roman"/>
                <w:sz w:val="24"/>
                <w:szCs w:val="24"/>
              </w:rPr>
              <w:t xml:space="preserve"> supervised by the Bank of Lithuania</w:t>
            </w:r>
            <w:r w:rsidRPr="00A82113">
              <w:rPr>
                <w:rFonts w:ascii="Times New Roman" w:hAnsi="Times New Roman"/>
                <w:color w:val="000000"/>
                <w:sz w:val="24"/>
                <w:szCs w:val="24"/>
              </w:rPr>
              <w:t xml:space="preserve"> completed by </w:t>
            </w:r>
            <w:r w:rsidR="002A71F6">
              <w:rPr>
                <w:rFonts w:ascii="Times New Roman" w:hAnsi="Times New Roman"/>
                <w:color w:val="000000"/>
                <w:sz w:val="24"/>
                <w:szCs w:val="24"/>
              </w:rPr>
              <w:t>the managers</w:t>
            </w:r>
            <w:r w:rsidR="002A71F6" w:rsidRPr="00A82113">
              <w:rPr>
                <w:rFonts w:ascii="Times New Roman" w:hAnsi="Times New Roman"/>
                <w:color w:val="000000"/>
                <w:sz w:val="24"/>
                <w:szCs w:val="24"/>
              </w:rPr>
              <w:t xml:space="preserve"> </w:t>
            </w:r>
            <w:r w:rsidRPr="00A82113">
              <w:rPr>
                <w:rFonts w:ascii="Times New Roman" w:hAnsi="Times New Roman"/>
                <w:color w:val="000000"/>
                <w:sz w:val="24"/>
                <w:szCs w:val="24"/>
              </w:rPr>
              <w:t xml:space="preserve">of an applicant specified in Article 16 of </w:t>
            </w:r>
            <w:r w:rsidR="002A71F6">
              <w:rPr>
                <w:rFonts w:ascii="Times New Roman" w:hAnsi="Times New Roman"/>
                <w:color w:val="000000"/>
                <w:sz w:val="24"/>
                <w:szCs w:val="24"/>
              </w:rPr>
              <w:t>the</w:t>
            </w:r>
            <w:r w:rsidRPr="00A82113">
              <w:rPr>
                <w:rFonts w:ascii="Times New Roman" w:hAnsi="Times New Roman"/>
                <w:sz w:val="24"/>
                <w:szCs w:val="24"/>
              </w:rPr>
              <w:t xml:space="preserve"> Republic of Lithuania </w:t>
            </w:r>
            <w:r w:rsidR="002A71F6" w:rsidRPr="00A82113">
              <w:rPr>
                <w:rFonts w:ascii="Times New Roman" w:hAnsi="Times New Roman"/>
                <w:sz w:val="24"/>
                <w:szCs w:val="24"/>
              </w:rPr>
              <w:t xml:space="preserve">Law </w:t>
            </w:r>
            <w:r w:rsidRPr="00A82113">
              <w:rPr>
                <w:rFonts w:ascii="Times New Roman" w:hAnsi="Times New Roman"/>
                <w:sz w:val="24"/>
                <w:szCs w:val="24"/>
              </w:rPr>
              <w:t>on Electronic Money and Electronic Money Institutions</w:t>
            </w:r>
            <w:r w:rsidRPr="00A82113">
              <w:rPr>
                <w:rFonts w:ascii="Times New Roman" w:hAnsi="Times New Roman"/>
                <w:color w:val="000000"/>
                <w:sz w:val="24"/>
                <w:szCs w:val="24"/>
              </w:rPr>
              <w:t xml:space="preserve"> (Annex to the </w:t>
            </w:r>
            <w:r w:rsidRPr="00A82113">
              <w:rPr>
                <w:rFonts w:ascii="Times New Roman" w:hAnsi="Times New Roman"/>
                <w:sz w:val="24"/>
                <w:szCs w:val="24"/>
              </w:rPr>
              <w:t xml:space="preserve">Guidelines </w:t>
            </w:r>
            <w:r w:rsidR="002A71F6">
              <w:rPr>
                <w:rFonts w:ascii="Times New Roman" w:hAnsi="Times New Roman"/>
                <w:sz w:val="24"/>
                <w:szCs w:val="24"/>
              </w:rPr>
              <w:t>for</w:t>
            </w:r>
            <w:r w:rsidR="002A71F6" w:rsidRPr="00A82113">
              <w:rPr>
                <w:rFonts w:ascii="Times New Roman" w:hAnsi="Times New Roman"/>
                <w:sz w:val="24"/>
                <w:szCs w:val="24"/>
              </w:rPr>
              <w:t xml:space="preserve"> </w:t>
            </w:r>
            <w:r w:rsidRPr="00A82113">
              <w:rPr>
                <w:rFonts w:ascii="Times New Roman" w:hAnsi="Times New Roman"/>
                <w:sz w:val="24"/>
                <w:szCs w:val="24"/>
              </w:rPr>
              <w:t xml:space="preserve">the </w:t>
            </w:r>
            <w:r w:rsidR="002A71F6">
              <w:rPr>
                <w:rFonts w:ascii="Times New Roman" w:hAnsi="Times New Roman"/>
                <w:sz w:val="24"/>
                <w:szCs w:val="24"/>
              </w:rPr>
              <w:t>A</w:t>
            </w:r>
            <w:r w:rsidRPr="00A82113">
              <w:rPr>
                <w:rFonts w:ascii="Times New Roman" w:hAnsi="Times New Roman"/>
                <w:sz w:val="24"/>
                <w:szCs w:val="24"/>
              </w:rPr>
              <w:t xml:space="preserve">ssessment of </w:t>
            </w:r>
            <w:r w:rsidR="002A71F6">
              <w:rPr>
                <w:rFonts w:ascii="Times New Roman" w:hAnsi="Times New Roman"/>
                <w:sz w:val="24"/>
                <w:szCs w:val="24"/>
              </w:rPr>
              <w:t>M</w:t>
            </w:r>
            <w:r w:rsidR="002A71F6" w:rsidRPr="00A82113">
              <w:rPr>
                <w:rFonts w:ascii="Times New Roman" w:hAnsi="Times New Roman"/>
                <w:sz w:val="24"/>
                <w:szCs w:val="24"/>
              </w:rPr>
              <w:t xml:space="preserve">embers </w:t>
            </w:r>
            <w:r w:rsidRPr="00A82113">
              <w:rPr>
                <w:rFonts w:ascii="Times New Roman" w:hAnsi="Times New Roman"/>
                <w:sz w:val="24"/>
                <w:szCs w:val="24"/>
              </w:rPr>
              <w:t xml:space="preserve">of the </w:t>
            </w:r>
            <w:r w:rsidR="002A71F6">
              <w:rPr>
                <w:rFonts w:ascii="Times New Roman" w:hAnsi="Times New Roman"/>
                <w:sz w:val="24"/>
                <w:szCs w:val="24"/>
              </w:rPr>
              <w:t>M</w:t>
            </w:r>
            <w:r w:rsidRPr="00A82113">
              <w:rPr>
                <w:rFonts w:ascii="Times New Roman" w:hAnsi="Times New Roman"/>
                <w:sz w:val="24"/>
                <w:szCs w:val="24"/>
              </w:rPr>
              <w:t xml:space="preserve">anagement </w:t>
            </w:r>
            <w:r w:rsidR="002A71F6">
              <w:rPr>
                <w:rFonts w:ascii="Times New Roman" w:hAnsi="Times New Roman"/>
                <w:sz w:val="24"/>
                <w:szCs w:val="24"/>
              </w:rPr>
              <w:t>B</w:t>
            </w:r>
            <w:r w:rsidRPr="00A82113">
              <w:rPr>
                <w:rFonts w:ascii="Times New Roman" w:hAnsi="Times New Roman"/>
                <w:sz w:val="24"/>
                <w:szCs w:val="24"/>
              </w:rPr>
              <w:t xml:space="preserve">ody and </w:t>
            </w:r>
            <w:r w:rsidR="002A71F6">
              <w:rPr>
                <w:rFonts w:ascii="Times New Roman" w:hAnsi="Times New Roman"/>
                <w:sz w:val="24"/>
                <w:szCs w:val="24"/>
              </w:rPr>
              <w:t>K</w:t>
            </w:r>
            <w:r w:rsidRPr="00A82113">
              <w:rPr>
                <w:rFonts w:ascii="Times New Roman" w:hAnsi="Times New Roman"/>
                <w:sz w:val="24"/>
                <w:szCs w:val="24"/>
              </w:rPr>
              <w:t xml:space="preserve">ey </w:t>
            </w:r>
            <w:r w:rsidR="002A71F6">
              <w:rPr>
                <w:rFonts w:ascii="Times New Roman" w:hAnsi="Times New Roman"/>
                <w:sz w:val="24"/>
                <w:szCs w:val="24"/>
              </w:rPr>
              <w:t>F</w:t>
            </w:r>
            <w:r w:rsidRPr="00A82113">
              <w:rPr>
                <w:rFonts w:ascii="Times New Roman" w:hAnsi="Times New Roman"/>
                <w:sz w:val="24"/>
                <w:szCs w:val="24"/>
              </w:rPr>
              <w:t xml:space="preserve">unction </w:t>
            </w:r>
            <w:r w:rsidR="002A71F6">
              <w:rPr>
                <w:rFonts w:ascii="Times New Roman" w:hAnsi="Times New Roman"/>
                <w:sz w:val="24"/>
                <w:szCs w:val="24"/>
              </w:rPr>
              <w:t>H</w:t>
            </w:r>
            <w:r w:rsidRPr="00A82113">
              <w:rPr>
                <w:rFonts w:ascii="Times New Roman" w:hAnsi="Times New Roman"/>
                <w:sz w:val="24"/>
                <w:szCs w:val="24"/>
              </w:rPr>
              <w:t xml:space="preserve">olders of </w:t>
            </w:r>
            <w:r w:rsidR="002A71F6">
              <w:rPr>
                <w:rFonts w:ascii="Times New Roman" w:hAnsi="Times New Roman"/>
                <w:sz w:val="24"/>
                <w:szCs w:val="24"/>
              </w:rPr>
              <w:t>F</w:t>
            </w:r>
            <w:r w:rsidRPr="00A82113">
              <w:rPr>
                <w:rFonts w:ascii="Times New Roman" w:hAnsi="Times New Roman"/>
                <w:sz w:val="24"/>
                <w:szCs w:val="24"/>
              </w:rPr>
              <w:t xml:space="preserve">inancial </w:t>
            </w:r>
            <w:r w:rsidR="002A71F6">
              <w:rPr>
                <w:rFonts w:ascii="Times New Roman" w:hAnsi="Times New Roman"/>
                <w:sz w:val="24"/>
                <w:szCs w:val="24"/>
              </w:rPr>
              <w:t>M</w:t>
            </w:r>
            <w:r w:rsidRPr="00A82113">
              <w:rPr>
                <w:rFonts w:ascii="Times New Roman" w:hAnsi="Times New Roman"/>
                <w:sz w:val="24"/>
                <w:szCs w:val="24"/>
              </w:rPr>
              <w:t xml:space="preserve">arket </w:t>
            </w:r>
            <w:r w:rsidR="002A71F6">
              <w:rPr>
                <w:rFonts w:ascii="Times New Roman" w:hAnsi="Times New Roman"/>
                <w:sz w:val="24"/>
                <w:szCs w:val="24"/>
              </w:rPr>
              <w:t>P</w:t>
            </w:r>
            <w:r w:rsidRPr="00A82113">
              <w:rPr>
                <w:rFonts w:ascii="Times New Roman" w:hAnsi="Times New Roman"/>
                <w:sz w:val="24"/>
                <w:szCs w:val="24"/>
              </w:rPr>
              <w:t xml:space="preserve">articipants </w:t>
            </w:r>
            <w:r w:rsidR="00291543">
              <w:rPr>
                <w:rFonts w:ascii="Times New Roman" w:hAnsi="Times New Roman"/>
                <w:sz w:val="24"/>
                <w:szCs w:val="24"/>
              </w:rPr>
              <w:t>S</w:t>
            </w:r>
            <w:r w:rsidRPr="00A82113">
              <w:rPr>
                <w:rFonts w:ascii="Times New Roman" w:hAnsi="Times New Roman"/>
                <w:sz w:val="24"/>
                <w:szCs w:val="24"/>
              </w:rPr>
              <w:t>upervised by the Bank of Lithuania</w:t>
            </w:r>
            <w:r w:rsidRPr="00A82113">
              <w:rPr>
                <w:rFonts w:ascii="Times New Roman" w:hAnsi="Times New Roman"/>
                <w:color w:val="000000"/>
                <w:sz w:val="24"/>
                <w:szCs w:val="24"/>
              </w:rPr>
              <w:t xml:space="preserve"> approved by Resolution No 03-181 of the Board of the Bank of Lithuania of 14 November 2013</w:t>
            </w:r>
            <w:r w:rsidR="00336401">
              <w:rPr>
                <w:rFonts w:ascii="Times New Roman" w:hAnsi="Times New Roman"/>
                <w:color w:val="000000"/>
                <w:sz w:val="24"/>
                <w:szCs w:val="24"/>
              </w:rPr>
              <w:t xml:space="preserve"> </w:t>
            </w:r>
            <w:r w:rsidR="00336401" w:rsidRPr="00A82113">
              <w:rPr>
                <w:rFonts w:ascii="Times New Roman" w:hAnsi="Times New Roman"/>
                <w:color w:val="000000"/>
                <w:sz w:val="24"/>
                <w:szCs w:val="24"/>
              </w:rPr>
              <w:t xml:space="preserve">on </w:t>
            </w:r>
            <w:r w:rsidR="00336401">
              <w:rPr>
                <w:rFonts w:ascii="Times New Roman" w:hAnsi="Times New Roman"/>
                <w:color w:val="000000"/>
                <w:sz w:val="24"/>
                <w:szCs w:val="24"/>
              </w:rPr>
              <w:t xml:space="preserve">the </w:t>
            </w:r>
            <w:r w:rsidR="00336401" w:rsidRPr="00A82113">
              <w:rPr>
                <w:rFonts w:ascii="Times New Roman" w:hAnsi="Times New Roman"/>
                <w:color w:val="000000"/>
                <w:sz w:val="24"/>
                <w:szCs w:val="24"/>
              </w:rPr>
              <w:t xml:space="preserve">approval of the </w:t>
            </w:r>
            <w:r w:rsidR="00336401" w:rsidRPr="00A82113">
              <w:rPr>
                <w:rFonts w:ascii="Times New Roman" w:hAnsi="Times New Roman"/>
                <w:sz w:val="24"/>
                <w:szCs w:val="24"/>
              </w:rPr>
              <w:t xml:space="preserve">guidelines </w:t>
            </w:r>
            <w:r w:rsidR="00336401">
              <w:rPr>
                <w:rFonts w:ascii="Times New Roman" w:hAnsi="Times New Roman"/>
                <w:sz w:val="24"/>
                <w:szCs w:val="24"/>
              </w:rPr>
              <w:t>for</w:t>
            </w:r>
            <w:r w:rsidR="00336401" w:rsidRPr="00A82113">
              <w:rPr>
                <w:rFonts w:ascii="Times New Roman" w:hAnsi="Times New Roman"/>
                <w:sz w:val="24"/>
                <w:szCs w:val="24"/>
              </w:rPr>
              <w:t xml:space="preserve"> the </w:t>
            </w:r>
            <w:r w:rsidR="00336401">
              <w:rPr>
                <w:rFonts w:ascii="Times New Roman" w:hAnsi="Times New Roman"/>
                <w:sz w:val="24"/>
                <w:szCs w:val="24"/>
              </w:rPr>
              <w:t>a</w:t>
            </w:r>
            <w:r w:rsidR="00336401" w:rsidRPr="00A82113">
              <w:rPr>
                <w:rFonts w:ascii="Times New Roman" w:hAnsi="Times New Roman"/>
                <w:sz w:val="24"/>
                <w:szCs w:val="24"/>
              </w:rPr>
              <w:t xml:space="preserve">ssessment of </w:t>
            </w:r>
            <w:r w:rsidR="00336401">
              <w:rPr>
                <w:rFonts w:ascii="Times New Roman" w:hAnsi="Times New Roman"/>
                <w:sz w:val="24"/>
                <w:szCs w:val="24"/>
              </w:rPr>
              <w:t>m</w:t>
            </w:r>
            <w:r w:rsidR="00336401" w:rsidRPr="00A82113">
              <w:rPr>
                <w:rFonts w:ascii="Times New Roman" w:hAnsi="Times New Roman"/>
                <w:sz w:val="24"/>
                <w:szCs w:val="24"/>
              </w:rPr>
              <w:t xml:space="preserve">embers of the </w:t>
            </w:r>
            <w:r w:rsidR="00336401">
              <w:rPr>
                <w:rFonts w:ascii="Times New Roman" w:hAnsi="Times New Roman"/>
                <w:sz w:val="24"/>
                <w:szCs w:val="24"/>
              </w:rPr>
              <w:t>m</w:t>
            </w:r>
            <w:r w:rsidR="00336401" w:rsidRPr="00A82113">
              <w:rPr>
                <w:rFonts w:ascii="Times New Roman" w:hAnsi="Times New Roman"/>
                <w:sz w:val="24"/>
                <w:szCs w:val="24"/>
              </w:rPr>
              <w:t xml:space="preserve">anagement </w:t>
            </w:r>
            <w:r w:rsidR="00336401">
              <w:rPr>
                <w:rFonts w:ascii="Times New Roman" w:hAnsi="Times New Roman"/>
                <w:sz w:val="24"/>
                <w:szCs w:val="24"/>
              </w:rPr>
              <w:t>b</w:t>
            </w:r>
            <w:r w:rsidR="00336401" w:rsidRPr="00A82113">
              <w:rPr>
                <w:rFonts w:ascii="Times New Roman" w:hAnsi="Times New Roman"/>
                <w:sz w:val="24"/>
                <w:szCs w:val="24"/>
              </w:rPr>
              <w:t xml:space="preserve">ody and </w:t>
            </w:r>
            <w:r w:rsidR="00336401">
              <w:rPr>
                <w:rFonts w:ascii="Times New Roman" w:hAnsi="Times New Roman"/>
                <w:sz w:val="24"/>
                <w:szCs w:val="24"/>
              </w:rPr>
              <w:t>k</w:t>
            </w:r>
            <w:r w:rsidR="00336401" w:rsidRPr="00A82113">
              <w:rPr>
                <w:rFonts w:ascii="Times New Roman" w:hAnsi="Times New Roman"/>
                <w:sz w:val="24"/>
                <w:szCs w:val="24"/>
              </w:rPr>
              <w:t xml:space="preserve">ey </w:t>
            </w:r>
            <w:r w:rsidR="00336401">
              <w:rPr>
                <w:rFonts w:ascii="Times New Roman" w:hAnsi="Times New Roman"/>
                <w:sz w:val="24"/>
                <w:szCs w:val="24"/>
              </w:rPr>
              <w:t>f</w:t>
            </w:r>
            <w:r w:rsidR="00336401" w:rsidRPr="00A82113">
              <w:rPr>
                <w:rFonts w:ascii="Times New Roman" w:hAnsi="Times New Roman"/>
                <w:sz w:val="24"/>
                <w:szCs w:val="24"/>
              </w:rPr>
              <w:t xml:space="preserve">unction </w:t>
            </w:r>
            <w:r w:rsidR="00336401">
              <w:rPr>
                <w:rFonts w:ascii="Times New Roman" w:hAnsi="Times New Roman"/>
                <w:sz w:val="24"/>
                <w:szCs w:val="24"/>
              </w:rPr>
              <w:t>h</w:t>
            </w:r>
            <w:r w:rsidR="00336401" w:rsidRPr="00A82113">
              <w:rPr>
                <w:rFonts w:ascii="Times New Roman" w:hAnsi="Times New Roman"/>
                <w:sz w:val="24"/>
                <w:szCs w:val="24"/>
              </w:rPr>
              <w:t xml:space="preserve">olders of </w:t>
            </w:r>
            <w:r w:rsidR="00336401">
              <w:rPr>
                <w:rFonts w:ascii="Times New Roman" w:hAnsi="Times New Roman"/>
                <w:sz w:val="24"/>
                <w:szCs w:val="24"/>
              </w:rPr>
              <w:t>f</w:t>
            </w:r>
            <w:r w:rsidR="00336401" w:rsidRPr="00A82113">
              <w:rPr>
                <w:rFonts w:ascii="Times New Roman" w:hAnsi="Times New Roman"/>
                <w:sz w:val="24"/>
                <w:szCs w:val="24"/>
              </w:rPr>
              <w:t xml:space="preserve">inancial </w:t>
            </w:r>
            <w:r w:rsidR="00336401">
              <w:rPr>
                <w:rFonts w:ascii="Times New Roman" w:hAnsi="Times New Roman"/>
                <w:sz w:val="24"/>
                <w:szCs w:val="24"/>
              </w:rPr>
              <w:t>m</w:t>
            </w:r>
            <w:r w:rsidR="00336401" w:rsidRPr="00A82113">
              <w:rPr>
                <w:rFonts w:ascii="Times New Roman" w:hAnsi="Times New Roman"/>
                <w:sz w:val="24"/>
                <w:szCs w:val="24"/>
              </w:rPr>
              <w:t xml:space="preserve">arket </w:t>
            </w:r>
            <w:r w:rsidR="00336401">
              <w:rPr>
                <w:rFonts w:ascii="Times New Roman" w:hAnsi="Times New Roman"/>
                <w:sz w:val="24"/>
                <w:szCs w:val="24"/>
              </w:rPr>
              <w:t>p</w:t>
            </w:r>
            <w:r w:rsidR="00336401" w:rsidRPr="00A82113">
              <w:rPr>
                <w:rFonts w:ascii="Times New Roman" w:hAnsi="Times New Roman"/>
                <w:sz w:val="24"/>
                <w:szCs w:val="24"/>
              </w:rPr>
              <w:t>articipants supervised by the Bank of Lithuania</w:t>
            </w:r>
            <w:r w:rsidRPr="00A82113">
              <w:rPr>
                <w:rFonts w:ascii="Times New Roman" w:hAnsi="Times New Roman"/>
                <w:color w:val="000000"/>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color w:val="000000"/>
                <w:sz w:val="24"/>
                <w:szCs w:val="24"/>
              </w:rPr>
            </w:pPr>
          </w:p>
        </w:tc>
        <w:tc>
          <w:tcPr>
            <w:tcW w:w="7654" w:type="dxa"/>
            <w:shd w:val="clear" w:color="auto" w:fill="D9D9D9"/>
          </w:tcPr>
          <w:p w:rsidR="00433EE6" w:rsidRPr="00A82113" w:rsidRDefault="00284F20"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P</w:t>
            </w:r>
            <w:r w:rsidR="00433EE6" w:rsidRPr="00A82113">
              <w:rPr>
                <w:rFonts w:ascii="Times New Roman" w:hAnsi="Times New Roman"/>
                <w:color w:val="000000"/>
                <w:sz w:val="24"/>
                <w:szCs w:val="24"/>
              </w:rPr>
              <w:t>rofessional indemnity insurance contract and other documents confirming other comparable liability guarantees and details and substantiation of calculation of the sum insured or of other comparable liability guarantee</w:t>
            </w:r>
            <w:r w:rsidR="00433EE6" w:rsidRPr="00A82113">
              <w:rPr>
                <w:rFonts w:ascii="Times New Roman" w:hAnsi="Times New Roman"/>
                <w:color w:val="000000"/>
                <w:vertAlign w:val="superscript"/>
              </w:rPr>
              <w:footnoteReference w:id="3"/>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color w:val="000000"/>
                <w:sz w:val="24"/>
                <w:szCs w:val="24"/>
              </w:rPr>
            </w:pPr>
          </w:p>
        </w:tc>
        <w:tc>
          <w:tcPr>
            <w:tcW w:w="7654" w:type="dxa"/>
            <w:shd w:val="clear" w:color="auto" w:fill="D9D9D9"/>
          </w:tcPr>
          <w:p w:rsidR="00433EE6" w:rsidRPr="00A82113" w:rsidRDefault="00284F20"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on </w:t>
            </w:r>
            <w:r w:rsidR="00250324">
              <w:rPr>
                <w:rFonts w:ascii="Times New Roman" w:hAnsi="Times New Roman"/>
                <w:color w:val="000000"/>
                <w:sz w:val="24"/>
                <w:szCs w:val="24"/>
              </w:rPr>
              <w:t xml:space="preserve">the </w:t>
            </w:r>
            <w:r w:rsidR="00433EE6" w:rsidRPr="00A82113">
              <w:rPr>
                <w:rFonts w:ascii="Times New Roman" w:hAnsi="Times New Roman"/>
                <w:color w:val="000000"/>
                <w:sz w:val="24"/>
                <w:szCs w:val="24"/>
              </w:rPr>
              <w:t xml:space="preserve">operational risk of </w:t>
            </w:r>
            <w:r w:rsidR="002C7099">
              <w:rPr>
                <w:rFonts w:ascii="Times New Roman" w:hAnsi="Times New Roman"/>
                <w:color w:val="000000"/>
                <w:sz w:val="24"/>
                <w:szCs w:val="24"/>
              </w:rPr>
              <w:t>the</w:t>
            </w:r>
            <w:r w:rsidR="002C7099"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applicant</w:t>
            </w:r>
            <w:r w:rsidR="00250324">
              <w:rPr>
                <w:rFonts w:ascii="Times New Roman" w:hAnsi="Times New Roman"/>
                <w:color w:val="000000"/>
                <w:sz w:val="24"/>
                <w:szCs w:val="24"/>
              </w:rPr>
              <w:t>’s activities</w:t>
            </w:r>
            <w:r w:rsidR="00433EE6" w:rsidRPr="00A82113">
              <w:rPr>
                <w:rFonts w:ascii="Times New Roman" w:hAnsi="Times New Roman"/>
                <w:color w:val="000000"/>
                <w:sz w:val="24"/>
                <w:szCs w:val="24"/>
              </w:rPr>
              <w:t xml:space="preserve"> (</w:t>
            </w:r>
            <w:r w:rsidR="00433EE6" w:rsidRPr="00A82113">
              <w:rPr>
                <w:rFonts w:ascii="Times New Roman" w:hAnsi="Times New Roman"/>
                <w:sz w:val="24"/>
                <w:szCs w:val="24"/>
              </w:rPr>
              <w:t xml:space="preserve">Annex 11 </w:t>
            </w:r>
            <w:r w:rsidR="00433EE6" w:rsidRPr="00A82113">
              <w:rPr>
                <w:rFonts w:ascii="Times New Roman" w:hAnsi="Times New Roman"/>
                <w:sz w:val="24"/>
                <w:szCs w:val="24"/>
              </w:rPr>
              <w:lastRenderedPageBreak/>
              <w:t xml:space="preserve">to the </w:t>
            </w:r>
            <w:r w:rsidR="00B04BF0" w:rsidRPr="00A82113">
              <w:rPr>
                <w:rFonts w:ascii="Times New Roman" w:hAnsi="Times New Roman"/>
                <w:sz w:val="24"/>
                <w:szCs w:val="24"/>
              </w:rPr>
              <w:t xml:space="preserve">Rules </w:t>
            </w:r>
            <w:r w:rsidR="00B04BF0">
              <w:rPr>
                <w:rFonts w:ascii="Times New Roman" w:hAnsi="Times New Roman"/>
                <w:sz w:val="24"/>
                <w:szCs w:val="24"/>
              </w:rPr>
              <w:t xml:space="preserve">for </w:t>
            </w:r>
            <w:r w:rsidR="00B04BF0" w:rsidRPr="001A3B5D">
              <w:rPr>
                <w:rFonts w:ascii="Times New Roman" w:hAnsi="Times New Roman"/>
                <w:sz w:val="24"/>
                <w:szCs w:val="24"/>
              </w:rPr>
              <w:t>Issuing Licences to Electronic Money and Payment Institutions</w:t>
            </w:r>
            <w:r w:rsidR="00433EE6" w:rsidRPr="00A82113">
              <w:rPr>
                <w:rFonts w:ascii="Times New Roman" w:hAnsi="Times New Roman"/>
                <w:color w:val="000000"/>
                <w:sz w:val="24"/>
                <w:szCs w:val="24"/>
              </w:rPr>
              <w:t>)</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rPr>
          <w:gridBefore w:val="1"/>
        </w:trPr>
        <w:tc>
          <w:tcPr>
            <w:tcW w:w="534" w:type="dxa"/>
            <w:shd w:val="clear" w:color="auto" w:fill="D9D9D9"/>
          </w:tcPr>
          <w:p w:rsidR="00433EE6" w:rsidRPr="00A82113" w:rsidRDefault="00433EE6" w:rsidP="00442DDF">
            <w:pPr>
              <w:pStyle w:val="ListParagraph"/>
              <w:numPr>
                <w:ilvl w:val="0"/>
                <w:numId w:val="26"/>
              </w:numPr>
              <w:tabs>
                <w:tab w:val="left" w:pos="851"/>
                <w:tab w:val="left" w:pos="993"/>
              </w:tabs>
              <w:spacing w:after="0" w:line="240" w:lineRule="auto"/>
              <w:ind w:left="357" w:hanging="357"/>
              <w:jc w:val="both"/>
              <w:rPr>
                <w:rFonts w:ascii="Times New Roman" w:hAnsi="Times New Roman"/>
                <w:color w:val="000000"/>
                <w:sz w:val="24"/>
                <w:szCs w:val="24"/>
              </w:rPr>
            </w:pPr>
          </w:p>
        </w:tc>
        <w:tc>
          <w:tcPr>
            <w:tcW w:w="765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EA7755">
            <w:pPr>
              <w:tabs>
                <w:tab w:val="left" w:pos="851"/>
                <w:tab w:val="left" w:pos="993"/>
              </w:tabs>
              <w:spacing w:after="0" w:line="240" w:lineRule="auto"/>
              <w:jc w:val="both"/>
              <w:rPr>
                <w:rFonts w:ascii="Times New Roman" w:hAnsi="Times New Roman"/>
                <w:i/>
                <w:color w:val="000000"/>
                <w:sz w:val="24"/>
                <w:szCs w:val="24"/>
              </w:rPr>
            </w:pPr>
            <w:r w:rsidRPr="00A82113">
              <w:rPr>
                <w:rFonts w:ascii="Times New Roman" w:hAnsi="Times New Roman"/>
                <w:i/>
                <w:color w:val="000000"/>
                <w:sz w:val="20"/>
                <w:szCs w:val="20"/>
              </w:rPr>
              <w:t>(</w:t>
            </w:r>
            <w:r w:rsidR="00B04BF0">
              <w:rPr>
                <w:rFonts w:ascii="Times New Roman" w:hAnsi="Times New Roman"/>
                <w:i/>
                <w:color w:val="000000"/>
                <w:sz w:val="20"/>
                <w:szCs w:val="20"/>
              </w:rPr>
              <w:t>w</w:t>
            </w:r>
            <w:r w:rsidR="00B04BF0" w:rsidRPr="00A82113">
              <w:rPr>
                <w:rFonts w:ascii="Times New Roman" w:hAnsi="Times New Roman"/>
                <w:i/>
                <w:color w:val="000000"/>
                <w:sz w:val="20"/>
                <w:szCs w:val="20"/>
              </w:rPr>
              <w:t xml:space="preserve">here </w:t>
            </w:r>
            <w:r w:rsidRPr="00A82113">
              <w:rPr>
                <w:rFonts w:ascii="Times New Roman" w:hAnsi="Times New Roman"/>
                <w:i/>
                <w:color w:val="000000"/>
                <w:sz w:val="20"/>
                <w:szCs w:val="20"/>
              </w:rPr>
              <w:t xml:space="preserve">other documents are additionally submitted, this table </w:t>
            </w:r>
            <w:r w:rsidR="00EA7755">
              <w:rPr>
                <w:rFonts w:ascii="Times New Roman" w:hAnsi="Times New Roman"/>
                <w:i/>
                <w:color w:val="000000"/>
                <w:sz w:val="20"/>
                <w:szCs w:val="20"/>
              </w:rPr>
              <w:t>must</w:t>
            </w:r>
            <w:r w:rsidR="00EA7755" w:rsidRPr="00A82113">
              <w:rPr>
                <w:rFonts w:ascii="Times New Roman" w:hAnsi="Times New Roman"/>
                <w:i/>
                <w:color w:val="000000"/>
                <w:sz w:val="20"/>
                <w:szCs w:val="20"/>
              </w:rPr>
              <w:t xml:space="preserve"> </w:t>
            </w:r>
            <w:r w:rsidRPr="00A82113">
              <w:rPr>
                <w:rFonts w:ascii="Times New Roman" w:hAnsi="Times New Roman"/>
                <w:i/>
                <w:color w:val="000000"/>
                <w:sz w:val="20"/>
                <w:szCs w:val="20"/>
              </w:rPr>
              <w:t>be extended to include the titles of the submitted documents)</w:t>
            </w:r>
          </w:p>
        </w:tc>
        <w:tc>
          <w:tcPr>
            <w:tcW w:w="1666"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lang w:eastAsia="lt-LT"/>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I, the undersigned: </w:t>
      </w:r>
    </w:p>
    <w:p w:rsidR="00433EE6" w:rsidRPr="00A82113" w:rsidRDefault="00433EE6" w:rsidP="00A86786">
      <w:pPr>
        <w:numPr>
          <w:ilvl w:val="0"/>
          <w:numId w:val="1"/>
        </w:numPr>
        <w:tabs>
          <w:tab w:val="left" w:pos="851"/>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t xml:space="preserve">Confirm that this application and its accompanying documents contain all information established by legal acts, and the data provided are correct, complete, not misleading and relevant. I am ready to submit all other required documents, information and explanations necessary for the Bank of Lithuania to perform the assessment concerning the </w:t>
      </w:r>
      <w:r w:rsidR="00D2026E">
        <w:rPr>
          <w:rFonts w:ascii="Times New Roman" w:hAnsi="Times New Roman"/>
          <w:sz w:val="24"/>
          <w:szCs w:val="24"/>
        </w:rPr>
        <w:t>licence</w:t>
      </w:r>
      <w:r w:rsidRPr="00A82113">
        <w:rPr>
          <w:rFonts w:ascii="Times New Roman" w:hAnsi="Times New Roman"/>
          <w:sz w:val="24"/>
          <w:szCs w:val="24"/>
        </w:rPr>
        <w:t>.</w:t>
      </w:r>
    </w:p>
    <w:p w:rsidR="00433EE6" w:rsidRPr="00A82113" w:rsidRDefault="00433EE6" w:rsidP="00A86786">
      <w:pPr>
        <w:numPr>
          <w:ilvl w:val="0"/>
          <w:numId w:val="1"/>
        </w:numPr>
        <w:tabs>
          <w:tab w:val="left" w:pos="851"/>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t xml:space="preserve">Undertake to notify the Bank of Lithuania without undue delay, but no later than within five working days, of changes in the information provided in this application occurring before the issuance of the </w:t>
      </w:r>
      <w:r w:rsidR="00D2026E">
        <w:rPr>
          <w:rFonts w:ascii="Times New Roman" w:hAnsi="Times New Roman"/>
          <w:sz w:val="24"/>
          <w:szCs w:val="24"/>
        </w:rPr>
        <w:t>licence</w:t>
      </w:r>
      <w:r w:rsidRPr="00A82113">
        <w:rPr>
          <w:rFonts w:ascii="Times New Roman" w:hAnsi="Times New Roman"/>
          <w:sz w:val="24"/>
          <w:szCs w:val="24"/>
        </w:rPr>
        <w:t xml:space="preserve"> requested in this application.</w:t>
      </w:r>
    </w:p>
    <w:p w:rsidR="00433EE6" w:rsidRPr="00A82113" w:rsidRDefault="00433EE6" w:rsidP="00A86786">
      <w:pPr>
        <w:numPr>
          <w:ilvl w:val="0"/>
          <w:numId w:val="1"/>
        </w:numPr>
        <w:tabs>
          <w:tab w:val="left" w:pos="851"/>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t xml:space="preserve">Understand that in accordance with the procedure set out by legal acts of the European Union and Republic of Lithuania the supervisory institution may verify the data and information provided in this application and other data and information provided by me, and do not object to that and further agree that the supervisory institution may collect all required information about the applicant. I know and agree that when examining the data and information specified in this application and in the documents accompanying it, for the purpose of verification the Bank of Lithuania may involve respective authorities of the Republic of Lithuania and other countries to which the information and data provided by me to the Bank of Lithuania may be disclosed in accordance with the procedure set out by legal acts. </w:t>
      </w: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040D13" w:rsidP="00A86786">
      <w:pPr>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N</w:t>
      </w:r>
      <w:r w:rsidR="00433EE6" w:rsidRPr="00A82113">
        <w:rPr>
          <w:rFonts w:ascii="Times New Roman" w:hAnsi="Times New Roman"/>
          <w:sz w:val="24"/>
          <w:szCs w:val="24"/>
        </w:rPr>
        <w:t>ame,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330C8">
      <w:pPr>
        <w:pStyle w:val="tin"/>
        <w:tabs>
          <w:tab w:val="left" w:pos="851"/>
          <w:tab w:val="left" w:pos="993"/>
        </w:tabs>
        <w:spacing w:after="0"/>
        <w:ind w:left="6237"/>
        <w:jc w:val="both"/>
        <w:rPr>
          <w:lang w:eastAsia="ar-SA"/>
        </w:rPr>
      </w:pPr>
      <w:r w:rsidRPr="00A82113">
        <w:rPr>
          <w:b/>
        </w:rPr>
        <w:br w:type="column"/>
      </w:r>
      <w:r w:rsidRPr="00A82113">
        <w:rPr>
          <w:lang w:eastAsia="ar-SA"/>
        </w:rPr>
        <w:lastRenderedPageBreak/>
        <w:t xml:space="preserve">Annex 2 </w:t>
      </w:r>
    </w:p>
    <w:p w:rsidR="00433EE6" w:rsidRPr="00A82113" w:rsidRDefault="00433EE6" w:rsidP="00A330C8">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0106B2" w:rsidRPr="00A82113">
        <w:t xml:space="preserve">Rules for </w:t>
      </w:r>
      <w:r w:rsidR="000106B2">
        <w:t>I</w:t>
      </w:r>
      <w:r w:rsidR="000106B2" w:rsidRPr="00A82113">
        <w:t xml:space="preserve">ssuing </w:t>
      </w:r>
      <w:r w:rsidR="000106B2">
        <w:t>L</w:t>
      </w:r>
      <w:r w:rsidR="000106B2" w:rsidRPr="00A82113">
        <w:t>icen</w:t>
      </w:r>
      <w:r w:rsidR="000106B2">
        <w:t>c</w:t>
      </w:r>
      <w:r w:rsidR="000106B2" w:rsidRPr="00A82113">
        <w:t xml:space="preserve">es to </w:t>
      </w:r>
      <w:r w:rsidR="000106B2">
        <w:t>E</w:t>
      </w:r>
      <w:r w:rsidR="000106B2" w:rsidRPr="00A82113">
        <w:t xml:space="preserve">lectronic </w:t>
      </w:r>
      <w:r w:rsidR="000106B2">
        <w:t>M</w:t>
      </w:r>
      <w:r w:rsidR="000106B2" w:rsidRPr="00A82113">
        <w:t xml:space="preserve">oney and </w:t>
      </w:r>
      <w:r w:rsidR="000106B2">
        <w:t>P</w:t>
      </w:r>
      <w:r w:rsidR="000106B2" w:rsidRPr="00A82113">
        <w:t xml:space="preserve">ayment </w:t>
      </w:r>
      <w:r w:rsidR="000106B2">
        <w:t>I</w:t>
      </w:r>
      <w:r w:rsidR="000106B2" w:rsidRPr="00A82113">
        <w:t>nstitutions</w:t>
      </w:r>
    </w:p>
    <w:p w:rsidR="00433EE6" w:rsidRPr="00A82113" w:rsidRDefault="00433EE6" w:rsidP="00A86786">
      <w:pPr>
        <w:pStyle w:val="tin"/>
        <w:tabs>
          <w:tab w:val="left" w:pos="851"/>
          <w:tab w:val="left" w:pos="993"/>
        </w:tabs>
        <w:spacing w:after="0"/>
        <w:ind w:left="5751" w:firstLine="567"/>
        <w:jc w:val="both"/>
        <w:rPr>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092888" w:rsidRDefault="00433EE6" w:rsidP="00C3620B">
      <w:pPr>
        <w:tabs>
          <w:tab w:val="left" w:pos="851"/>
          <w:tab w:val="left" w:pos="993"/>
        </w:tabs>
        <w:spacing w:after="0" w:line="240" w:lineRule="auto"/>
        <w:ind w:firstLine="567"/>
        <w:jc w:val="center"/>
        <w:rPr>
          <w:rFonts w:ascii="Times New Roman" w:hAnsi="Times New Roman"/>
          <w:b/>
          <w:sz w:val="24"/>
          <w:szCs w:val="24"/>
        </w:rPr>
      </w:pPr>
      <w:r w:rsidRPr="00A82113">
        <w:rPr>
          <w:rFonts w:ascii="Times New Roman" w:hAnsi="Times New Roman"/>
          <w:b/>
          <w:sz w:val="24"/>
          <w:szCs w:val="24"/>
        </w:rPr>
        <w:t xml:space="preserve">APPLICATION FOR A </w:t>
      </w:r>
      <w:r w:rsidR="00A50C7F" w:rsidRPr="00A82113">
        <w:rPr>
          <w:rFonts w:ascii="Times New Roman" w:hAnsi="Times New Roman"/>
          <w:b/>
          <w:sz w:val="24"/>
          <w:szCs w:val="24"/>
        </w:rPr>
        <w:t>PAYMENT INSTITUTION</w:t>
      </w:r>
      <w:r w:rsidR="00A50C7F" w:rsidRPr="00A82113" w:rsidDel="00D2026E">
        <w:rPr>
          <w:rFonts w:ascii="Times New Roman" w:hAnsi="Times New Roman"/>
          <w:b/>
          <w:sz w:val="24"/>
          <w:szCs w:val="24"/>
        </w:rPr>
        <w:t xml:space="preserve"> </w:t>
      </w:r>
      <w:r w:rsidR="00D2026E">
        <w:rPr>
          <w:rFonts w:ascii="Times New Roman" w:hAnsi="Times New Roman"/>
          <w:b/>
          <w:sz w:val="24"/>
          <w:szCs w:val="24"/>
        </w:rPr>
        <w:t>LICENCE</w:t>
      </w:r>
    </w:p>
    <w:p w:rsidR="00092888" w:rsidRDefault="00092888" w:rsidP="00C3620B">
      <w:pPr>
        <w:tabs>
          <w:tab w:val="left" w:pos="851"/>
          <w:tab w:val="left" w:pos="993"/>
        </w:tabs>
        <w:spacing w:after="0" w:line="240" w:lineRule="auto"/>
        <w:ind w:firstLine="567"/>
        <w:jc w:val="center"/>
        <w:rPr>
          <w:rFonts w:ascii="Times New Roman" w:hAnsi="Times New Roman"/>
          <w:b/>
          <w:sz w:val="24"/>
          <w:szCs w:val="24"/>
        </w:rPr>
      </w:pPr>
    </w:p>
    <w:p w:rsidR="00433EE6" w:rsidRPr="002C6711" w:rsidRDefault="00433EE6" w:rsidP="002C6711">
      <w:pPr>
        <w:tabs>
          <w:tab w:val="left" w:pos="851"/>
          <w:tab w:val="left" w:pos="993"/>
        </w:tabs>
        <w:spacing w:after="0"/>
        <w:ind w:firstLine="567"/>
        <w:jc w:val="both"/>
        <w:rPr>
          <w:rFonts w:ascii="Times New Roman" w:eastAsia="Times New Roman" w:hAnsi="Times New Roman"/>
          <w:sz w:val="24"/>
          <w:szCs w:val="24"/>
          <w:lang w:eastAsia="en-GB"/>
        </w:rPr>
      </w:pPr>
      <w:r w:rsidRPr="00A82113">
        <w:rPr>
          <w:rFonts w:ascii="Times New Roman" w:hAnsi="Times New Roman"/>
          <w:b/>
          <w:sz w:val="24"/>
          <w:szCs w:val="24"/>
        </w:rPr>
        <w:t xml:space="preserve"> </w:t>
      </w:r>
      <w:r w:rsidR="00092888" w:rsidRPr="00092888">
        <w:rPr>
          <w:rFonts w:ascii="Times New Roman" w:eastAsia="Times New Roman" w:hAnsi="Times New Roman"/>
          <w:sz w:val="24"/>
          <w:szCs w:val="24"/>
          <w:lang w:eastAsia="en-GB"/>
        </w:rPr>
        <w:t>(As amended by Resolution No 03-232 of the Board of the Bank of Lithuania of 20 November 2018)</w:t>
      </w:r>
    </w:p>
    <w:p w:rsidR="00433EE6" w:rsidRPr="00A82113" w:rsidRDefault="00433EE6" w:rsidP="007E63BD">
      <w:pPr>
        <w:tabs>
          <w:tab w:val="left" w:pos="851"/>
          <w:tab w:val="left" w:pos="993"/>
        </w:tabs>
        <w:spacing w:after="0" w:line="240" w:lineRule="auto"/>
        <w:jc w:val="both"/>
        <w:rPr>
          <w:rFonts w:ascii="Times New Roman" w:hAnsi="Times New Roman"/>
          <w:b/>
          <w:sz w:val="24"/>
          <w:szCs w:val="24"/>
        </w:rPr>
      </w:pPr>
    </w:p>
    <w:tbl>
      <w:tblPr>
        <w:tblW w:w="0" w:type="auto"/>
        <w:tblLook w:val="00A0" w:firstRow="1" w:lastRow="0" w:firstColumn="1" w:lastColumn="0" w:noHBand="0" w:noVBand="0"/>
      </w:tblPr>
      <w:tblGrid>
        <w:gridCol w:w="780"/>
        <w:gridCol w:w="4441"/>
        <w:gridCol w:w="4633"/>
      </w:tblGrid>
      <w:tr w:rsidR="00433EE6" w:rsidRPr="00A82113" w:rsidTr="00D57695">
        <w:tc>
          <w:tcPr>
            <w:tcW w:w="9854" w:type="dxa"/>
            <w:gridSpan w:val="3"/>
          </w:tcPr>
          <w:p w:rsidR="00433EE6" w:rsidRPr="00A82113" w:rsidRDefault="00433EE6">
            <w:pPr>
              <w:tabs>
                <w:tab w:val="left" w:pos="324"/>
                <w:tab w:val="left" w:pos="851"/>
                <w:tab w:val="left" w:pos="993"/>
              </w:tabs>
              <w:spacing w:after="0" w:line="240" w:lineRule="auto"/>
              <w:rPr>
                <w:rFonts w:ascii="Times New Roman" w:hAnsi="Times New Roman"/>
                <w:b/>
                <w:i/>
                <w:sz w:val="20"/>
                <w:szCs w:val="20"/>
                <w:u w:val="single"/>
                <w:lang w:eastAsia="lt-LT"/>
              </w:rPr>
            </w:pPr>
            <w:r w:rsidRPr="00A82113">
              <w:rPr>
                <w:rFonts w:ascii="Times New Roman" w:hAnsi="Times New Roman"/>
                <w:b/>
                <w:i/>
                <w:sz w:val="20"/>
                <w:szCs w:val="20"/>
                <w:u w:val="single"/>
                <w:lang w:eastAsia="lt-LT"/>
              </w:rPr>
              <w:t>Instructions for completing the application:</w:t>
            </w:r>
          </w:p>
        </w:tc>
      </w:tr>
      <w:tr w:rsidR="00433EE6" w:rsidRPr="00A82113" w:rsidTr="00D57695">
        <w:tc>
          <w:tcPr>
            <w:tcW w:w="9854" w:type="dxa"/>
            <w:gridSpan w:val="3"/>
          </w:tcPr>
          <w:p w:rsidR="00433EE6" w:rsidRPr="00A82113" w:rsidRDefault="00433EE6" w:rsidP="00EA3CD3">
            <w:pPr>
              <w:tabs>
                <w:tab w:val="left" w:pos="324"/>
                <w:tab w:val="left" w:pos="851"/>
                <w:tab w:val="left" w:pos="993"/>
              </w:tabs>
              <w:spacing w:after="0" w:line="240" w:lineRule="auto"/>
              <w:jc w:val="both"/>
              <w:rPr>
                <w:rFonts w:ascii="Times New Roman" w:hAnsi="Times New Roman"/>
                <w:i/>
                <w:sz w:val="20"/>
                <w:szCs w:val="20"/>
                <w:lang w:eastAsia="lt-LT"/>
              </w:rPr>
            </w:pPr>
            <w:r w:rsidRPr="00A82113">
              <w:rPr>
                <w:rFonts w:ascii="Times New Roman" w:hAnsi="Times New Roman"/>
                <w:i/>
                <w:sz w:val="20"/>
                <w:szCs w:val="20"/>
                <w:lang w:eastAsia="lt-LT"/>
              </w:rPr>
              <w:t xml:space="preserve">1. In those items, where answers may be marked by selecting from </w:t>
            </w:r>
            <w:r w:rsidR="00AB55FA" w:rsidRPr="00A82113">
              <w:rPr>
                <w:rFonts w:ascii="Times New Roman" w:hAnsi="Times New Roman"/>
                <w:i/>
                <w:sz w:val="20"/>
                <w:szCs w:val="20"/>
                <w:lang w:eastAsia="lt-LT"/>
              </w:rPr>
              <w:t xml:space="preserve">the </w:t>
            </w:r>
            <w:r w:rsidR="00AB55FA">
              <w:rPr>
                <w:rFonts w:ascii="Times New Roman" w:hAnsi="Times New Roman"/>
                <w:i/>
                <w:sz w:val="20"/>
                <w:szCs w:val="20"/>
                <w:lang w:eastAsia="lt-LT"/>
              </w:rPr>
              <w:t xml:space="preserve">list of </w:t>
            </w:r>
            <w:r w:rsidRPr="00A82113">
              <w:rPr>
                <w:rFonts w:ascii="Times New Roman" w:hAnsi="Times New Roman"/>
                <w:i/>
                <w:sz w:val="20"/>
                <w:szCs w:val="20"/>
                <w:lang w:eastAsia="lt-LT"/>
              </w:rPr>
              <w:t xml:space="preserve">proposed alternative answers, the appropriate box </w:t>
            </w:r>
            <w:r w:rsidRPr="00A82113">
              <w:rPr>
                <w:rFonts w:ascii="Times New Roman" w:hAnsi="Times New Roman"/>
                <w:sz w:val="20"/>
                <w:szCs w:val="20"/>
                <w:lang w:eastAsia="lt-LT"/>
              </w:rPr>
              <w:fldChar w:fldCharType="begin">
                <w:ffData>
                  <w:name w:val="Check7"/>
                  <w:enabled/>
                  <w:calcOnExit w:val="0"/>
                  <w:checkBox>
                    <w:sizeAuto/>
                    <w:default w:val="0"/>
                    <w:checked w:val="0"/>
                  </w:checkBox>
                </w:ffData>
              </w:fldChar>
            </w:r>
            <w:r w:rsidRPr="00A82113">
              <w:rPr>
                <w:rFonts w:ascii="Times New Roman" w:hAnsi="Times New Roman"/>
                <w:sz w:val="20"/>
                <w:szCs w:val="20"/>
                <w:lang w:eastAsia="lt-LT"/>
              </w:rPr>
              <w:instrText xml:space="preserve"> FORMCHECKBOX </w:instrText>
            </w:r>
            <w:r w:rsidR="00EC43C9">
              <w:rPr>
                <w:rFonts w:ascii="Times New Roman" w:hAnsi="Times New Roman"/>
                <w:sz w:val="20"/>
                <w:szCs w:val="20"/>
                <w:lang w:eastAsia="lt-LT"/>
              </w:rPr>
            </w:r>
            <w:r w:rsidR="00EC43C9">
              <w:rPr>
                <w:rFonts w:ascii="Times New Roman" w:hAnsi="Times New Roman"/>
                <w:sz w:val="20"/>
                <w:szCs w:val="20"/>
                <w:lang w:eastAsia="lt-LT"/>
              </w:rPr>
              <w:fldChar w:fldCharType="separate"/>
            </w:r>
            <w:r w:rsidRPr="00A82113">
              <w:rPr>
                <w:rFonts w:ascii="Times New Roman" w:hAnsi="Times New Roman"/>
                <w:sz w:val="20"/>
                <w:szCs w:val="20"/>
                <w:lang w:eastAsia="lt-LT"/>
              </w:rPr>
              <w:fldChar w:fldCharType="end"/>
            </w:r>
            <w:r w:rsidRPr="00A82113">
              <w:rPr>
                <w:rFonts w:ascii="Times New Roman" w:hAnsi="Times New Roman"/>
                <w:color w:val="000000"/>
                <w:sz w:val="20"/>
                <w:szCs w:val="20"/>
                <w:lang w:eastAsia="lt-LT"/>
              </w:rPr>
              <w:t xml:space="preserve"> </w:t>
            </w:r>
            <w:r w:rsidR="0036208A">
              <w:rPr>
                <w:rFonts w:ascii="Times New Roman" w:hAnsi="Times New Roman"/>
                <w:i/>
                <w:sz w:val="20"/>
                <w:szCs w:val="20"/>
                <w:lang w:eastAsia="lt-LT"/>
              </w:rPr>
              <w:t>must</w:t>
            </w:r>
            <w:r w:rsidR="0036208A"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marked with ‘X’ and the requested information and documents </w:t>
            </w:r>
            <w:r w:rsidR="0036208A">
              <w:rPr>
                <w:rFonts w:ascii="Times New Roman" w:hAnsi="Times New Roman"/>
                <w:i/>
                <w:sz w:val="20"/>
                <w:szCs w:val="20"/>
                <w:lang w:eastAsia="lt-LT"/>
              </w:rPr>
              <w:t>must</w:t>
            </w:r>
            <w:r w:rsidR="0036208A"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provided. In other items, the requested information and documents </w:t>
            </w:r>
            <w:r w:rsidR="0036208A">
              <w:rPr>
                <w:rFonts w:ascii="Times New Roman" w:hAnsi="Times New Roman"/>
                <w:i/>
                <w:sz w:val="20"/>
                <w:szCs w:val="20"/>
                <w:lang w:eastAsia="lt-LT"/>
              </w:rPr>
              <w:t>must</w:t>
            </w:r>
            <w:r w:rsidR="0036208A"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be provided by completing the empty fields</w:t>
            </w:r>
            <w:r w:rsidR="00AB55FA">
              <w:rPr>
                <w:rFonts w:ascii="Times New Roman" w:hAnsi="Times New Roman"/>
                <w:i/>
                <w:sz w:val="20"/>
                <w:szCs w:val="20"/>
                <w:lang w:eastAsia="lt-LT"/>
              </w:rPr>
              <w:t>.</w:t>
            </w:r>
          </w:p>
          <w:p w:rsidR="00433EE6" w:rsidRPr="00A82113" w:rsidRDefault="00433EE6" w:rsidP="00477422">
            <w:pPr>
              <w:tabs>
                <w:tab w:val="left" w:pos="324"/>
                <w:tab w:val="left" w:pos="851"/>
                <w:tab w:val="left" w:pos="993"/>
              </w:tabs>
              <w:spacing w:after="0" w:line="240" w:lineRule="auto"/>
              <w:jc w:val="both"/>
              <w:rPr>
                <w:rFonts w:ascii="Times New Roman" w:hAnsi="Times New Roman"/>
                <w:b/>
                <w:i/>
                <w:sz w:val="20"/>
                <w:szCs w:val="20"/>
                <w:lang w:eastAsia="lt-LT"/>
              </w:rPr>
            </w:pPr>
            <w:r w:rsidRPr="00A82113">
              <w:rPr>
                <w:rFonts w:ascii="Times New Roman" w:hAnsi="Times New Roman"/>
                <w:i/>
                <w:sz w:val="20"/>
                <w:szCs w:val="20"/>
                <w:lang w:eastAsia="lt-LT"/>
              </w:rPr>
              <w:t>2. If not all questions are answered and the reasons for their non-submission are not explained, or the provided information is not confirmed by signature, the provided information shall be considered to be incomplete.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4" w:type="dxa"/>
            <w:gridSpan w:val="3"/>
            <w:shd w:val="clear" w:color="auto" w:fill="D9D9D9"/>
          </w:tcPr>
          <w:p w:rsidR="00433EE6" w:rsidRPr="00A82113" w:rsidRDefault="00433EE6" w:rsidP="002C7099">
            <w:pPr>
              <w:tabs>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A. DETAILS OF </w:t>
            </w:r>
            <w:r w:rsidR="00965327">
              <w:rPr>
                <w:rFonts w:ascii="Times New Roman" w:hAnsi="Times New Roman"/>
                <w:b/>
                <w:sz w:val="24"/>
                <w:szCs w:val="24"/>
              </w:rPr>
              <w:t>THE</w:t>
            </w:r>
            <w:r w:rsidR="00965327" w:rsidRPr="00A82113">
              <w:rPr>
                <w:rFonts w:ascii="Times New Roman" w:hAnsi="Times New Roman"/>
                <w:b/>
                <w:sz w:val="24"/>
                <w:szCs w:val="24"/>
              </w:rPr>
              <w:t xml:space="preserve"> </w:t>
            </w:r>
            <w:r w:rsidRPr="00A82113">
              <w:rPr>
                <w:rFonts w:ascii="Times New Roman" w:hAnsi="Times New Roman"/>
                <w:b/>
                <w:sz w:val="24"/>
                <w:szCs w:val="24"/>
              </w:rPr>
              <w:t>APPLICANT</w:t>
            </w: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Name</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form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private limited liability company</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public limited liability company</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3.</w:t>
            </w:r>
          </w:p>
        </w:tc>
        <w:tc>
          <w:tcPr>
            <w:tcW w:w="4441" w:type="dxa"/>
            <w:shd w:val="clear" w:color="auto" w:fill="D9D9D9"/>
          </w:tcPr>
          <w:p w:rsidR="00433EE6" w:rsidRPr="00A82113" w:rsidRDefault="00AB55FA" w:rsidP="00FE49A0">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trade name used (planned to be used) different from the name registered </w:t>
            </w:r>
            <w:r w:rsidR="00FE49A0">
              <w:rPr>
                <w:rFonts w:ascii="Times New Roman" w:hAnsi="Times New Roman"/>
                <w:sz w:val="24"/>
                <w:szCs w:val="24"/>
              </w:rPr>
              <w:t>in</w:t>
            </w:r>
            <w:r w:rsidR="00FE49A0" w:rsidRPr="00A82113">
              <w:rPr>
                <w:rFonts w:ascii="Times New Roman" w:hAnsi="Times New Roman"/>
                <w:sz w:val="24"/>
                <w:szCs w:val="24"/>
              </w:rPr>
              <w:t xml:space="preserve"> </w:t>
            </w:r>
            <w:r w:rsidRPr="00A82113">
              <w:rPr>
                <w:rFonts w:ascii="Times New Roman" w:hAnsi="Times New Roman"/>
                <w:sz w:val="24"/>
                <w:szCs w:val="24"/>
              </w:rPr>
              <w:t>the Register of Legal Entities?</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AB55FA" w:rsidRPr="00A82113" w:rsidRDefault="00AB55FA" w:rsidP="00AB55FA">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specify all used (planned to be used) trade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4.</w:t>
            </w:r>
          </w:p>
        </w:tc>
        <w:tc>
          <w:tcPr>
            <w:tcW w:w="4441" w:type="dxa"/>
            <w:shd w:val="clear" w:color="auto" w:fill="D9D9D9"/>
          </w:tcPr>
          <w:p w:rsidR="00AB55FA" w:rsidRPr="00A82113" w:rsidRDefault="00AB55FA" w:rsidP="00AB55FA">
            <w:pPr>
              <w:tabs>
                <w:tab w:val="left" w:pos="851"/>
                <w:tab w:val="left" w:pos="993"/>
              </w:tabs>
              <w:spacing w:after="0" w:line="240" w:lineRule="auto"/>
              <w:jc w:val="both"/>
              <w:rPr>
                <w:rFonts w:ascii="Times New Roman" w:hAnsi="Times New Roman"/>
                <w:sz w:val="24"/>
              </w:rPr>
            </w:pPr>
            <w:r>
              <w:rPr>
                <w:rFonts w:ascii="Times New Roman" w:hAnsi="Times New Roman"/>
                <w:sz w:val="24"/>
              </w:rPr>
              <w:t>Code of l</w:t>
            </w:r>
            <w:r w:rsidRPr="00A82113">
              <w:rPr>
                <w:rFonts w:ascii="Times New Roman" w:hAnsi="Times New Roman"/>
                <w:sz w:val="24"/>
              </w:rPr>
              <w:t xml:space="preserve">egal </w:t>
            </w:r>
            <w:r>
              <w:rPr>
                <w:rFonts w:ascii="Times New Roman" w:hAnsi="Times New Roman"/>
                <w:sz w:val="24"/>
              </w:rPr>
              <w:t>person</w:t>
            </w:r>
          </w:p>
          <w:p w:rsidR="00433EE6" w:rsidRPr="00A82113" w:rsidRDefault="00AB55FA" w:rsidP="0047742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(filled in only by an incorporated legal person)</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5.</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status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incorporated legal person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legal person being incorporated</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6.</w:t>
            </w:r>
          </w:p>
        </w:tc>
        <w:tc>
          <w:tcPr>
            <w:tcW w:w="444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Registered office address </w:t>
            </w:r>
          </w:p>
          <w:p w:rsidR="00433EE6" w:rsidRPr="00A82113" w:rsidRDefault="00433EE6" w:rsidP="00477422">
            <w:pPr>
              <w:tabs>
                <w:tab w:val="left" w:pos="851"/>
                <w:tab w:val="left" w:pos="993"/>
              </w:tabs>
              <w:spacing w:after="0" w:line="240" w:lineRule="auto"/>
              <w:jc w:val="both"/>
              <w:rPr>
                <w:rFonts w:ascii="Times New Roman" w:hAnsi="Times New Roman"/>
                <w:i/>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2C7099">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 xml:space="preserve">(municipality, street, </w:t>
            </w:r>
            <w:r w:rsidR="00AB55FA">
              <w:rPr>
                <w:rFonts w:ascii="Times New Roman" w:hAnsi="Times New Roman"/>
                <w:i/>
                <w:sz w:val="16"/>
                <w:szCs w:val="16"/>
              </w:rPr>
              <w:t>building</w:t>
            </w:r>
            <w:r w:rsidR="00AB55FA" w:rsidRPr="00A82113">
              <w:rPr>
                <w:rFonts w:ascii="Times New Roman" w:hAnsi="Times New Roman"/>
                <w:i/>
                <w:sz w:val="16"/>
                <w:szCs w:val="16"/>
              </w:rPr>
              <w:t xml:space="preserve"> </w:t>
            </w:r>
            <w:r w:rsidRPr="00A82113">
              <w:rPr>
                <w:rFonts w:ascii="Times New Roman" w:hAnsi="Times New Roman"/>
                <w:i/>
                <w:sz w:val="16"/>
                <w:szCs w:val="16"/>
              </w:rPr>
              <w:t>number, postal code)</w:t>
            </w: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7.</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actual place of business different from the registered office?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AB55FA"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the actual place of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8.</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Email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9.</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Website address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10.</w:t>
            </w:r>
          </w:p>
        </w:tc>
        <w:tc>
          <w:tcPr>
            <w:tcW w:w="4441"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Phone number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11.</w:t>
            </w:r>
          </w:p>
        </w:tc>
        <w:tc>
          <w:tcPr>
            <w:tcW w:w="444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rPr>
              <w:t xml:space="preserve">Details of a representative </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w:t>
            </w:r>
            <w:r w:rsidR="00AB55FA">
              <w:rPr>
                <w:rFonts w:ascii="Times New Roman" w:hAnsi="Times New Roman"/>
                <w:i/>
                <w:sz w:val="16"/>
                <w:szCs w:val="16"/>
              </w:rPr>
              <w:t>n</w:t>
            </w:r>
            <w:r w:rsidR="00AB55FA" w:rsidRPr="00A82113">
              <w:rPr>
                <w:rFonts w:ascii="Times New Roman" w:hAnsi="Times New Roman"/>
                <w:i/>
                <w:sz w:val="16"/>
                <w:szCs w:val="16"/>
              </w:rPr>
              <w:t>atural person’s name and surname, legal person’s name, position (if represented by a legal person’s employee), contact address, phone, email)</w:t>
            </w: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12.</w:t>
            </w:r>
          </w:p>
        </w:tc>
        <w:tc>
          <w:tcPr>
            <w:tcW w:w="444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on matters relating to </w:t>
            </w:r>
            <w:r w:rsidR="00D2026E">
              <w:rPr>
                <w:rFonts w:ascii="Times New Roman" w:hAnsi="Times New Roman"/>
                <w:sz w:val="24"/>
                <w:szCs w:val="24"/>
              </w:rPr>
              <w:t>licence</w:t>
            </w:r>
            <w:r w:rsidRPr="00A82113">
              <w:rPr>
                <w:rFonts w:ascii="Times New Roman" w:hAnsi="Times New Roman"/>
                <w:sz w:val="24"/>
                <w:szCs w:val="24"/>
              </w:rPr>
              <w:t xml:space="preserve"> issue </w:t>
            </w:r>
          </w:p>
          <w:p w:rsidR="00433EE6" w:rsidRPr="00A82113" w:rsidRDefault="00433EE6" w:rsidP="002C7099">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 xml:space="preserve">(filled in when the application is submitted not by a representative, but directly by </w:t>
            </w:r>
            <w:r w:rsidR="00AB55FA">
              <w:rPr>
                <w:rFonts w:ascii="Times New Roman" w:hAnsi="Times New Roman"/>
                <w:i/>
                <w:sz w:val="16"/>
                <w:szCs w:val="16"/>
              </w:rPr>
              <w:t>the</w:t>
            </w:r>
            <w:r w:rsidR="00AB55FA" w:rsidRPr="00A82113">
              <w:rPr>
                <w:rFonts w:ascii="Times New Roman" w:hAnsi="Times New Roman"/>
                <w:i/>
                <w:sz w:val="16"/>
                <w:szCs w:val="16"/>
              </w:rPr>
              <w:t xml:space="preserve"> </w:t>
            </w:r>
            <w:r w:rsidRPr="00A82113">
              <w:rPr>
                <w:rFonts w:ascii="Times New Roman" w:hAnsi="Times New Roman"/>
                <w:i/>
                <w:sz w:val="16"/>
                <w:szCs w:val="16"/>
              </w:rPr>
              <w:t>applicant)</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(name and surname, contact address, phone, email)</w:t>
            </w:r>
          </w:p>
        </w:tc>
      </w:tr>
      <w:tr w:rsidR="00433EE6" w:rsidRPr="00A82113" w:rsidTr="00900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13.</w:t>
            </w:r>
          </w:p>
        </w:tc>
        <w:tc>
          <w:tcPr>
            <w:tcW w:w="444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after </w:t>
            </w:r>
            <w:r w:rsidR="00D2026E">
              <w:rPr>
                <w:rFonts w:ascii="Times New Roman" w:hAnsi="Times New Roman"/>
                <w:sz w:val="24"/>
                <w:szCs w:val="24"/>
              </w:rPr>
              <w:t>licence</w:t>
            </w:r>
            <w:r w:rsidRPr="00A82113">
              <w:rPr>
                <w:rFonts w:ascii="Times New Roman" w:hAnsi="Times New Roman"/>
                <w:sz w:val="24"/>
                <w:szCs w:val="24"/>
              </w:rPr>
              <w:t xml:space="preserve"> issue (for supervision purposes)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r w:rsidRPr="00A82113">
              <w:rPr>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lastRenderedPageBreak/>
              <w:t>14.</w:t>
            </w:r>
          </w:p>
        </w:tc>
        <w:tc>
          <w:tcPr>
            <w:tcW w:w="444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persons acquiring (holding) a qualifying holding </w:t>
            </w:r>
            <w:r w:rsidR="00FE49A0">
              <w:rPr>
                <w:rFonts w:ascii="Times New Roman" w:hAnsi="Times New Roman"/>
                <w:sz w:val="24"/>
                <w:szCs w:val="24"/>
              </w:rPr>
              <w:t>of</w:t>
            </w:r>
            <w:r w:rsidR="00FE49A0" w:rsidRPr="00A82113">
              <w:rPr>
                <w:rFonts w:ascii="Times New Roman" w:hAnsi="Times New Roman"/>
                <w:sz w:val="24"/>
                <w:szCs w:val="24"/>
              </w:rPr>
              <w:t xml:space="preserve"> </w:t>
            </w:r>
            <w:r w:rsidRPr="00A82113">
              <w:rPr>
                <w:rFonts w:ascii="Times New Roman" w:hAnsi="Times New Roman"/>
                <w:sz w:val="24"/>
                <w:szCs w:val="24"/>
              </w:rPr>
              <w:t xml:space="preserve">the applicant’s </w:t>
            </w:r>
            <w:r w:rsidRPr="00A82113">
              <w:rPr>
                <w:rFonts w:ascii="Times New Roman" w:hAnsi="Times New Roman"/>
                <w:color w:val="000000"/>
                <w:sz w:val="24"/>
                <w:szCs w:val="24"/>
              </w:rPr>
              <w:t>authorised capital and/or voting rights</w:t>
            </w:r>
            <w:r w:rsidRPr="00A82113">
              <w:rPr>
                <w:rStyle w:val="FootnoteReference"/>
                <w:rFonts w:ascii="Times New Roman" w:hAnsi="Times New Roman"/>
                <w:sz w:val="24"/>
                <w:szCs w:val="24"/>
              </w:rPr>
              <w:footnoteReference w:id="4"/>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bl>
          <w:p w:rsidR="00433EE6" w:rsidRPr="00A82113" w:rsidRDefault="00433EE6" w:rsidP="00FE49A0">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w:t>
            </w:r>
            <w:r w:rsidR="00B308B4">
              <w:rPr>
                <w:rFonts w:ascii="Times New Roman" w:hAnsi="Times New Roman"/>
                <w:i/>
                <w:sz w:val="16"/>
                <w:szCs w:val="16"/>
              </w:rPr>
              <w:t>n</w:t>
            </w:r>
            <w:r w:rsidR="00B308B4" w:rsidRPr="00A82113">
              <w:rPr>
                <w:rFonts w:ascii="Times New Roman" w:hAnsi="Times New Roman"/>
                <w:i/>
                <w:sz w:val="16"/>
                <w:szCs w:val="16"/>
              </w:rPr>
              <w:t xml:space="preserve">atural person’s name and surname, legal person’s name and the acquired (held) holding </w:t>
            </w:r>
            <w:r w:rsidR="00FE49A0">
              <w:rPr>
                <w:rFonts w:ascii="Times New Roman" w:hAnsi="Times New Roman"/>
                <w:i/>
                <w:sz w:val="16"/>
                <w:szCs w:val="16"/>
              </w:rPr>
              <w:t>of</w:t>
            </w:r>
            <w:r w:rsidR="00FE49A0" w:rsidRPr="00A82113">
              <w:rPr>
                <w:rFonts w:ascii="Times New Roman" w:hAnsi="Times New Roman"/>
                <w:i/>
                <w:sz w:val="16"/>
                <w:szCs w:val="16"/>
              </w:rPr>
              <w:t xml:space="preserve"> </w:t>
            </w:r>
            <w:r w:rsidR="00B308B4" w:rsidRPr="00A82113">
              <w:rPr>
                <w:rFonts w:ascii="Times New Roman" w:hAnsi="Times New Roman"/>
                <w:i/>
                <w:sz w:val="16"/>
                <w:szCs w:val="16"/>
              </w:rPr>
              <w:t>the authorised capital and/or voting rights, in percent</w:t>
            </w:r>
            <w:r w:rsidR="00B308B4">
              <w:rPr>
                <w:rFonts w:ascii="Times New Roman" w:hAnsi="Times New Roman"/>
                <w:i/>
                <w:sz w:val="16"/>
                <w:szCs w:val="16"/>
              </w:rPr>
              <w:t>ages</w:t>
            </w:r>
            <w:r w:rsidR="00B308B4" w:rsidRPr="00A82113">
              <w:rPr>
                <w:rFonts w:ascii="Times New Roman" w:hAnsi="Times New Roman"/>
                <w:i/>
                <w:sz w:val="16"/>
                <w:szCs w:val="16"/>
              </w:rPr>
              <w: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15.</w:t>
            </w:r>
          </w:p>
        </w:tc>
        <w:tc>
          <w:tcPr>
            <w:tcW w:w="4441" w:type="dxa"/>
            <w:shd w:val="clear" w:color="auto" w:fill="D9D9D9"/>
          </w:tcPr>
          <w:p w:rsidR="00B308B4" w:rsidRPr="00A82113" w:rsidRDefault="00B308B4" w:rsidP="00B308B4">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w:t>
            </w:r>
            <w:r>
              <w:rPr>
                <w:rFonts w:ascii="Times New Roman" w:hAnsi="Times New Roman"/>
                <w:sz w:val="24"/>
                <w:szCs w:val="24"/>
              </w:rPr>
              <w:t>managers</w:t>
            </w:r>
            <w:r w:rsidRPr="00A82113">
              <w:rPr>
                <w:rFonts w:ascii="Times New Roman" w:hAnsi="Times New Roman"/>
                <w:sz w:val="24"/>
                <w:szCs w:val="24"/>
              </w:rPr>
              <w:t xml:space="preserve"> specified in Article </w:t>
            </w:r>
            <w:r w:rsidR="001D3B3B">
              <w:rPr>
                <w:rFonts w:ascii="Times New Roman" w:hAnsi="Times New Roman"/>
                <w:sz w:val="24"/>
                <w:szCs w:val="24"/>
              </w:rPr>
              <w:t>9</w:t>
            </w:r>
            <w:r w:rsidRPr="00A82113">
              <w:rPr>
                <w:rFonts w:ascii="Times New Roman" w:hAnsi="Times New Roman"/>
                <w:sz w:val="24"/>
                <w:szCs w:val="24"/>
              </w:rPr>
              <w:t>(</w:t>
            </w:r>
            <w:r w:rsidR="001D3B3B">
              <w:rPr>
                <w:rFonts w:ascii="Times New Roman" w:hAnsi="Times New Roman"/>
                <w:sz w:val="24"/>
                <w:szCs w:val="24"/>
              </w:rPr>
              <w:t>2</w:t>
            </w:r>
            <w:r w:rsidRPr="00A82113">
              <w:rPr>
                <w:rFonts w:ascii="Times New Roman" w:hAnsi="Times New Roman"/>
                <w:sz w:val="24"/>
                <w:szCs w:val="24"/>
              </w:rPr>
              <w:t xml:space="preserve">) of the Republic of Lithuania Law on Electronic Money and Electronic Money Institutions </w:t>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B308B4" w:rsidP="00477422">
            <w:pPr>
              <w:tabs>
                <w:tab w:val="left" w:pos="284"/>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w:t>
            </w:r>
            <w:r w:rsidR="00433EE6" w:rsidRPr="00A82113">
              <w:rPr>
                <w:rFonts w:ascii="Times New Roman" w:hAnsi="Times New Roman"/>
                <w:i/>
                <w:sz w:val="16"/>
                <w:szCs w:val="16"/>
              </w:rPr>
              <w:t>name and surname, position)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16.</w:t>
            </w:r>
          </w:p>
        </w:tc>
        <w:tc>
          <w:tcPr>
            <w:tcW w:w="4441" w:type="dxa"/>
            <w:shd w:val="clear" w:color="auto" w:fill="D9D9D9"/>
          </w:tcPr>
          <w:p w:rsidR="001C2DA9" w:rsidRPr="00A82113" w:rsidRDefault="001C2DA9" w:rsidP="001C2DA9">
            <w:pPr>
              <w:tabs>
                <w:tab w:val="left" w:pos="851"/>
                <w:tab w:val="left" w:pos="993"/>
              </w:tabs>
              <w:spacing w:after="0" w:line="240" w:lineRule="auto"/>
              <w:jc w:val="both"/>
              <w:rPr>
                <w:rFonts w:ascii="Times New Roman" w:hAnsi="Times New Roman"/>
                <w:color w:val="000000"/>
                <w:sz w:val="24"/>
              </w:rPr>
            </w:pPr>
            <w:r w:rsidRPr="00A82113">
              <w:rPr>
                <w:rFonts w:ascii="Times New Roman" w:hAnsi="Times New Roman"/>
                <w:sz w:val="24"/>
              </w:rPr>
              <w:t>Identification details of branch</w:t>
            </w:r>
            <w:r>
              <w:rPr>
                <w:rFonts w:ascii="Times New Roman" w:hAnsi="Times New Roman"/>
                <w:sz w:val="24"/>
              </w:rPr>
              <w:t xml:space="preserve"> </w:t>
            </w:r>
            <w:r>
              <w:rPr>
                <w:rFonts w:ascii="Times New Roman" w:hAnsi="Times New Roman"/>
                <w:color w:val="000000"/>
                <w:sz w:val="24"/>
              </w:rPr>
              <w:t>manager(s)</w:t>
            </w:r>
          </w:p>
          <w:p w:rsidR="00656B34" w:rsidRPr="00A82113" w:rsidRDefault="00656B34" w:rsidP="001C2DA9">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color w:val="000000"/>
                <w:sz w:val="16"/>
                <w:szCs w:val="16"/>
              </w:rPr>
              <w:t>(filled by applicants who intend to issue electronic money and/or provide payment services establishing a branch in another Member State)</w:t>
            </w:r>
            <w:r w:rsidRPr="00A82113">
              <w:rPr>
                <w:rFonts w:ascii="Times New Roman" w:hAnsi="Times New Roman"/>
                <w:i/>
                <w:sz w:val="16"/>
                <w:szCs w:val="16"/>
              </w:rPr>
              <w:t xml:space="preserve"> </w:t>
            </w: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w:t>
            </w:r>
            <w:r w:rsidR="00656B34" w:rsidRPr="00A82113">
              <w:rPr>
                <w:rFonts w:ascii="Times New Roman" w:hAnsi="Times New Roman"/>
                <w:i/>
                <w:sz w:val="16"/>
                <w:szCs w:val="16"/>
              </w:rPr>
              <w:t>name and surname, position, country where the established branch will be run by this person)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17.</w:t>
            </w:r>
          </w:p>
        </w:tc>
        <w:tc>
          <w:tcPr>
            <w:tcW w:w="4441" w:type="dxa"/>
            <w:shd w:val="clear" w:color="auto" w:fill="D9D9D9"/>
          </w:tcPr>
          <w:p w:rsidR="00433EE6" w:rsidRPr="00A82113" w:rsidRDefault="00656B34"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Details of an audit firm </w:t>
            </w:r>
            <w:r w:rsidRPr="00A82113">
              <w:rPr>
                <w:rFonts w:ascii="Times New Roman" w:hAnsi="Times New Roman"/>
                <w:color w:val="000000"/>
                <w:sz w:val="24"/>
                <w:szCs w:val="24"/>
              </w:rPr>
              <w:t>which performs (is to perform) audit or a certified auditor independently performing audits, where they meet the requirements set forth in the Republic of Lithuania Law on Financial Institutions and the Republic of Lithuania Law on the Audit of Financial Statements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1"/>
              <w:gridCol w:w="2201"/>
            </w:tblGrid>
            <w:tr w:rsidR="00433EE6" w:rsidRPr="00A82113" w:rsidTr="00477422">
              <w:tc>
                <w:tcPr>
                  <w:tcW w:w="2201" w:type="dxa"/>
                  <w:tcBorders>
                    <w:top w:val="single" w:sz="4" w:space="0" w:color="auto"/>
                    <w:left w:val="single" w:sz="4" w:space="0" w:color="auto"/>
                    <w:bottom w:val="single" w:sz="4" w:space="0" w:color="auto"/>
                    <w:right w:val="single" w:sz="4" w:space="0" w:color="auto"/>
                  </w:tcBorders>
                </w:tcPr>
                <w:p w:rsidR="00433EE6" w:rsidRPr="00A82113" w:rsidRDefault="00A82113" w:rsidP="00477422">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Name/</w:t>
                  </w:r>
                  <w:r w:rsidR="00433EE6" w:rsidRPr="00A82113">
                    <w:rPr>
                      <w:rFonts w:ascii="Times New Roman" w:hAnsi="Times New Roman"/>
                      <w:sz w:val="24"/>
                      <w:szCs w:val="24"/>
                      <w:lang w:eastAsia="lt-LT"/>
                    </w:rPr>
                    <w:t>name and surname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477422">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Code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477422">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Address</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477422">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Phone</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p>
              </w:tc>
            </w:tr>
            <w:tr w:rsidR="00433EE6" w:rsidRPr="00A82113" w:rsidTr="00477422">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Email</w:t>
                  </w:r>
                </w:p>
              </w:tc>
              <w:tc>
                <w:tcPr>
                  <w:tcW w:w="2201"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80"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18.</w:t>
            </w:r>
          </w:p>
        </w:tc>
        <w:tc>
          <w:tcPr>
            <w:tcW w:w="4441" w:type="dxa"/>
            <w:shd w:val="clear" w:color="auto" w:fill="D9D9D9"/>
          </w:tcPr>
          <w:p w:rsidR="00656B34" w:rsidRPr="00A82113" w:rsidRDefault="00B23FB7" w:rsidP="00656B34">
            <w:pPr>
              <w:tabs>
                <w:tab w:val="left" w:pos="851"/>
                <w:tab w:val="left" w:pos="993"/>
              </w:tabs>
              <w:spacing w:after="0" w:line="240" w:lineRule="auto"/>
              <w:jc w:val="both"/>
              <w:rPr>
                <w:rFonts w:ascii="Times New Roman" w:hAnsi="Times New Roman"/>
                <w:bCs/>
                <w:color w:val="000000"/>
                <w:sz w:val="24"/>
              </w:rPr>
            </w:pPr>
            <w:r>
              <w:rPr>
                <w:rFonts w:ascii="Times New Roman" w:hAnsi="Times New Roman"/>
                <w:sz w:val="24"/>
              </w:rPr>
              <w:t>D</w:t>
            </w:r>
            <w:r w:rsidR="00656B34" w:rsidRPr="00A82113">
              <w:rPr>
                <w:rFonts w:ascii="Times New Roman" w:hAnsi="Times New Roman"/>
                <w:sz w:val="24"/>
              </w:rPr>
              <w:t xml:space="preserve">eclaration on whether or not activities of </w:t>
            </w:r>
            <w:r w:rsidR="00656B34">
              <w:rPr>
                <w:rFonts w:ascii="Times New Roman" w:hAnsi="Times New Roman"/>
                <w:sz w:val="24"/>
              </w:rPr>
              <w:t>the</w:t>
            </w:r>
            <w:r w:rsidR="00656B34" w:rsidRPr="00A82113">
              <w:rPr>
                <w:rFonts w:ascii="Times New Roman" w:hAnsi="Times New Roman"/>
                <w:sz w:val="24"/>
              </w:rPr>
              <w:t xml:space="preserve"> applicant have been or are supervised by supervisory institutions of the financial sector</w:t>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Yes </w:t>
            </w:r>
          </w:p>
          <w:p w:rsidR="00433EE6" w:rsidRPr="00A82113" w:rsidRDefault="00656B34" w:rsidP="00477422">
            <w:pPr>
              <w:tabs>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 xml:space="preserve">Please </w:t>
            </w:r>
            <w:r w:rsidRPr="00A82113">
              <w:rPr>
                <w:rFonts w:ascii="Times New Roman" w:hAnsi="Times New Roman"/>
                <w:i/>
                <w:sz w:val="16"/>
                <w:szCs w:val="16"/>
              </w:rPr>
              <w:t xml:space="preserve"> </w:t>
            </w:r>
            <w:r w:rsidR="00433EE6" w:rsidRPr="00A82113">
              <w:rPr>
                <w:rFonts w:ascii="Times New Roman" w:hAnsi="Times New Roman"/>
                <w:i/>
                <w:sz w:val="16"/>
                <w:szCs w:val="16"/>
              </w:rPr>
              <w:t>specify the supervisory institution’s name, registered office address, supervision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p>
        </w:tc>
      </w:tr>
    </w:tbl>
    <w:p w:rsidR="00433EE6" w:rsidRPr="00A82113" w:rsidRDefault="00433EE6" w:rsidP="00A8678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7346"/>
        <w:gridCol w:w="1697"/>
      </w:tblGrid>
      <w:tr w:rsidR="00433EE6" w:rsidRPr="00A82113" w:rsidTr="007A10F2">
        <w:tc>
          <w:tcPr>
            <w:tcW w:w="9854" w:type="dxa"/>
            <w:gridSpan w:val="3"/>
            <w:shd w:val="clear" w:color="auto" w:fill="D9D9D9"/>
          </w:tcPr>
          <w:p w:rsidR="00433EE6" w:rsidRPr="00A82113" w:rsidRDefault="00433EE6" w:rsidP="00477422">
            <w:pPr>
              <w:tabs>
                <w:tab w:val="left" w:pos="284"/>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PART B. ACCOMPANYING DOCUMENTS</w:t>
            </w:r>
          </w:p>
        </w:tc>
      </w:tr>
      <w:tr w:rsidR="00433EE6" w:rsidRPr="00A82113" w:rsidTr="007A10F2">
        <w:tc>
          <w:tcPr>
            <w:tcW w:w="9854" w:type="dxa"/>
            <w:gridSpan w:val="3"/>
            <w:shd w:val="clear" w:color="auto" w:fill="D9D9D9"/>
          </w:tcPr>
          <w:p w:rsidR="00433EE6" w:rsidRPr="00A82113" w:rsidRDefault="00433EE6" w:rsidP="000401FE">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20"/>
                <w:szCs w:val="20"/>
              </w:rPr>
              <w:t xml:space="preserve"> </w:t>
            </w:r>
            <w:r w:rsidR="00656B34">
              <w:rPr>
                <w:rFonts w:ascii="Times New Roman" w:hAnsi="Times New Roman"/>
                <w:i/>
                <w:sz w:val="20"/>
                <w:szCs w:val="20"/>
              </w:rPr>
              <w:t>Please</w:t>
            </w:r>
            <w:r w:rsidR="00656B34" w:rsidRPr="00A82113">
              <w:rPr>
                <w:rFonts w:ascii="Times New Roman" w:hAnsi="Times New Roman"/>
                <w:i/>
                <w:sz w:val="20"/>
                <w:szCs w:val="20"/>
              </w:rPr>
              <w:t xml:space="preserve"> specify the accompanying documents and the number of their pages. Where </w:t>
            </w:r>
            <w:r w:rsidR="00A77660">
              <w:rPr>
                <w:rFonts w:ascii="Times New Roman" w:hAnsi="Times New Roman"/>
                <w:i/>
                <w:sz w:val="20"/>
                <w:szCs w:val="20"/>
              </w:rPr>
              <w:t>some</w:t>
            </w:r>
            <w:r w:rsidR="00A77660" w:rsidRPr="00A82113">
              <w:rPr>
                <w:rFonts w:ascii="Times New Roman" w:hAnsi="Times New Roman"/>
                <w:i/>
                <w:sz w:val="20"/>
                <w:szCs w:val="20"/>
              </w:rPr>
              <w:t xml:space="preserve"> </w:t>
            </w:r>
            <w:r w:rsidR="00656B34" w:rsidRPr="00A82113">
              <w:rPr>
                <w:rFonts w:ascii="Times New Roman" w:hAnsi="Times New Roman"/>
                <w:i/>
                <w:sz w:val="20"/>
                <w:szCs w:val="20"/>
              </w:rPr>
              <w:t xml:space="preserve">of the documents are not submitted, the reasons for their non-submission </w:t>
            </w:r>
            <w:r w:rsidR="000401FE">
              <w:rPr>
                <w:rFonts w:ascii="Times New Roman" w:hAnsi="Times New Roman"/>
                <w:i/>
                <w:sz w:val="20"/>
                <w:szCs w:val="20"/>
              </w:rPr>
              <w:t>must</w:t>
            </w:r>
            <w:r w:rsidR="000401FE" w:rsidRPr="00A82113">
              <w:rPr>
                <w:rFonts w:ascii="Times New Roman" w:hAnsi="Times New Roman"/>
                <w:i/>
                <w:sz w:val="20"/>
                <w:szCs w:val="20"/>
              </w:rPr>
              <w:t xml:space="preserve"> </w:t>
            </w:r>
            <w:r w:rsidR="00656B34" w:rsidRPr="00A82113">
              <w:rPr>
                <w:rFonts w:ascii="Times New Roman" w:hAnsi="Times New Roman"/>
                <w:i/>
                <w:sz w:val="20"/>
                <w:szCs w:val="20"/>
              </w:rPr>
              <w:t>be stated.</w:t>
            </w:r>
          </w:p>
        </w:tc>
      </w:tr>
      <w:tr w:rsidR="00433EE6" w:rsidRPr="00A82113" w:rsidTr="007A10F2">
        <w:tc>
          <w:tcPr>
            <w:tcW w:w="817" w:type="dxa"/>
            <w:shd w:val="clear" w:color="auto" w:fill="D9D9D9"/>
          </w:tcPr>
          <w:p w:rsidR="00433EE6" w:rsidRPr="00A82113" w:rsidRDefault="00433EE6" w:rsidP="0047742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No</w:t>
            </w:r>
            <w:r w:rsidR="00656B34">
              <w:rPr>
                <w:rFonts w:ascii="Times New Roman" w:hAnsi="Times New Roman"/>
                <w:b/>
                <w:sz w:val="24"/>
                <w:szCs w:val="24"/>
              </w:rPr>
              <w:t>.</w:t>
            </w:r>
          </w:p>
        </w:tc>
        <w:tc>
          <w:tcPr>
            <w:tcW w:w="7482" w:type="dxa"/>
            <w:shd w:val="clear" w:color="auto" w:fill="D9D9D9"/>
          </w:tcPr>
          <w:p w:rsidR="00433EE6" w:rsidRPr="00A82113" w:rsidRDefault="00433EE6" w:rsidP="0047742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Accompanying documents</w:t>
            </w:r>
          </w:p>
        </w:tc>
        <w:tc>
          <w:tcPr>
            <w:tcW w:w="1555" w:type="dxa"/>
            <w:shd w:val="clear" w:color="auto" w:fill="D9D9D9"/>
          </w:tcPr>
          <w:p w:rsidR="00433EE6" w:rsidRPr="00A82113" w:rsidRDefault="00433EE6" w:rsidP="00477422">
            <w:pPr>
              <w:tabs>
                <w:tab w:val="left" w:pos="284"/>
                <w:tab w:val="left" w:pos="851"/>
                <w:tab w:val="left" w:pos="993"/>
              </w:tabs>
              <w:spacing w:after="0" w:line="240" w:lineRule="auto"/>
              <w:jc w:val="both"/>
              <w:rPr>
                <w:rFonts w:ascii="Times New Roman" w:hAnsi="Times New Roman"/>
                <w:b/>
                <w:sz w:val="24"/>
                <w:szCs w:val="24"/>
              </w:rPr>
            </w:pPr>
            <w:r w:rsidRPr="00A82113">
              <w:rPr>
                <w:rFonts w:ascii="Times New Roman" w:hAnsi="Times New Roman"/>
                <w:b/>
                <w:sz w:val="24"/>
                <w:szCs w:val="24"/>
              </w:rPr>
              <w:t xml:space="preserve">Reference numbers and the number of pages of accompanying documents or reasons for non-submission </w:t>
            </w: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Documents confirming legal status of an applicant:</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w:t>
            </w:r>
            <w:r w:rsidR="00E30EAE">
              <w:rPr>
                <w:color w:val="000000"/>
              </w:rPr>
              <w:t>A</w:t>
            </w:r>
            <w:r w:rsidRPr="00A82113">
              <w:rPr>
                <w:color w:val="000000"/>
              </w:rPr>
              <w:t xml:space="preserve">rticles of </w:t>
            </w:r>
            <w:r w:rsidR="00E30EAE">
              <w:rPr>
                <w:color w:val="000000"/>
              </w:rPr>
              <w:t>A</w:t>
            </w:r>
            <w:r w:rsidRPr="00A82113">
              <w:rPr>
                <w:color w:val="000000"/>
              </w:rPr>
              <w:t>ssociation (draft)</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instruments of incorporation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other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rPr>
                      <w:color w:val="000000"/>
                    </w:rPr>
                  </w:pPr>
                </w:p>
              </w:tc>
            </w:tr>
          </w:tbl>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833953">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ocument confirming the right of representation of a representative</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ocument confirming the payment of a stamp duty for </w:t>
            </w:r>
            <w:r w:rsidR="00D2026E">
              <w:rPr>
                <w:rFonts w:ascii="Times New Roman" w:hAnsi="Times New Roman"/>
                <w:sz w:val="24"/>
                <w:szCs w:val="24"/>
              </w:rPr>
              <w:t>licence</w:t>
            </w:r>
            <w:r w:rsidR="00433EE6" w:rsidRPr="00A82113">
              <w:rPr>
                <w:rFonts w:ascii="Times New Roman" w:hAnsi="Times New Roman"/>
                <w:sz w:val="24"/>
                <w:szCs w:val="24"/>
              </w:rPr>
              <w:t xml:space="preserve"> issue</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P</w:t>
            </w:r>
            <w:r w:rsidR="00457FF8" w:rsidRPr="00A82113">
              <w:rPr>
                <w:rFonts w:ascii="Times New Roman" w:hAnsi="Times New Roman"/>
                <w:sz w:val="24"/>
                <w:szCs w:val="24"/>
              </w:rPr>
              <w:t xml:space="preserve">rogramme of operations (Annex 6 to the Rules </w:t>
            </w:r>
            <w:r w:rsidR="00457FF8">
              <w:rPr>
                <w:rFonts w:ascii="Times New Roman" w:hAnsi="Times New Roman"/>
                <w:sz w:val="24"/>
                <w:szCs w:val="24"/>
              </w:rPr>
              <w:t xml:space="preserve">for </w:t>
            </w:r>
            <w:r w:rsidR="00457FF8" w:rsidRPr="001A3B5D">
              <w:rPr>
                <w:rFonts w:ascii="Times New Roman" w:hAnsi="Times New Roman"/>
                <w:sz w:val="24"/>
                <w:szCs w:val="24"/>
              </w:rPr>
              <w:t>Issuing Licences to Electronic Money and Payment Institutions</w:t>
            </w:r>
            <w:r w:rsidR="00457FF8" w:rsidRPr="00A82113">
              <w:rPr>
                <w:rFonts w:ascii="Times New Roman" w:hAnsi="Times New Roman"/>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B</w:t>
            </w:r>
            <w:r w:rsidR="00457FF8" w:rsidRPr="00A82113">
              <w:rPr>
                <w:rFonts w:ascii="Times New Roman" w:hAnsi="Times New Roman"/>
                <w:sz w:val="24"/>
                <w:szCs w:val="24"/>
              </w:rPr>
              <w:t xml:space="preserve">usiness plan (Annex 7 to the Rules </w:t>
            </w:r>
            <w:r w:rsidR="00457FF8">
              <w:rPr>
                <w:rFonts w:ascii="Times New Roman" w:hAnsi="Times New Roman"/>
                <w:sz w:val="24"/>
                <w:szCs w:val="24"/>
              </w:rPr>
              <w:t xml:space="preserve">for </w:t>
            </w:r>
            <w:r w:rsidR="00457FF8" w:rsidRPr="001A3B5D">
              <w:rPr>
                <w:rFonts w:ascii="Times New Roman" w:hAnsi="Times New Roman"/>
                <w:sz w:val="24"/>
                <w:szCs w:val="24"/>
              </w:rPr>
              <w:t>Issuing Licences to Electronic Money and Payment Institutions</w:t>
            </w:r>
            <w:r w:rsidR="00457FF8" w:rsidRPr="00A82113">
              <w:rPr>
                <w:rFonts w:ascii="Times New Roman" w:hAnsi="Times New Roman"/>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ocumentary evidence that the minimum size of the equity capital does not fall below the amount specified in Article 14(2) of the </w:t>
            </w:r>
            <w:r w:rsidR="00433EE6" w:rsidRPr="00A82113">
              <w:rPr>
                <w:rFonts w:ascii="Times New Roman" w:hAnsi="Times New Roman"/>
                <w:sz w:val="24"/>
                <w:szCs w:val="24"/>
              </w:rPr>
              <w:t xml:space="preserve">Republic of Lithuania </w:t>
            </w:r>
            <w:r w:rsidR="00457FF8" w:rsidRPr="00A82113">
              <w:rPr>
                <w:rFonts w:ascii="Times New Roman" w:hAnsi="Times New Roman"/>
                <w:sz w:val="24"/>
                <w:szCs w:val="24"/>
              </w:rPr>
              <w:t xml:space="preserve">Law </w:t>
            </w:r>
            <w:r w:rsidR="00433EE6" w:rsidRPr="00A82113">
              <w:rPr>
                <w:rFonts w:ascii="Times New Roman" w:hAnsi="Times New Roman"/>
                <w:sz w:val="24"/>
                <w:szCs w:val="24"/>
              </w:rPr>
              <w:t>on Payment Institutions, such as:</w:t>
            </w:r>
          </w:p>
          <w:p w:rsidR="00433EE6" w:rsidRPr="00A82113" w:rsidRDefault="00433EE6" w:rsidP="00477422">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a set of annual financial statements of the previous financial year (audited by an audit firm, where audit is mandatory, and approved by the general meeting of shareholders (if applicable)); or</w:t>
            </w:r>
          </w:p>
          <w:p w:rsidR="00433EE6" w:rsidRPr="00A82113" w:rsidRDefault="00433EE6" w:rsidP="00477422">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an extract from a public register specifying the registered capital; or</w:t>
            </w:r>
          </w:p>
          <w:p w:rsidR="00433EE6" w:rsidRPr="00A82113" w:rsidRDefault="00433EE6" w:rsidP="002C7099">
            <w:pPr>
              <w:tabs>
                <w:tab w:val="left" w:pos="567"/>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a statement of a savings account issued by a bank or other credit institution </w:t>
            </w:r>
            <w:r w:rsidR="00D2026E">
              <w:rPr>
                <w:rFonts w:ascii="Times New Roman" w:hAnsi="Times New Roman"/>
                <w:sz w:val="24"/>
                <w:szCs w:val="24"/>
              </w:rPr>
              <w:t>licen</w:t>
            </w:r>
            <w:r w:rsidR="00457FF8">
              <w:rPr>
                <w:rFonts w:ascii="Times New Roman" w:hAnsi="Times New Roman"/>
                <w:sz w:val="24"/>
                <w:szCs w:val="24"/>
              </w:rPr>
              <w:t>s</w:t>
            </w:r>
            <w:r w:rsidR="00D2026E">
              <w:rPr>
                <w:rFonts w:ascii="Times New Roman" w:hAnsi="Times New Roman"/>
                <w:sz w:val="24"/>
                <w:szCs w:val="24"/>
              </w:rPr>
              <w:t>e</w:t>
            </w:r>
            <w:r w:rsidRPr="00A82113">
              <w:rPr>
                <w:rFonts w:ascii="Times New Roman" w:hAnsi="Times New Roman"/>
                <w:sz w:val="24"/>
                <w:szCs w:val="24"/>
              </w:rPr>
              <w:t>d to provide financial services in the territory of the Republic of Lithuania to a</w:t>
            </w:r>
            <w:r w:rsidR="00457FF8">
              <w:rPr>
                <w:rFonts w:ascii="Times New Roman" w:hAnsi="Times New Roman"/>
                <w:sz w:val="24"/>
                <w:szCs w:val="24"/>
              </w:rPr>
              <w:t>n</w:t>
            </w:r>
            <w:r w:rsidRPr="00A82113">
              <w:rPr>
                <w:rFonts w:ascii="Times New Roman" w:hAnsi="Times New Roman"/>
                <w:sz w:val="24"/>
                <w:szCs w:val="24"/>
              </w:rPr>
              <w:t xml:space="preserve"> </w:t>
            </w:r>
            <w:r w:rsidR="00457FF8" w:rsidRPr="00A82113">
              <w:rPr>
                <w:rFonts w:ascii="Times New Roman" w:hAnsi="Times New Roman"/>
                <w:sz w:val="24"/>
                <w:szCs w:val="24"/>
              </w:rPr>
              <w:t xml:space="preserve">incorporated </w:t>
            </w:r>
            <w:r w:rsidRPr="00A82113">
              <w:rPr>
                <w:rFonts w:ascii="Times New Roman" w:hAnsi="Times New Roman"/>
                <w:sz w:val="24"/>
                <w:szCs w:val="24"/>
              </w:rPr>
              <w:t>company</w:t>
            </w:r>
            <w:r w:rsidR="0019387D">
              <w:rPr>
                <w:rFonts w:ascii="Times New Roman" w:hAnsi="Times New Roman"/>
                <w:sz w:val="24"/>
                <w:szCs w:val="24"/>
              </w:rPr>
              <w:t>,</w:t>
            </w:r>
            <w:r w:rsidRPr="00A82113">
              <w:rPr>
                <w:rFonts w:ascii="Times New Roman" w:hAnsi="Times New Roman"/>
                <w:sz w:val="24"/>
                <w:szCs w:val="24"/>
              </w:rPr>
              <w:t xml:space="preserve"> confirming the depositing of funds to the savings account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escription</w:t>
            </w:r>
            <w:r w:rsidR="00433EE6" w:rsidRPr="00A82113">
              <w:rPr>
                <w:rStyle w:val="FootnoteReference"/>
                <w:rFonts w:ascii="Times New Roman" w:hAnsi="Times New Roman"/>
                <w:sz w:val="24"/>
                <w:szCs w:val="24"/>
              </w:rPr>
              <w:footnoteReference w:id="5"/>
            </w:r>
            <w:r w:rsidR="00433EE6" w:rsidRPr="00A82113">
              <w:rPr>
                <w:rFonts w:ascii="Times New Roman" w:hAnsi="Times New Roman"/>
                <w:sz w:val="24"/>
                <w:szCs w:val="24"/>
              </w:rPr>
              <w:t xml:space="preserve"> </w:t>
            </w:r>
            <w:r w:rsidR="00433EE6" w:rsidRPr="00A82113">
              <w:rPr>
                <w:rFonts w:ascii="Times New Roman" w:hAnsi="Times New Roman"/>
                <w:color w:val="000000"/>
                <w:sz w:val="24"/>
                <w:szCs w:val="24"/>
              </w:rPr>
              <w:t xml:space="preserve">of measures taken (to be taken) </w:t>
            </w:r>
            <w:r w:rsidR="00B717AC">
              <w:rPr>
                <w:rFonts w:ascii="Times New Roman" w:hAnsi="Times New Roman"/>
                <w:color w:val="000000"/>
                <w:sz w:val="24"/>
                <w:szCs w:val="24"/>
              </w:rPr>
              <w:t>to</w:t>
            </w:r>
            <w:r w:rsidR="00B717AC"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safeguard consumer funds</w:t>
            </w:r>
            <w:r w:rsidR="00433EE6" w:rsidRPr="00A82113">
              <w:rPr>
                <w:rFonts w:ascii="Times New Roman" w:hAnsi="Times New Roman"/>
                <w:sz w:val="24"/>
                <w:szCs w:val="24"/>
              </w:rPr>
              <w:t xml:space="preserve"> (Annex 8 to the </w:t>
            </w:r>
            <w:r w:rsidR="00477D85" w:rsidRPr="00A82113">
              <w:rPr>
                <w:rFonts w:ascii="Times New Roman" w:hAnsi="Times New Roman"/>
                <w:sz w:val="24"/>
                <w:szCs w:val="24"/>
              </w:rPr>
              <w:t xml:space="preserve">Rules </w:t>
            </w:r>
            <w:r w:rsidR="00477D85">
              <w:rPr>
                <w:rFonts w:ascii="Times New Roman" w:hAnsi="Times New Roman"/>
                <w:sz w:val="24"/>
                <w:szCs w:val="24"/>
              </w:rPr>
              <w:t xml:space="preserve">for </w:t>
            </w:r>
            <w:r w:rsidR="00477D85"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escription governance arrangements and internal control mechanisms, including administrative, risk management and accounting systems</w:t>
            </w:r>
            <w:r w:rsidR="00433EE6" w:rsidRPr="00A82113">
              <w:rPr>
                <w:rFonts w:ascii="Times New Roman" w:hAnsi="Times New Roman"/>
                <w:sz w:val="24"/>
                <w:szCs w:val="24"/>
              </w:rPr>
              <w:t xml:space="preserve"> (Annex 9 to the </w:t>
            </w:r>
            <w:r w:rsidR="00477D85" w:rsidRPr="00A82113">
              <w:rPr>
                <w:rFonts w:ascii="Times New Roman" w:hAnsi="Times New Roman"/>
                <w:sz w:val="24"/>
                <w:szCs w:val="24"/>
              </w:rPr>
              <w:t xml:space="preserve">Rules </w:t>
            </w:r>
            <w:r w:rsidR="00477D85">
              <w:rPr>
                <w:rFonts w:ascii="Times New Roman" w:hAnsi="Times New Roman"/>
                <w:sz w:val="24"/>
                <w:szCs w:val="24"/>
              </w:rPr>
              <w:t xml:space="preserve">for </w:t>
            </w:r>
            <w:r w:rsidR="00477D85"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rPr>
            </w:pPr>
          </w:p>
        </w:tc>
        <w:tc>
          <w:tcPr>
            <w:tcW w:w="7482" w:type="dxa"/>
            <w:shd w:val="clear" w:color="auto" w:fill="D9D9D9"/>
          </w:tcPr>
          <w:p w:rsidR="00433EE6" w:rsidRPr="00A82113" w:rsidRDefault="000607C8">
            <w:pPr>
              <w:pStyle w:val="ListParagraph"/>
              <w:tabs>
                <w:tab w:val="left" w:pos="851"/>
                <w:tab w:val="left" w:pos="993"/>
              </w:tabs>
              <w:spacing w:after="0" w:line="240" w:lineRule="auto"/>
              <w:ind w:left="0"/>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structural organisation </w:t>
            </w:r>
            <w:r w:rsidR="00433EE6" w:rsidRPr="00A82113">
              <w:rPr>
                <w:rFonts w:ascii="Times New Roman" w:hAnsi="Times New Roman"/>
                <w:sz w:val="24"/>
                <w:szCs w:val="24"/>
              </w:rPr>
              <w:t xml:space="preserve">(Annex 10 to the </w:t>
            </w:r>
            <w:r w:rsidR="00477D85" w:rsidRPr="00A82113">
              <w:rPr>
                <w:rFonts w:ascii="Times New Roman" w:hAnsi="Times New Roman"/>
                <w:sz w:val="24"/>
                <w:szCs w:val="24"/>
              </w:rPr>
              <w:t xml:space="preserve">Rules </w:t>
            </w:r>
            <w:r w:rsidR="00477D85">
              <w:rPr>
                <w:rFonts w:ascii="Times New Roman" w:hAnsi="Times New Roman"/>
                <w:sz w:val="24"/>
                <w:szCs w:val="24"/>
              </w:rPr>
              <w:t xml:space="preserve">for </w:t>
            </w:r>
            <w:r w:rsidR="00477D85"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sz w:val="24"/>
                <w:szCs w:val="24"/>
              </w:rPr>
            </w:pPr>
          </w:p>
        </w:tc>
        <w:tc>
          <w:tcPr>
            <w:tcW w:w="7482" w:type="dxa"/>
            <w:shd w:val="clear" w:color="auto" w:fill="D9D9D9"/>
          </w:tcPr>
          <w:p w:rsidR="00433EE6" w:rsidRPr="00A82113" w:rsidRDefault="000607C8" w:rsidP="00102BCA">
            <w:pPr>
              <w:pStyle w:val="ListParagraph"/>
              <w:tabs>
                <w:tab w:val="left" w:pos="851"/>
                <w:tab w:val="left" w:pos="993"/>
              </w:tabs>
              <w:spacing w:after="0" w:line="240" w:lineRule="auto"/>
              <w:ind w:left="0"/>
              <w:jc w:val="both"/>
              <w:rPr>
                <w:rFonts w:ascii="Times New Roman" w:hAnsi="Times New Roman"/>
                <w:sz w:val="24"/>
              </w:rPr>
            </w:pPr>
            <w:r>
              <w:rPr>
                <w:rFonts w:ascii="Times New Roman" w:hAnsi="Times New Roman"/>
                <w:sz w:val="24"/>
                <w:szCs w:val="24"/>
              </w:rPr>
              <w:t>N</w:t>
            </w:r>
            <w:r w:rsidR="00477D85" w:rsidRPr="00A82113">
              <w:rPr>
                <w:rFonts w:ascii="Times New Roman" w:hAnsi="Times New Roman"/>
                <w:sz w:val="24"/>
                <w:szCs w:val="24"/>
              </w:rPr>
              <w:t>otification of the proposed acquisition (Annex to the Rules</w:t>
            </w:r>
            <w:r w:rsidR="00477D85" w:rsidRPr="00A82113">
              <w:rPr>
                <w:rFonts w:ascii="Times New Roman" w:hAnsi="Times New Roman"/>
                <w:color w:val="000000"/>
                <w:sz w:val="24"/>
                <w:szCs w:val="24"/>
              </w:rPr>
              <w:t xml:space="preserve"> for the </w:t>
            </w:r>
            <w:r w:rsidR="00477D85">
              <w:rPr>
                <w:rFonts w:ascii="Times New Roman" w:hAnsi="Times New Roman"/>
                <w:color w:val="000000"/>
                <w:sz w:val="24"/>
                <w:szCs w:val="24"/>
              </w:rPr>
              <w:t>S</w:t>
            </w:r>
            <w:r w:rsidR="00477D85" w:rsidRPr="00A82113">
              <w:rPr>
                <w:rFonts w:ascii="Times New Roman" w:hAnsi="Times New Roman"/>
                <w:color w:val="000000"/>
                <w:sz w:val="24"/>
                <w:szCs w:val="24"/>
              </w:rPr>
              <w:t xml:space="preserve">ubmission of </w:t>
            </w:r>
            <w:r w:rsidR="00477D85">
              <w:rPr>
                <w:rFonts w:ascii="Times New Roman" w:hAnsi="Times New Roman"/>
                <w:color w:val="000000"/>
                <w:sz w:val="24"/>
                <w:szCs w:val="24"/>
              </w:rPr>
              <w:t>N</w:t>
            </w:r>
            <w:r w:rsidR="00477D85" w:rsidRPr="00A82113">
              <w:rPr>
                <w:rFonts w:ascii="Times New Roman" w:hAnsi="Times New Roman"/>
                <w:color w:val="000000"/>
                <w:sz w:val="24"/>
                <w:szCs w:val="24"/>
              </w:rPr>
              <w:t>otification</w:t>
            </w:r>
            <w:r w:rsidR="00477D85">
              <w:rPr>
                <w:rFonts w:ascii="Times New Roman" w:hAnsi="Times New Roman"/>
                <w:color w:val="000000"/>
                <w:sz w:val="24"/>
                <w:szCs w:val="24"/>
              </w:rPr>
              <w:t>s</w:t>
            </w:r>
            <w:r w:rsidR="00477D85" w:rsidRPr="00A82113">
              <w:rPr>
                <w:rFonts w:ascii="Times New Roman" w:hAnsi="Times New Roman"/>
                <w:color w:val="000000"/>
                <w:sz w:val="24"/>
                <w:szCs w:val="24"/>
              </w:rPr>
              <w:t xml:space="preserve"> </w:t>
            </w:r>
            <w:r w:rsidR="00102BCA" w:rsidRPr="00A82113">
              <w:rPr>
                <w:rFonts w:ascii="Times New Roman" w:hAnsi="Times New Roman"/>
                <w:color w:val="000000"/>
                <w:sz w:val="24"/>
                <w:szCs w:val="24"/>
              </w:rPr>
              <w:t>o</w:t>
            </w:r>
            <w:r w:rsidR="00102BCA">
              <w:rPr>
                <w:rFonts w:ascii="Times New Roman" w:hAnsi="Times New Roman"/>
                <w:color w:val="000000"/>
                <w:sz w:val="24"/>
                <w:szCs w:val="24"/>
              </w:rPr>
              <w:t>f</w:t>
            </w:r>
            <w:r w:rsidR="00102BCA" w:rsidRPr="00A82113">
              <w:rPr>
                <w:rFonts w:ascii="Times New Roman" w:hAnsi="Times New Roman"/>
                <w:color w:val="000000"/>
                <w:sz w:val="24"/>
                <w:szCs w:val="24"/>
              </w:rPr>
              <w:t xml:space="preserve"> </w:t>
            </w:r>
            <w:r w:rsidR="00477D85" w:rsidRPr="00A82113">
              <w:rPr>
                <w:rFonts w:ascii="Times New Roman" w:hAnsi="Times New Roman"/>
                <w:color w:val="000000"/>
                <w:sz w:val="24"/>
                <w:szCs w:val="24"/>
              </w:rPr>
              <w:t xml:space="preserve">the </w:t>
            </w:r>
            <w:r w:rsidR="00477D85">
              <w:rPr>
                <w:rFonts w:ascii="Times New Roman" w:hAnsi="Times New Roman"/>
                <w:color w:val="000000"/>
                <w:sz w:val="24"/>
                <w:szCs w:val="24"/>
              </w:rPr>
              <w:t>A</w:t>
            </w:r>
            <w:r w:rsidR="00477D85" w:rsidRPr="00A82113">
              <w:rPr>
                <w:rFonts w:ascii="Times New Roman" w:hAnsi="Times New Roman"/>
                <w:color w:val="000000"/>
                <w:sz w:val="24"/>
                <w:szCs w:val="24"/>
              </w:rPr>
              <w:t xml:space="preserve">cquisition and </w:t>
            </w:r>
            <w:r w:rsidR="00477D85">
              <w:rPr>
                <w:rFonts w:ascii="Times New Roman" w:hAnsi="Times New Roman"/>
                <w:color w:val="000000"/>
                <w:sz w:val="24"/>
                <w:szCs w:val="24"/>
              </w:rPr>
              <w:t>D</w:t>
            </w:r>
            <w:r w:rsidR="00477D85" w:rsidRPr="00A82113">
              <w:rPr>
                <w:rFonts w:ascii="Times New Roman" w:hAnsi="Times New Roman"/>
                <w:color w:val="000000"/>
                <w:sz w:val="24"/>
                <w:szCs w:val="24"/>
              </w:rPr>
              <w:t xml:space="preserve">isposal of a </w:t>
            </w:r>
            <w:r w:rsidR="00477D85">
              <w:rPr>
                <w:rFonts w:ascii="Times New Roman" w:hAnsi="Times New Roman"/>
                <w:color w:val="000000"/>
                <w:sz w:val="24"/>
                <w:szCs w:val="24"/>
              </w:rPr>
              <w:t>Q</w:t>
            </w:r>
            <w:r w:rsidR="00477D85" w:rsidRPr="00A82113">
              <w:rPr>
                <w:rFonts w:ascii="Times New Roman" w:hAnsi="Times New Roman"/>
                <w:color w:val="000000"/>
                <w:sz w:val="24"/>
                <w:szCs w:val="24"/>
              </w:rPr>
              <w:t xml:space="preserve">ualifying </w:t>
            </w:r>
            <w:r w:rsidR="00477D85">
              <w:rPr>
                <w:rFonts w:ascii="Times New Roman" w:hAnsi="Times New Roman"/>
                <w:color w:val="000000"/>
                <w:sz w:val="24"/>
                <w:szCs w:val="24"/>
              </w:rPr>
              <w:t>H</w:t>
            </w:r>
            <w:r w:rsidR="00477D85" w:rsidRPr="00A82113">
              <w:rPr>
                <w:rFonts w:ascii="Times New Roman" w:hAnsi="Times New Roman"/>
                <w:color w:val="000000"/>
                <w:sz w:val="24"/>
                <w:szCs w:val="24"/>
              </w:rPr>
              <w:t xml:space="preserve">olding of the </w:t>
            </w:r>
            <w:r w:rsidR="00477D85">
              <w:rPr>
                <w:rFonts w:ascii="Times New Roman" w:hAnsi="Times New Roman"/>
                <w:color w:val="000000"/>
                <w:sz w:val="24"/>
                <w:szCs w:val="24"/>
              </w:rPr>
              <w:t>A</w:t>
            </w:r>
            <w:r w:rsidR="00477D85" w:rsidRPr="00A82113">
              <w:rPr>
                <w:rFonts w:ascii="Times New Roman" w:hAnsi="Times New Roman"/>
                <w:color w:val="000000"/>
                <w:sz w:val="24"/>
                <w:szCs w:val="24"/>
              </w:rPr>
              <w:t xml:space="preserve">uthorised </w:t>
            </w:r>
            <w:r w:rsidR="00477D85">
              <w:rPr>
                <w:rFonts w:ascii="Times New Roman" w:hAnsi="Times New Roman"/>
                <w:color w:val="000000"/>
                <w:sz w:val="24"/>
                <w:szCs w:val="24"/>
              </w:rPr>
              <w:t>C</w:t>
            </w:r>
            <w:r w:rsidR="00477D85" w:rsidRPr="00A82113">
              <w:rPr>
                <w:rFonts w:ascii="Times New Roman" w:hAnsi="Times New Roman"/>
                <w:color w:val="000000"/>
                <w:sz w:val="24"/>
                <w:szCs w:val="24"/>
              </w:rPr>
              <w:t xml:space="preserve">apital and/or </w:t>
            </w:r>
            <w:r w:rsidR="00477D85">
              <w:rPr>
                <w:rFonts w:ascii="Times New Roman" w:hAnsi="Times New Roman"/>
                <w:color w:val="000000"/>
                <w:sz w:val="24"/>
                <w:szCs w:val="24"/>
              </w:rPr>
              <w:t>V</w:t>
            </w:r>
            <w:r w:rsidR="00477D85" w:rsidRPr="00A82113">
              <w:rPr>
                <w:rFonts w:ascii="Times New Roman" w:hAnsi="Times New Roman"/>
                <w:color w:val="000000"/>
                <w:sz w:val="24"/>
                <w:szCs w:val="24"/>
              </w:rPr>
              <w:t xml:space="preserve">oting </w:t>
            </w:r>
            <w:r w:rsidR="00477D85">
              <w:rPr>
                <w:rFonts w:ascii="Times New Roman" w:hAnsi="Times New Roman"/>
                <w:color w:val="000000"/>
                <w:sz w:val="24"/>
                <w:szCs w:val="24"/>
              </w:rPr>
              <w:t>R</w:t>
            </w:r>
            <w:r w:rsidR="00477D85" w:rsidRPr="00A82113">
              <w:rPr>
                <w:rFonts w:ascii="Times New Roman" w:hAnsi="Times New Roman"/>
                <w:color w:val="000000"/>
                <w:sz w:val="24"/>
                <w:szCs w:val="24"/>
              </w:rPr>
              <w:t xml:space="preserve">ights in </w:t>
            </w:r>
            <w:r w:rsidR="00477D85">
              <w:rPr>
                <w:rFonts w:ascii="Times New Roman" w:hAnsi="Times New Roman"/>
                <w:color w:val="000000"/>
                <w:sz w:val="24"/>
                <w:szCs w:val="24"/>
              </w:rPr>
              <w:t>F</w:t>
            </w:r>
            <w:r w:rsidR="00477D85" w:rsidRPr="00A82113">
              <w:rPr>
                <w:rFonts w:ascii="Times New Roman" w:hAnsi="Times New Roman"/>
                <w:color w:val="000000"/>
                <w:sz w:val="24"/>
                <w:szCs w:val="24"/>
              </w:rPr>
              <w:t xml:space="preserve">inancial </w:t>
            </w:r>
            <w:r w:rsidR="00477D85">
              <w:rPr>
                <w:rFonts w:ascii="Times New Roman" w:hAnsi="Times New Roman"/>
                <w:color w:val="000000"/>
                <w:sz w:val="24"/>
                <w:szCs w:val="24"/>
              </w:rPr>
              <w:t>M</w:t>
            </w:r>
            <w:r w:rsidR="00477D85" w:rsidRPr="00A82113">
              <w:rPr>
                <w:rFonts w:ascii="Times New Roman" w:hAnsi="Times New Roman"/>
                <w:color w:val="000000"/>
                <w:sz w:val="24"/>
                <w:szCs w:val="24"/>
              </w:rPr>
              <w:t xml:space="preserve">arket </w:t>
            </w:r>
            <w:r w:rsidR="00477D85">
              <w:rPr>
                <w:rFonts w:ascii="Times New Roman" w:hAnsi="Times New Roman"/>
                <w:color w:val="000000"/>
                <w:sz w:val="24"/>
                <w:szCs w:val="24"/>
              </w:rPr>
              <w:t>P</w:t>
            </w:r>
            <w:r w:rsidR="00477D85" w:rsidRPr="00A82113">
              <w:rPr>
                <w:rFonts w:ascii="Times New Roman" w:hAnsi="Times New Roman"/>
                <w:color w:val="000000"/>
                <w:sz w:val="24"/>
                <w:szCs w:val="24"/>
              </w:rPr>
              <w:t xml:space="preserve">articipants under </w:t>
            </w:r>
            <w:r w:rsidR="005470A7">
              <w:rPr>
                <w:rFonts w:ascii="Times New Roman" w:hAnsi="Times New Roman"/>
                <w:color w:val="000000"/>
                <w:sz w:val="24"/>
                <w:szCs w:val="24"/>
              </w:rPr>
              <w:t>S</w:t>
            </w:r>
            <w:r w:rsidR="00477D85" w:rsidRPr="00A82113">
              <w:rPr>
                <w:rFonts w:ascii="Times New Roman" w:hAnsi="Times New Roman"/>
                <w:color w:val="000000"/>
                <w:sz w:val="24"/>
                <w:szCs w:val="24"/>
              </w:rPr>
              <w:t xml:space="preserve">upervision of the Bank of Lithuania approved by Resolution </w:t>
            </w:r>
            <w:r w:rsidR="00477D85" w:rsidRPr="00A82113">
              <w:rPr>
                <w:rFonts w:ascii="Times New Roman" w:hAnsi="Times New Roman"/>
                <w:sz w:val="24"/>
                <w:szCs w:val="24"/>
              </w:rPr>
              <w:t xml:space="preserve">No 03-138 of the Board of the Bank of Lithuania of 12 September 2017 </w:t>
            </w:r>
            <w:r w:rsidR="00102BCA" w:rsidRPr="00A82113">
              <w:rPr>
                <w:rFonts w:ascii="Times New Roman" w:hAnsi="Times New Roman"/>
                <w:sz w:val="24"/>
                <w:szCs w:val="24"/>
              </w:rPr>
              <w:t>o</w:t>
            </w:r>
            <w:r w:rsidR="00102BCA">
              <w:rPr>
                <w:rFonts w:ascii="Times New Roman" w:hAnsi="Times New Roman"/>
                <w:sz w:val="24"/>
                <w:szCs w:val="24"/>
              </w:rPr>
              <w:t>f</w:t>
            </w:r>
            <w:r w:rsidR="00102BCA" w:rsidRPr="00A82113">
              <w:rPr>
                <w:rFonts w:ascii="Times New Roman" w:hAnsi="Times New Roman"/>
                <w:sz w:val="24"/>
                <w:szCs w:val="24"/>
              </w:rPr>
              <w:t xml:space="preserve"> </w:t>
            </w:r>
            <w:r w:rsidR="00477D85">
              <w:rPr>
                <w:rFonts w:ascii="Times New Roman" w:hAnsi="Times New Roman"/>
                <w:sz w:val="24"/>
                <w:szCs w:val="24"/>
              </w:rPr>
              <w:t xml:space="preserve">the </w:t>
            </w:r>
            <w:r w:rsidR="00477D85" w:rsidRPr="00A82113">
              <w:rPr>
                <w:rFonts w:ascii="Times New Roman" w:hAnsi="Times New Roman"/>
                <w:sz w:val="24"/>
                <w:szCs w:val="24"/>
              </w:rPr>
              <w:t>approval of the rules</w:t>
            </w:r>
            <w:r w:rsidR="00477D85" w:rsidRPr="00A82113">
              <w:rPr>
                <w:rFonts w:ascii="Times New Roman" w:hAnsi="Times New Roman"/>
                <w:color w:val="000000"/>
                <w:sz w:val="24"/>
                <w:szCs w:val="24"/>
              </w:rPr>
              <w:t xml:space="preserve"> for the </w:t>
            </w:r>
            <w:r w:rsidR="00477D85">
              <w:rPr>
                <w:rFonts w:ascii="Times New Roman" w:hAnsi="Times New Roman"/>
                <w:color w:val="000000"/>
                <w:sz w:val="24"/>
                <w:szCs w:val="24"/>
              </w:rPr>
              <w:t>s</w:t>
            </w:r>
            <w:r w:rsidR="00477D85" w:rsidRPr="00A82113">
              <w:rPr>
                <w:rFonts w:ascii="Times New Roman" w:hAnsi="Times New Roman"/>
                <w:color w:val="000000"/>
                <w:sz w:val="24"/>
                <w:szCs w:val="24"/>
              </w:rPr>
              <w:t xml:space="preserve">ubmission of </w:t>
            </w:r>
            <w:r w:rsidR="00477D85">
              <w:rPr>
                <w:rFonts w:ascii="Times New Roman" w:hAnsi="Times New Roman"/>
                <w:color w:val="000000"/>
                <w:sz w:val="24"/>
                <w:szCs w:val="24"/>
              </w:rPr>
              <w:t>n</w:t>
            </w:r>
            <w:r w:rsidR="00477D85" w:rsidRPr="00A82113">
              <w:rPr>
                <w:rFonts w:ascii="Times New Roman" w:hAnsi="Times New Roman"/>
                <w:color w:val="000000"/>
                <w:sz w:val="24"/>
                <w:szCs w:val="24"/>
              </w:rPr>
              <w:t>otification</w:t>
            </w:r>
            <w:r w:rsidR="00477D85">
              <w:rPr>
                <w:rFonts w:ascii="Times New Roman" w:hAnsi="Times New Roman"/>
                <w:color w:val="000000"/>
                <w:sz w:val="24"/>
                <w:szCs w:val="24"/>
              </w:rPr>
              <w:t>s</w:t>
            </w:r>
            <w:r w:rsidR="00477D85" w:rsidRPr="00A82113">
              <w:rPr>
                <w:rFonts w:ascii="Times New Roman" w:hAnsi="Times New Roman"/>
                <w:color w:val="000000"/>
                <w:sz w:val="24"/>
                <w:szCs w:val="24"/>
              </w:rPr>
              <w:t xml:space="preserve"> on the </w:t>
            </w:r>
            <w:r w:rsidR="00477D85">
              <w:rPr>
                <w:rFonts w:ascii="Times New Roman" w:hAnsi="Times New Roman"/>
                <w:color w:val="000000"/>
                <w:sz w:val="24"/>
                <w:szCs w:val="24"/>
              </w:rPr>
              <w:t>a</w:t>
            </w:r>
            <w:r w:rsidR="00477D85" w:rsidRPr="00A82113">
              <w:rPr>
                <w:rFonts w:ascii="Times New Roman" w:hAnsi="Times New Roman"/>
                <w:color w:val="000000"/>
                <w:sz w:val="24"/>
                <w:szCs w:val="24"/>
              </w:rPr>
              <w:t xml:space="preserve">cquisition and </w:t>
            </w:r>
            <w:r w:rsidR="00477D85">
              <w:rPr>
                <w:rFonts w:ascii="Times New Roman" w:hAnsi="Times New Roman"/>
                <w:color w:val="000000"/>
                <w:sz w:val="24"/>
                <w:szCs w:val="24"/>
              </w:rPr>
              <w:t>d</w:t>
            </w:r>
            <w:r w:rsidR="00477D85" w:rsidRPr="00A82113">
              <w:rPr>
                <w:rFonts w:ascii="Times New Roman" w:hAnsi="Times New Roman"/>
                <w:color w:val="000000"/>
                <w:sz w:val="24"/>
                <w:szCs w:val="24"/>
              </w:rPr>
              <w:t xml:space="preserve">isposal of a </w:t>
            </w:r>
            <w:r w:rsidR="00477D85">
              <w:rPr>
                <w:rFonts w:ascii="Times New Roman" w:hAnsi="Times New Roman"/>
                <w:color w:val="000000"/>
                <w:sz w:val="24"/>
                <w:szCs w:val="24"/>
              </w:rPr>
              <w:t>q</w:t>
            </w:r>
            <w:r w:rsidR="00477D85" w:rsidRPr="00A82113">
              <w:rPr>
                <w:rFonts w:ascii="Times New Roman" w:hAnsi="Times New Roman"/>
                <w:color w:val="000000"/>
                <w:sz w:val="24"/>
                <w:szCs w:val="24"/>
              </w:rPr>
              <w:t xml:space="preserve">ualifying </w:t>
            </w:r>
            <w:r w:rsidR="00477D85">
              <w:rPr>
                <w:rFonts w:ascii="Times New Roman" w:hAnsi="Times New Roman"/>
                <w:color w:val="000000"/>
                <w:sz w:val="24"/>
                <w:szCs w:val="24"/>
              </w:rPr>
              <w:t>h</w:t>
            </w:r>
            <w:r w:rsidR="00477D85" w:rsidRPr="00A82113">
              <w:rPr>
                <w:rFonts w:ascii="Times New Roman" w:hAnsi="Times New Roman"/>
                <w:color w:val="000000"/>
                <w:sz w:val="24"/>
                <w:szCs w:val="24"/>
              </w:rPr>
              <w:t xml:space="preserve">olding of the </w:t>
            </w:r>
            <w:r w:rsidR="00477D85">
              <w:rPr>
                <w:rFonts w:ascii="Times New Roman" w:hAnsi="Times New Roman"/>
                <w:color w:val="000000"/>
                <w:sz w:val="24"/>
                <w:szCs w:val="24"/>
              </w:rPr>
              <w:t>a</w:t>
            </w:r>
            <w:r w:rsidR="00477D85" w:rsidRPr="00A82113">
              <w:rPr>
                <w:rFonts w:ascii="Times New Roman" w:hAnsi="Times New Roman"/>
                <w:color w:val="000000"/>
                <w:sz w:val="24"/>
                <w:szCs w:val="24"/>
              </w:rPr>
              <w:t xml:space="preserve">uthorised </w:t>
            </w:r>
            <w:r w:rsidR="00477D85">
              <w:rPr>
                <w:rFonts w:ascii="Times New Roman" w:hAnsi="Times New Roman"/>
                <w:color w:val="000000"/>
                <w:sz w:val="24"/>
                <w:szCs w:val="24"/>
              </w:rPr>
              <w:t>c</w:t>
            </w:r>
            <w:r w:rsidR="00477D85" w:rsidRPr="00A82113">
              <w:rPr>
                <w:rFonts w:ascii="Times New Roman" w:hAnsi="Times New Roman"/>
                <w:color w:val="000000"/>
                <w:sz w:val="24"/>
                <w:szCs w:val="24"/>
              </w:rPr>
              <w:t xml:space="preserve">apital and/or </w:t>
            </w:r>
            <w:r w:rsidR="00477D85">
              <w:rPr>
                <w:rFonts w:ascii="Times New Roman" w:hAnsi="Times New Roman"/>
                <w:color w:val="000000"/>
                <w:sz w:val="24"/>
                <w:szCs w:val="24"/>
              </w:rPr>
              <w:t>v</w:t>
            </w:r>
            <w:r w:rsidR="00477D85" w:rsidRPr="00A82113">
              <w:rPr>
                <w:rFonts w:ascii="Times New Roman" w:hAnsi="Times New Roman"/>
                <w:color w:val="000000"/>
                <w:sz w:val="24"/>
                <w:szCs w:val="24"/>
              </w:rPr>
              <w:t xml:space="preserve">oting </w:t>
            </w:r>
            <w:r w:rsidR="00477D85">
              <w:rPr>
                <w:rFonts w:ascii="Times New Roman" w:hAnsi="Times New Roman"/>
                <w:color w:val="000000"/>
                <w:sz w:val="24"/>
                <w:szCs w:val="24"/>
              </w:rPr>
              <w:t>r</w:t>
            </w:r>
            <w:r w:rsidR="00477D85" w:rsidRPr="00A82113">
              <w:rPr>
                <w:rFonts w:ascii="Times New Roman" w:hAnsi="Times New Roman"/>
                <w:color w:val="000000"/>
                <w:sz w:val="24"/>
                <w:szCs w:val="24"/>
              </w:rPr>
              <w:t xml:space="preserve">ights in </w:t>
            </w:r>
            <w:r w:rsidR="00477D85">
              <w:rPr>
                <w:rFonts w:ascii="Times New Roman" w:hAnsi="Times New Roman"/>
                <w:color w:val="000000"/>
                <w:sz w:val="24"/>
                <w:szCs w:val="24"/>
              </w:rPr>
              <w:t>f</w:t>
            </w:r>
            <w:r w:rsidR="00477D85" w:rsidRPr="00A82113">
              <w:rPr>
                <w:rFonts w:ascii="Times New Roman" w:hAnsi="Times New Roman"/>
                <w:color w:val="000000"/>
                <w:sz w:val="24"/>
                <w:szCs w:val="24"/>
              </w:rPr>
              <w:t xml:space="preserve">inancial </w:t>
            </w:r>
            <w:r w:rsidR="00477D85">
              <w:rPr>
                <w:rFonts w:ascii="Times New Roman" w:hAnsi="Times New Roman"/>
                <w:color w:val="000000"/>
                <w:sz w:val="24"/>
                <w:szCs w:val="24"/>
              </w:rPr>
              <w:t>m</w:t>
            </w:r>
            <w:r w:rsidR="00477D85" w:rsidRPr="00A82113">
              <w:rPr>
                <w:rFonts w:ascii="Times New Roman" w:hAnsi="Times New Roman"/>
                <w:color w:val="000000"/>
                <w:sz w:val="24"/>
                <w:szCs w:val="24"/>
              </w:rPr>
              <w:t xml:space="preserve">arket </w:t>
            </w:r>
            <w:r w:rsidR="00477D85">
              <w:rPr>
                <w:rFonts w:ascii="Times New Roman" w:hAnsi="Times New Roman"/>
                <w:color w:val="000000"/>
                <w:sz w:val="24"/>
                <w:szCs w:val="24"/>
              </w:rPr>
              <w:t>p</w:t>
            </w:r>
            <w:r w:rsidR="00477D85" w:rsidRPr="00A82113">
              <w:rPr>
                <w:rFonts w:ascii="Times New Roman" w:hAnsi="Times New Roman"/>
                <w:color w:val="000000"/>
                <w:sz w:val="24"/>
                <w:szCs w:val="24"/>
              </w:rPr>
              <w:t>articipants under supervision of the Bank of Lithuania</w:t>
            </w:r>
            <w:r w:rsidR="00433EE6" w:rsidRPr="00A82113">
              <w:rPr>
                <w:rFonts w:ascii="Times New Roman" w:hAnsi="Times New Roman"/>
                <w:color w:val="000000"/>
                <w:sz w:val="24"/>
                <w:szCs w:val="24"/>
              </w:rPr>
              <w:t>)</w:t>
            </w:r>
            <w:r w:rsidR="00433EE6" w:rsidRPr="00A82113">
              <w:rPr>
                <w:rFonts w:ascii="Times New Roman" w:hAnsi="Times New Roman"/>
                <w:sz w:val="24"/>
                <w:szCs w:val="24"/>
              </w:rPr>
              <w:t xml:space="preserve"> </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color w:val="000000"/>
                <w:sz w:val="24"/>
                <w:szCs w:val="24"/>
              </w:rPr>
            </w:pPr>
          </w:p>
        </w:tc>
        <w:tc>
          <w:tcPr>
            <w:tcW w:w="7482" w:type="dxa"/>
            <w:shd w:val="clear" w:color="auto" w:fill="D9D9D9"/>
          </w:tcPr>
          <w:p w:rsidR="00433EE6" w:rsidRPr="00A82113" w:rsidRDefault="00477D85" w:rsidP="005818C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Questionnaires</w:t>
            </w:r>
            <w:r w:rsidRPr="00A82113">
              <w:rPr>
                <w:rFonts w:ascii="Times New Roman" w:hAnsi="Times New Roman"/>
                <w:sz w:val="24"/>
                <w:szCs w:val="24"/>
              </w:rPr>
              <w:t xml:space="preserve"> of members of the management body and key function holder</w:t>
            </w:r>
            <w:r>
              <w:rPr>
                <w:rFonts w:ascii="Times New Roman" w:hAnsi="Times New Roman"/>
                <w:sz w:val="24"/>
                <w:szCs w:val="24"/>
              </w:rPr>
              <w:t>s</w:t>
            </w:r>
            <w:r w:rsidRPr="00A82113">
              <w:rPr>
                <w:rFonts w:ascii="Times New Roman" w:hAnsi="Times New Roman"/>
                <w:color w:val="000000"/>
                <w:sz w:val="24"/>
                <w:szCs w:val="24"/>
              </w:rPr>
              <w:t xml:space="preserve"> </w:t>
            </w:r>
            <w:r w:rsidRPr="00A82113">
              <w:rPr>
                <w:rFonts w:ascii="Times New Roman" w:hAnsi="Times New Roman"/>
                <w:sz w:val="24"/>
                <w:szCs w:val="24"/>
              </w:rPr>
              <w:t>of financial market participant</w:t>
            </w:r>
            <w:r w:rsidR="00AA3A8C">
              <w:rPr>
                <w:rFonts w:ascii="Times New Roman" w:hAnsi="Times New Roman"/>
                <w:sz w:val="24"/>
                <w:szCs w:val="24"/>
              </w:rPr>
              <w:t>s</w:t>
            </w:r>
            <w:r w:rsidRPr="00A82113">
              <w:rPr>
                <w:rFonts w:ascii="Times New Roman" w:hAnsi="Times New Roman"/>
                <w:sz w:val="24"/>
                <w:szCs w:val="24"/>
              </w:rPr>
              <w:t xml:space="preserve"> supervised by the Bank of Lithuania</w:t>
            </w:r>
            <w:r w:rsidRPr="00A82113">
              <w:rPr>
                <w:rFonts w:ascii="Times New Roman" w:hAnsi="Times New Roman"/>
                <w:color w:val="000000"/>
                <w:sz w:val="24"/>
                <w:szCs w:val="24"/>
              </w:rPr>
              <w:t xml:space="preserve"> completed by </w:t>
            </w:r>
            <w:r>
              <w:rPr>
                <w:rFonts w:ascii="Times New Roman" w:hAnsi="Times New Roman"/>
                <w:color w:val="000000"/>
                <w:sz w:val="24"/>
                <w:szCs w:val="24"/>
              </w:rPr>
              <w:t>the managers</w:t>
            </w:r>
            <w:r w:rsidRPr="00A82113">
              <w:rPr>
                <w:rFonts w:ascii="Times New Roman" w:hAnsi="Times New Roman"/>
                <w:color w:val="000000"/>
                <w:sz w:val="24"/>
                <w:szCs w:val="24"/>
              </w:rPr>
              <w:t xml:space="preserve"> of an applicant specified in Article </w:t>
            </w:r>
            <w:r>
              <w:rPr>
                <w:rFonts w:ascii="Times New Roman" w:hAnsi="Times New Roman"/>
                <w:color w:val="000000"/>
                <w:sz w:val="24"/>
                <w:szCs w:val="24"/>
              </w:rPr>
              <w:t>9</w:t>
            </w:r>
            <w:r w:rsidRPr="00A82113">
              <w:rPr>
                <w:rFonts w:ascii="Times New Roman" w:hAnsi="Times New Roman"/>
                <w:color w:val="000000"/>
                <w:sz w:val="24"/>
                <w:szCs w:val="24"/>
              </w:rPr>
              <w:t xml:space="preserve"> of </w:t>
            </w:r>
            <w:r>
              <w:rPr>
                <w:rFonts w:ascii="Times New Roman" w:hAnsi="Times New Roman"/>
                <w:color w:val="000000"/>
                <w:sz w:val="24"/>
                <w:szCs w:val="24"/>
              </w:rPr>
              <w:t>the</w:t>
            </w:r>
            <w:r w:rsidRPr="00A82113">
              <w:rPr>
                <w:rFonts w:ascii="Times New Roman" w:hAnsi="Times New Roman"/>
                <w:sz w:val="24"/>
                <w:szCs w:val="24"/>
              </w:rPr>
              <w:t xml:space="preserve"> Republic of Lithuania Law on </w:t>
            </w:r>
            <w:r>
              <w:rPr>
                <w:rFonts w:ascii="Times New Roman" w:hAnsi="Times New Roman"/>
                <w:sz w:val="24"/>
                <w:szCs w:val="24"/>
              </w:rPr>
              <w:t>Payment Institutions</w:t>
            </w:r>
            <w:r w:rsidRPr="00A82113">
              <w:rPr>
                <w:rFonts w:ascii="Times New Roman" w:hAnsi="Times New Roman"/>
                <w:color w:val="000000"/>
                <w:sz w:val="24"/>
                <w:szCs w:val="24"/>
              </w:rPr>
              <w:t xml:space="preserve"> (Annex to the </w:t>
            </w:r>
            <w:r w:rsidRPr="00A82113">
              <w:rPr>
                <w:rFonts w:ascii="Times New Roman" w:hAnsi="Times New Roman"/>
                <w:sz w:val="24"/>
                <w:szCs w:val="24"/>
              </w:rPr>
              <w:t xml:space="preserve">Guidelines </w:t>
            </w:r>
            <w:r>
              <w:rPr>
                <w:rFonts w:ascii="Times New Roman" w:hAnsi="Times New Roman"/>
                <w:sz w:val="24"/>
                <w:szCs w:val="24"/>
              </w:rPr>
              <w:t>for</w:t>
            </w:r>
            <w:r w:rsidRPr="00A82113">
              <w:rPr>
                <w:rFonts w:ascii="Times New Roman" w:hAnsi="Times New Roman"/>
                <w:sz w:val="24"/>
                <w:szCs w:val="24"/>
              </w:rPr>
              <w:t xml:space="preserve"> the </w:t>
            </w:r>
            <w:r>
              <w:rPr>
                <w:rFonts w:ascii="Times New Roman" w:hAnsi="Times New Roman"/>
                <w:sz w:val="24"/>
                <w:szCs w:val="24"/>
              </w:rPr>
              <w:t>A</w:t>
            </w:r>
            <w:r w:rsidRPr="00A82113">
              <w:rPr>
                <w:rFonts w:ascii="Times New Roman" w:hAnsi="Times New Roman"/>
                <w:sz w:val="24"/>
                <w:szCs w:val="24"/>
              </w:rPr>
              <w:t xml:space="preserve">ssessment of </w:t>
            </w:r>
            <w:r>
              <w:rPr>
                <w:rFonts w:ascii="Times New Roman" w:hAnsi="Times New Roman"/>
                <w:sz w:val="24"/>
                <w:szCs w:val="24"/>
              </w:rPr>
              <w:t>M</w:t>
            </w:r>
            <w:r w:rsidRPr="00A82113">
              <w:rPr>
                <w:rFonts w:ascii="Times New Roman" w:hAnsi="Times New Roman"/>
                <w:sz w:val="24"/>
                <w:szCs w:val="24"/>
              </w:rPr>
              <w:t xml:space="preserve">embers of the </w:t>
            </w:r>
            <w:r>
              <w:rPr>
                <w:rFonts w:ascii="Times New Roman" w:hAnsi="Times New Roman"/>
                <w:sz w:val="24"/>
                <w:szCs w:val="24"/>
              </w:rPr>
              <w:t>M</w:t>
            </w:r>
            <w:r w:rsidRPr="00A82113">
              <w:rPr>
                <w:rFonts w:ascii="Times New Roman" w:hAnsi="Times New Roman"/>
                <w:sz w:val="24"/>
                <w:szCs w:val="24"/>
              </w:rPr>
              <w:t xml:space="preserve">anagement </w:t>
            </w:r>
            <w:r>
              <w:rPr>
                <w:rFonts w:ascii="Times New Roman" w:hAnsi="Times New Roman"/>
                <w:sz w:val="24"/>
                <w:szCs w:val="24"/>
              </w:rPr>
              <w:t>B</w:t>
            </w:r>
            <w:r w:rsidRPr="00A82113">
              <w:rPr>
                <w:rFonts w:ascii="Times New Roman" w:hAnsi="Times New Roman"/>
                <w:sz w:val="24"/>
                <w:szCs w:val="24"/>
              </w:rPr>
              <w:t xml:space="preserve">ody and </w:t>
            </w:r>
            <w:r>
              <w:rPr>
                <w:rFonts w:ascii="Times New Roman" w:hAnsi="Times New Roman"/>
                <w:sz w:val="24"/>
                <w:szCs w:val="24"/>
              </w:rPr>
              <w:t>K</w:t>
            </w:r>
            <w:r w:rsidRPr="00A82113">
              <w:rPr>
                <w:rFonts w:ascii="Times New Roman" w:hAnsi="Times New Roman"/>
                <w:sz w:val="24"/>
                <w:szCs w:val="24"/>
              </w:rPr>
              <w:t xml:space="preserve">ey </w:t>
            </w:r>
            <w:r>
              <w:rPr>
                <w:rFonts w:ascii="Times New Roman" w:hAnsi="Times New Roman"/>
                <w:sz w:val="24"/>
                <w:szCs w:val="24"/>
              </w:rPr>
              <w:t>F</w:t>
            </w:r>
            <w:r w:rsidRPr="00A82113">
              <w:rPr>
                <w:rFonts w:ascii="Times New Roman" w:hAnsi="Times New Roman"/>
                <w:sz w:val="24"/>
                <w:szCs w:val="24"/>
              </w:rPr>
              <w:t xml:space="preserve">unction </w:t>
            </w:r>
            <w:r>
              <w:rPr>
                <w:rFonts w:ascii="Times New Roman" w:hAnsi="Times New Roman"/>
                <w:sz w:val="24"/>
                <w:szCs w:val="24"/>
              </w:rPr>
              <w:t>H</w:t>
            </w:r>
            <w:r w:rsidRPr="00A82113">
              <w:rPr>
                <w:rFonts w:ascii="Times New Roman" w:hAnsi="Times New Roman"/>
                <w:sz w:val="24"/>
                <w:szCs w:val="24"/>
              </w:rPr>
              <w:t xml:space="preserve">olders of </w:t>
            </w:r>
            <w:r>
              <w:rPr>
                <w:rFonts w:ascii="Times New Roman" w:hAnsi="Times New Roman"/>
                <w:sz w:val="24"/>
                <w:szCs w:val="24"/>
              </w:rPr>
              <w:t>F</w:t>
            </w:r>
            <w:r w:rsidRPr="00A82113">
              <w:rPr>
                <w:rFonts w:ascii="Times New Roman" w:hAnsi="Times New Roman"/>
                <w:sz w:val="24"/>
                <w:szCs w:val="24"/>
              </w:rPr>
              <w:t xml:space="preserve">inancial </w:t>
            </w:r>
            <w:r>
              <w:rPr>
                <w:rFonts w:ascii="Times New Roman" w:hAnsi="Times New Roman"/>
                <w:sz w:val="24"/>
                <w:szCs w:val="24"/>
              </w:rPr>
              <w:t>M</w:t>
            </w:r>
            <w:r w:rsidRPr="00A82113">
              <w:rPr>
                <w:rFonts w:ascii="Times New Roman" w:hAnsi="Times New Roman"/>
                <w:sz w:val="24"/>
                <w:szCs w:val="24"/>
              </w:rPr>
              <w:t xml:space="preserve">arket </w:t>
            </w:r>
            <w:r>
              <w:rPr>
                <w:rFonts w:ascii="Times New Roman" w:hAnsi="Times New Roman"/>
                <w:sz w:val="24"/>
                <w:szCs w:val="24"/>
              </w:rPr>
              <w:t>P</w:t>
            </w:r>
            <w:r w:rsidRPr="00A82113">
              <w:rPr>
                <w:rFonts w:ascii="Times New Roman" w:hAnsi="Times New Roman"/>
                <w:sz w:val="24"/>
                <w:szCs w:val="24"/>
              </w:rPr>
              <w:t xml:space="preserve">articipants </w:t>
            </w:r>
            <w:r w:rsidR="002F330A">
              <w:rPr>
                <w:rFonts w:ascii="Times New Roman" w:hAnsi="Times New Roman"/>
                <w:sz w:val="24"/>
                <w:szCs w:val="24"/>
              </w:rPr>
              <w:t>S</w:t>
            </w:r>
            <w:r w:rsidRPr="00A82113">
              <w:rPr>
                <w:rFonts w:ascii="Times New Roman" w:hAnsi="Times New Roman"/>
                <w:sz w:val="24"/>
                <w:szCs w:val="24"/>
              </w:rPr>
              <w:t>upervised by the Bank of Lithuania</w:t>
            </w:r>
            <w:r w:rsidRPr="00A82113">
              <w:rPr>
                <w:rFonts w:ascii="Times New Roman" w:hAnsi="Times New Roman"/>
                <w:color w:val="000000"/>
                <w:sz w:val="24"/>
                <w:szCs w:val="24"/>
              </w:rPr>
              <w:t xml:space="preserve"> approved by Resolution No 03-181 of the Board of the Bank of Lithuania of 14 November 2013</w:t>
            </w:r>
            <w:r w:rsidR="00336401">
              <w:rPr>
                <w:rFonts w:ascii="Times New Roman" w:hAnsi="Times New Roman"/>
                <w:color w:val="000000"/>
                <w:sz w:val="24"/>
                <w:szCs w:val="24"/>
              </w:rPr>
              <w:t xml:space="preserve"> </w:t>
            </w:r>
            <w:r w:rsidR="00336401" w:rsidRPr="00A82113">
              <w:rPr>
                <w:rFonts w:ascii="Times New Roman" w:hAnsi="Times New Roman"/>
                <w:color w:val="000000"/>
                <w:sz w:val="24"/>
                <w:szCs w:val="24"/>
              </w:rPr>
              <w:t xml:space="preserve">on </w:t>
            </w:r>
            <w:r w:rsidR="00336401">
              <w:rPr>
                <w:rFonts w:ascii="Times New Roman" w:hAnsi="Times New Roman"/>
                <w:color w:val="000000"/>
                <w:sz w:val="24"/>
                <w:szCs w:val="24"/>
              </w:rPr>
              <w:t xml:space="preserve">the </w:t>
            </w:r>
            <w:r w:rsidR="00336401" w:rsidRPr="00A82113">
              <w:rPr>
                <w:rFonts w:ascii="Times New Roman" w:hAnsi="Times New Roman"/>
                <w:color w:val="000000"/>
                <w:sz w:val="24"/>
                <w:szCs w:val="24"/>
              </w:rPr>
              <w:t xml:space="preserve">approval of the </w:t>
            </w:r>
            <w:r w:rsidR="00336401" w:rsidRPr="00A82113">
              <w:rPr>
                <w:rFonts w:ascii="Times New Roman" w:hAnsi="Times New Roman"/>
                <w:sz w:val="24"/>
                <w:szCs w:val="24"/>
              </w:rPr>
              <w:t xml:space="preserve">guidelines </w:t>
            </w:r>
            <w:r w:rsidR="00336401">
              <w:rPr>
                <w:rFonts w:ascii="Times New Roman" w:hAnsi="Times New Roman"/>
                <w:sz w:val="24"/>
                <w:szCs w:val="24"/>
              </w:rPr>
              <w:t>for</w:t>
            </w:r>
            <w:r w:rsidR="00336401" w:rsidRPr="00A82113">
              <w:rPr>
                <w:rFonts w:ascii="Times New Roman" w:hAnsi="Times New Roman"/>
                <w:sz w:val="24"/>
                <w:szCs w:val="24"/>
              </w:rPr>
              <w:t xml:space="preserve"> the </w:t>
            </w:r>
            <w:r w:rsidR="00336401">
              <w:rPr>
                <w:rFonts w:ascii="Times New Roman" w:hAnsi="Times New Roman"/>
                <w:sz w:val="24"/>
                <w:szCs w:val="24"/>
              </w:rPr>
              <w:t>a</w:t>
            </w:r>
            <w:r w:rsidR="00336401" w:rsidRPr="00A82113">
              <w:rPr>
                <w:rFonts w:ascii="Times New Roman" w:hAnsi="Times New Roman"/>
                <w:sz w:val="24"/>
                <w:szCs w:val="24"/>
              </w:rPr>
              <w:t xml:space="preserve">ssessment of </w:t>
            </w:r>
            <w:r w:rsidR="00336401">
              <w:rPr>
                <w:rFonts w:ascii="Times New Roman" w:hAnsi="Times New Roman"/>
                <w:sz w:val="24"/>
                <w:szCs w:val="24"/>
              </w:rPr>
              <w:t>m</w:t>
            </w:r>
            <w:r w:rsidR="00336401" w:rsidRPr="00A82113">
              <w:rPr>
                <w:rFonts w:ascii="Times New Roman" w:hAnsi="Times New Roman"/>
                <w:sz w:val="24"/>
                <w:szCs w:val="24"/>
              </w:rPr>
              <w:t xml:space="preserve">embers of the </w:t>
            </w:r>
            <w:r w:rsidR="00336401">
              <w:rPr>
                <w:rFonts w:ascii="Times New Roman" w:hAnsi="Times New Roman"/>
                <w:sz w:val="24"/>
                <w:szCs w:val="24"/>
              </w:rPr>
              <w:t>m</w:t>
            </w:r>
            <w:r w:rsidR="00336401" w:rsidRPr="00A82113">
              <w:rPr>
                <w:rFonts w:ascii="Times New Roman" w:hAnsi="Times New Roman"/>
                <w:sz w:val="24"/>
                <w:szCs w:val="24"/>
              </w:rPr>
              <w:t xml:space="preserve">anagement </w:t>
            </w:r>
            <w:r w:rsidR="00336401">
              <w:rPr>
                <w:rFonts w:ascii="Times New Roman" w:hAnsi="Times New Roman"/>
                <w:sz w:val="24"/>
                <w:szCs w:val="24"/>
              </w:rPr>
              <w:t>b</w:t>
            </w:r>
            <w:r w:rsidR="00336401" w:rsidRPr="00A82113">
              <w:rPr>
                <w:rFonts w:ascii="Times New Roman" w:hAnsi="Times New Roman"/>
                <w:sz w:val="24"/>
                <w:szCs w:val="24"/>
              </w:rPr>
              <w:t xml:space="preserve">ody and </w:t>
            </w:r>
            <w:r w:rsidR="00336401">
              <w:rPr>
                <w:rFonts w:ascii="Times New Roman" w:hAnsi="Times New Roman"/>
                <w:sz w:val="24"/>
                <w:szCs w:val="24"/>
              </w:rPr>
              <w:t>k</w:t>
            </w:r>
            <w:r w:rsidR="00336401" w:rsidRPr="00A82113">
              <w:rPr>
                <w:rFonts w:ascii="Times New Roman" w:hAnsi="Times New Roman"/>
                <w:sz w:val="24"/>
                <w:szCs w:val="24"/>
              </w:rPr>
              <w:t xml:space="preserve">ey </w:t>
            </w:r>
            <w:r w:rsidR="00336401">
              <w:rPr>
                <w:rFonts w:ascii="Times New Roman" w:hAnsi="Times New Roman"/>
                <w:sz w:val="24"/>
                <w:szCs w:val="24"/>
              </w:rPr>
              <w:t>f</w:t>
            </w:r>
            <w:r w:rsidR="00336401" w:rsidRPr="00A82113">
              <w:rPr>
                <w:rFonts w:ascii="Times New Roman" w:hAnsi="Times New Roman"/>
                <w:sz w:val="24"/>
                <w:szCs w:val="24"/>
              </w:rPr>
              <w:t xml:space="preserve">unction </w:t>
            </w:r>
            <w:r w:rsidR="00336401">
              <w:rPr>
                <w:rFonts w:ascii="Times New Roman" w:hAnsi="Times New Roman"/>
                <w:sz w:val="24"/>
                <w:szCs w:val="24"/>
              </w:rPr>
              <w:t>h</w:t>
            </w:r>
            <w:r w:rsidR="00336401" w:rsidRPr="00A82113">
              <w:rPr>
                <w:rFonts w:ascii="Times New Roman" w:hAnsi="Times New Roman"/>
                <w:sz w:val="24"/>
                <w:szCs w:val="24"/>
              </w:rPr>
              <w:t xml:space="preserve">olders of </w:t>
            </w:r>
            <w:r w:rsidR="00336401">
              <w:rPr>
                <w:rFonts w:ascii="Times New Roman" w:hAnsi="Times New Roman"/>
                <w:sz w:val="24"/>
                <w:szCs w:val="24"/>
              </w:rPr>
              <w:t>f</w:t>
            </w:r>
            <w:r w:rsidR="00336401" w:rsidRPr="00A82113">
              <w:rPr>
                <w:rFonts w:ascii="Times New Roman" w:hAnsi="Times New Roman"/>
                <w:sz w:val="24"/>
                <w:szCs w:val="24"/>
              </w:rPr>
              <w:t xml:space="preserve">inancial </w:t>
            </w:r>
            <w:r w:rsidR="00336401">
              <w:rPr>
                <w:rFonts w:ascii="Times New Roman" w:hAnsi="Times New Roman"/>
                <w:sz w:val="24"/>
                <w:szCs w:val="24"/>
              </w:rPr>
              <w:t>m</w:t>
            </w:r>
            <w:r w:rsidR="00336401" w:rsidRPr="00A82113">
              <w:rPr>
                <w:rFonts w:ascii="Times New Roman" w:hAnsi="Times New Roman"/>
                <w:sz w:val="24"/>
                <w:szCs w:val="24"/>
              </w:rPr>
              <w:t xml:space="preserve">arket </w:t>
            </w:r>
            <w:r w:rsidR="00336401">
              <w:rPr>
                <w:rFonts w:ascii="Times New Roman" w:hAnsi="Times New Roman"/>
                <w:sz w:val="24"/>
                <w:szCs w:val="24"/>
              </w:rPr>
              <w:t>p</w:t>
            </w:r>
            <w:r w:rsidR="00336401" w:rsidRPr="00A82113">
              <w:rPr>
                <w:rFonts w:ascii="Times New Roman" w:hAnsi="Times New Roman"/>
                <w:sz w:val="24"/>
                <w:szCs w:val="24"/>
              </w:rPr>
              <w:t>articipants supervised by the Bank of Lithuania</w:t>
            </w:r>
            <w:r w:rsidR="00433EE6" w:rsidRPr="00A82113">
              <w:rPr>
                <w:rFonts w:ascii="Times New Roman" w:hAnsi="Times New Roman"/>
                <w:color w:val="000000"/>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color w:val="000000"/>
                <w:sz w:val="24"/>
                <w:szCs w:val="24"/>
              </w:rPr>
            </w:pPr>
          </w:p>
        </w:tc>
        <w:tc>
          <w:tcPr>
            <w:tcW w:w="7482"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P</w:t>
            </w:r>
            <w:r w:rsidR="00433EE6" w:rsidRPr="00A82113">
              <w:rPr>
                <w:rFonts w:ascii="Times New Roman" w:hAnsi="Times New Roman"/>
                <w:color w:val="000000"/>
                <w:sz w:val="24"/>
                <w:szCs w:val="24"/>
              </w:rPr>
              <w:t xml:space="preserve">rofessional indemnity insurance contract and other documents confirming other comparable liability guarantees and details and </w:t>
            </w:r>
            <w:r w:rsidR="00433EE6" w:rsidRPr="00A82113">
              <w:rPr>
                <w:rFonts w:ascii="Times New Roman" w:hAnsi="Times New Roman"/>
                <w:color w:val="000000"/>
                <w:sz w:val="24"/>
                <w:szCs w:val="24"/>
              </w:rPr>
              <w:lastRenderedPageBreak/>
              <w:t>substantiation of calculation of the sum insured or of other comparable liability guarantee</w:t>
            </w:r>
            <w:r w:rsidR="00433EE6" w:rsidRPr="00A82113">
              <w:rPr>
                <w:rFonts w:ascii="Times New Roman" w:hAnsi="Times New Roman"/>
                <w:color w:val="000000"/>
                <w:vertAlign w:val="superscript"/>
              </w:rPr>
              <w:footnoteReference w:id="6"/>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color w:val="000000"/>
                <w:sz w:val="24"/>
                <w:szCs w:val="24"/>
              </w:rPr>
            </w:pPr>
          </w:p>
        </w:tc>
        <w:tc>
          <w:tcPr>
            <w:tcW w:w="7482" w:type="dxa"/>
            <w:shd w:val="clear" w:color="auto" w:fill="D9D9D9"/>
          </w:tcPr>
          <w:p w:rsidR="00433EE6" w:rsidRPr="00A82113" w:rsidRDefault="000607C8"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on </w:t>
            </w:r>
            <w:r w:rsidR="00250324">
              <w:rPr>
                <w:rFonts w:ascii="Times New Roman" w:hAnsi="Times New Roman"/>
                <w:color w:val="000000"/>
                <w:sz w:val="24"/>
                <w:szCs w:val="24"/>
              </w:rPr>
              <w:t xml:space="preserve">the </w:t>
            </w:r>
            <w:r w:rsidR="00433EE6" w:rsidRPr="00A82113">
              <w:rPr>
                <w:rFonts w:ascii="Times New Roman" w:hAnsi="Times New Roman"/>
                <w:color w:val="000000"/>
                <w:sz w:val="24"/>
                <w:szCs w:val="24"/>
              </w:rPr>
              <w:t xml:space="preserve">operational risk of </w:t>
            </w:r>
            <w:r w:rsidR="002C7099">
              <w:rPr>
                <w:rFonts w:ascii="Times New Roman" w:hAnsi="Times New Roman"/>
                <w:color w:val="000000"/>
                <w:sz w:val="24"/>
                <w:szCs w:val="24"/>
              </w:rPr>
              <w:t>the</w:t>
            </w:r>
            <w:r w:rsidR="002C7099"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applicant</w:t>
            </w:r>
            <w:r w:rsidR="00250324">
              <w:rPr>
                <w:rFonts w:ascii="Times New Roman" w:hAnsi="Times New Roman"/>
                <w:color w:val="000000"/>
                <w:sz w:val="24"/>
                <w:szCs w:val="24"/>
              </w:rPr>
              <w:t>’s activities</w:t>
            </w:r>
            <w:r w:rsidR="00433EE6" w:rsidRPr="00A82113">
              <w:rPr>
                <w:rFonts w:ascii="Times New Roman" w:hAnsi="Times New Roman"/>
                <w:color w:val="000000"/>
                <w:sz w:val="24"/>
                <w:szCs w:val="24"/>
              </w:rPr>
              <w:t xml:space="preserve"> (</w:t>
            </w:r>
            <w:r w:rsidR="00433EE6" w:rsidRPr="00A82113">
              <w:rPr>
                <w:rFonts w:ascii="Times New Roman" w:hAnsi="Times New Roman"/>
                <w:sz w:val="24"/>
                <w:szCs w:val="24"/>
              </w:rPr>
              <w:t xml:space="preserve">Annex 11 to </w:t>
            </w:r>
            <w:r w:rsidR="00106D73" w:rsidRPr="00A82113">
              <w:rPr>
                <w:rFonts w:ascii="Times New Roman" w:hAnsi="Times New Roman"/>
                <w:sz w:val="24"/>
                <w:szCs w:val="24"/>
              </w:rPr>
              <w:t xml:space="preserve">the Rules </w:t>
            </w:r>
            <w:r w:rsidR="00106D73">
              <w:rPr>
                <w:rFonts w:ascii="Times New Roman" w:hAnsi="Times New Roman"/>
                <w:sz w:val="24"/>
                <w:szCs w:val="24"/>
              </w:rPr>
              <w:t xml:space="preserve">for </w:t>
            </w:r>
            <w:r w:rsidR="00106D73" w:rsidRPr="001A3B5D">
              <w:rPr>
                <w:rFonts w:ascii="Times New Roman" w:hAnsi="Times New Roman"/>
                <w:sz w:val="24"/>
                <w:szCs w:val="24"/>
              </w:rPr>
              <w:t>Issuing Licences to Electronic Money and Payment Institutions</w:t>
            </w:r>
            <w:r w:rsidR="00433EE6" w:rsidRPr="00A82113">
              <w:rPr>
                <w:rFonts w:ascii="Times New Roman" w:hAnsi="Times New Roman"/>
                <w:color w:val="000000"/>
                <w:sz w:val="24"/>
                <w:szCs w:val="24"/>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7A10F2">
        <w:tc>
          <w:tcPr>
            <w:tcW w:w="817" w:type="dxa"/>
            <w:shd w:val="clear" w:color="auto" w:fill="D9D9D9"/>
          </w:tcPr>
          <w:p w:rsidR="00433EE6" w:rsidRPr="00A82113" w:rsidRDefault="00433EE6" w:rsidP="00442DDF">
            <w:pPr>
              <w:pStyle w:val="ListParagraph"/>
              <w:numPr>
                <w:ilvl w:val="0"/>
                <w:numId w:val="27"/>
              </w:numPr>
              <w:tabs>
                <w:tab w:val="left" w:pos="851"/>
                <w:tab w:val="left" w:pos="993"/>
              </w:tabs>
              <w:spacing w:after="0" w:line="240" w:lineRule="auto"/>
              <w:ind w:left="357" w:hanging="357"/>
              <w:jc w:val="both"/>
              <w:rPr>
                <w:rFonts w:ascii="Times New Roman" w:hAnsi="Times New Roman"/>
                <w:color w:val="000000"/>
                <w:sz w:val="24"/>
                <w:szCs w:val="24"/>
              </w:rPr>
            </w:pPr>
          </w:p>
        </w:tc>
        <w:tc>
          <w:tcPr>
            <w:tcW w:w="7482"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8D2310">
            <w:pPr>
              <w:tabs>
                <w:tab w:val="left" w:pos="851"/>
                <w:tab w:val="left" w:pos="993"/>
              </w:tabs>
              <w:spacing w:after="0" w:line="240" w:lineRule="auto"/>
              <w:jc w:val="both"/>
              <w:rPr>
                <w:rFonts w:ascii="Times New Roman" w:hAnsi="Times New Roman"/>
                <w:i/>
                <w:color w:val="000000"/>
                <w:sz w:val="24"/>
                <w:szCs w:val="24"/>
              </w:rPr>
            </w:pPr>
            <w:r w:rsidRPr="00A82113">
              <w:rPr>
                <w:rFonts w:ascii="Times New Roman" w:hAnsi="Times New Roman"/>
                <w:i/>
                <w:color w:val="000000"/>
                <w:sz w:val="20"/>
                <w:szCs w:val="20"/>
              </w:rPr>
              <w:t>(</w:t>
            </w:r>
            <w:r w:rsidR="00AA6764">
              <w:rPr>
                <w:rFonts w:ascii="Times New Roman" w:hAnsi="Times New Roman"/>
                <w:i/>
                <w:color w:val="000000"/>
                <w:sz w:val="20"/>
                <w:szCs w:val="20"/>
              </w:rPr>
              <w:t>w</w:t>
            </w:r>
            <w:r w:rsidR="00AA6764" w:rsidRPr="00A82113">
              <w:rPr>
                <w:rFonts w:ascii="Times New Roman" w:hAnsi="Times New Roman"/>
                <w:i/>
                <w:color w:val="000000"/>
                <w:sz w:val="20"/>
                <w:szCs w:val="20"/>
              </w:rPr>
              <w:t xml:space="preserve">here other documents are additionally submitted, this table </w:t>
            </w:r>
            <w:r w:rsidR="008D2310">
              <w:rPr>
                <w:rFonts w:ascii="Times New Roman" w:hAnsi="Times New Roman"/>
                <w:i/>
                <w:color w:val="000000"/>
                <w:sz w:val="20"/>
                <w:szCs w:val="20"/>
              </w:rPr>
              <w:t>must</w:t>
            </w:r>
            <w:r w:rsidR="008D2310" w:rsidRPr="00A82113">
              <w:rPr>
                <w:rFonts w:ascii="Times New Roman" w:hAnsi="Times New Roman"/>
                <w:i/>
                <w:color w:val="000000"/>
                <w:sz w:val="20"/>
                <w:szCs w:val="20"/>
              </w:rPr>
              <w:t xml:space="preserve"> </w:t>
            </w:r>
            <w:r w:rsidR="00AA6764" w:rsidRPr="00A82113">
              <w:rPr>
                <w:rFonts w:ascii="Times New Roman" w:hAnsi="Times New Roman"/>
                <w:i/>
                <w:color w:val="000000"/>
                <w:sz w:val="20"/>
                <w:szCs w:val="20"/>
              </w:rPr>
              <w:t>be extended to include the titles of the submitted documents</w:t>
            </w:r>
            <w:r w:rsidRPr="00A82113">
              <w:rPr>
                <w:rFonts w:ascii="Times New Roman" w:hAnsi="Times New Roman"/>
                <w:i/>
                <w:color w:val="000000"/>
                <w:sz w:val="20"/>
                <w:szCs w:val="20"/>
              </w:rPr>
              <w:t>)</w:t>
            </w:r>
          </w:p>
        </w:tc>
        <w:tc>
          <w:tcPr>
            <w:tcW w:w="1555"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lang w:eastAsia="lt-LT"/>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lang w:eastAsia="lt-LT"/>
        </w:rPr>
      </w:pPr>
    </w:p>
    <w:p w:rsidR="00433EE6" w:rsidRPr="00A82113" w:rsidRDefault="00433EE6" w:rsidP="00297A4F">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ab/>
        <w:t xml:space="preserve">I, the undersigned: </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1. Confirm that this application and its accompanying documents contain all information established by legal acts, and the data provided are correct, complete, not misleading and relevant. I am ready to submit all other required documents, information and explanations necessary for the Bank of Lithuania to perform the assessment concerning the </w:t>
      </w:r>
      <w:r w:rsidR="00D2026E">
        <w:rPr>
          <w:rFonts w:ascii="Times New Roman" w:hAnsi="Times New Roman"/>
          <w:sz w:val="24"/>
          <w:szCs w:val="24"/>
        </w:rPr>
        <w:t>licence</w:t>
      </w:r>
      <w:r w:rsidRPr="00A82113">
        <w:rPr>
          <w:rFonts w:ascii="Times New Roman" w:hAnsi="Times New Roman"/>
          <w:sz w:val="24"/>
          <w:szCs w:val="24"/>
        </w:rPr>
        <w:t>.</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2. Undertake to notify the Bank of Lithuania without undue delay, but no later than within five working days, of changes in the information provided in this application occurring before the issuance of the </w:t>
      </w:r>
      <w:r w:rsidR="00D2026E">
        <w:rPr>
          <w:rFonts w:ascii="Times New Roman" w:hAnsi="Times New Roman"/>
          <w:sz w:val="24"/>
          <w:szCs w:val="24"/>
        </w:rPr>
        <w:t>licence</w:t>
      </w:r>
      <w:r w:rsidRPr="00A82113">
        <w:rPr>
          <w:rFonts w:ascii="Times New Roman" w:hAnsi="Times New Roman"/>
          <w:sz w:val="24"/>
          <w:szCs w:val="24"/>
        </w:rPr>
        <w:t xml:space="preserve"> requested in this application.</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3. Understand that in accordance with the procedure set out by legal acts of the European Union and Republic of Lithuania the supervisory institution may verify the data and information provided in this application and other data and information provided by me, and do not object to that and further agree that the supervisory institution may collect all required information about the applicant. I know and agree that when examining the data and information specified in this application and in the documents accompanying it, for the purpose of verification the Bank of Lithuania may involve respective authorities of the Republic of Lithuania and other countries to which the information and data provided by me to the Bank of Lithuania may be disclosed in accordance with the procedure set out by legal acts. </w:t>
      </w:r>
    </w:p>
    <w:p w:rsidR="00433EE6" w:rsidRPr="00A82113" w:rsidRDefault="00433EE6" w:rsidP="00C3620B">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C3620B">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477422">
        <w:tc>
          <w:tcPr>
            <w:tcW w:w="2518" w:type="dxa"/>
          </w:tcPr>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C3620B">
      <w:pPr>
        <w:tabs>
          <w:tab w:val="left" w:pos="851"/>
          <w:tab w:val="left" w:pos="993"/>
        </w:tabs>
        <w:spacing w:after="0" w:line="240" w:lineRule="auto"/>
        <w:ind w:firstLine="567"/>
        <w:jc w:val="both"/>
        <w:rPr>
          <w:rFonts w:ascii="Times New Roman" w:hAnsi="Times New Roman"/>
          <w:sz w:val="24"/>
          <w:szCs w:val="24"/>
        </w:rPr>
      </w:pPr>
    </w:p>
    <w:p w:rsidR="00433EE6" w:rsidRPr="00A82113" w:rsidRDefault="00CB3F5D" w:rsidP="00C3620B">
      <w:pPr>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N</w:t>
      </w:r>
      <w:r w:rsidR="00433EE6" w:rsidRPr="00A82113">
        <w:rPr>
          <w:rFonts w:ascii="Times New Roman" w:hAnsi="Times New Roman"/>
          <w:sz w:val="24"/>
          <w:szCs w:val="24"/>
        </w:rPr>
        <w:t>ame,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C3620B">
      <w:pPr>
        <w:pStyle w:val="tin"/>
        <w:tabs>
          <w:tab w:val="left" w:pos="851"/>
          <w:tab w:val="left" w:pos="993"/>
        </w:tabs>
        <w:spacing w:after="0"/>
        <w:ind w:left="6237"/>
        <w:jc w:val="both"/>
        <w:rPr>
          <w:lang w:eastAsia="ar-SA"/>
        </w:rPr>
      </w:pPr>
      <w:r w:rsidRPr="00A82113">
        <w:rPr>
          <w:b/>
        </w:rPr>
        <w:br w:type="column"/>
      </w:r>
      <w:r w:rsidRPr="00A82113">
        <w:rPr>
          <w:lang w:eastAsia="ar-SA"/>
        </w:rPr>
        <w:lastRenderedPageBreak/>
        <w:t xml:space="preserve">Annex 3 </w:t>
      </w:r>
    </w:p>
    <w:p w:rsidR="00433EE6" w:rsidRPr="00A82113" w:rsidRDefault="00433EE6" w:rsidP="00C3620B">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A83A78" w:rsidRPr="00A82113">
        <w:t xml:space="preserve">Rules for </w:t>
      </w:r>
      <w:r w:rsidR="00A83A78">
        <w:t>I</w:t>
      </w:r>
      <w:r w:rsidR="00A83A78" w:rsidRPr="00A82113">
        <w:t xml:space="preserve">ssuing </w:t>
      </w:r>
      <w:r w:rsidR="00A83A78">
        <w:t>L</w:t>
      </w:r>
      <w:r w:rsidR="00A83A78" w:rsidRPr="00A82113">
        <w:t>icen</w:t>
      </w:r>
      <w:r w:rsidR="00A83A78">
        <w:t>c</w:t>
      </w:r>
      <w:r w:rsidR="00A83A78" w:rsidRPr="00A82113">
        <w:t xml:space="preserve">es to </w:t>
      </w:r>
      <w:r w:rsidR="00A83A78">
        <w:t>E</w:t>
      </w:r>
      <w:r w:rsidR="00A83A78" w:rsidRPr="00A82113">
        <w:t xml:space="preserve">lectronic </w:t>
      </w:r>
      <w:r w:rsidR="00A83A78">
        <w:t>M</w:t>
      </w:r>
      <w:r w:rsidR="00A83A78" w:rsidRPr="00A82113">
        <w:t xml:space="preserve">oney and </w:t>
      </w:r>
      <w:r w:rsidR="00A83A78">
        <w:t>P</w:t>
      </w:r>
      <w:r w:rsidR="00A83A78" w:rsidRPr="00A82113">
        <w:t xml:space="preserve">ayment </w:t>
      </w:r>
      <w:r w:rsidR="00A83A78">
        <w:t>I</w:t>
      </w:r>
      <w:r w:rsidR="00A83A78" w:rsidRPr="00A82113">
        <w:t>nstitutions</w:t>
      </w:r>
    </w:p>
    <w:p w:rsidR="00433EE6" w:rsidRPr="00A82113" w:rsidRDefault="00433EE6" w:rsidP="00A86786">
      <w:pPr>
        <w:pStyle w:val="tin"/>
        <w:tabs>
          <w:tab w:val="left" w:pos="851"/>
          <w:tab w:val="left" w:pos="993"/>
        </w:tabs>
        <w:spacing w:after="0"/>
        <w:ind w:left="5751" w:firstLine="567"/>
        <w:jc w:val="both"/>
        <w:rPr>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1D3B3B" w:rsidRDefault="00433EE6" w:rsidP="00A86786">
      <w:pPr>
        <w:tabs>
          <w:tab w:val="left" w:pos="851"/>
          <w:tab w:val="left" w:pos="993"/>
        </w:tabs>
        <w:spacing w:after="0" w:line="240" w:lineRule="auto"/>
        <w:ind w:firstLine="567"/>
        <w:jc w:val="center"/>
        <w:rPr>
          <w:rFonts w:ascii="Times New Roman" w:hAnsi="Times New Roman"/>
          <w:b/>
          <w:sz w:val="24"/>
          <w:szCs w:val="24"/>
        </w:rPr>
      </w:pPr>
      <w:r w:rsidRPr="00A82113">
        <w:rPr>
          <w:rFonts w:ascii="Times New Roman" w:hAnsi="Times New Roman"/>
          <w:b/>
          <w:sz w:val="24"/>
          <w:szCs w:val="24"/>
        </w:rPr>
        <w:t xml:space="preserve">APPLICATION FOR AN ELECTRONIC MONEY INSTITUTION </w:t>
      </w:r>
      <w:r w:rsidR="00D2026E">
        <w:rPr>
          <w:rFonts w:ascii="Times New Roman" w:hAnsi="Times New Roman"/>
          <w:b/>
          <w:sz w:val="24"/>
          <w:szCs w:val="24"/>
        </w:rPr>
        <w:t>LICENCE</w:t>
      </w:r>
      <w:r w:rsidRPr="00A82113">
        <w:rPr>
          <w:rFonts w:ascii="Times New Roman" w:hAnsi="Times New Roman"/>
          <w:b/>
          <w:sz w:val="24"/>
          <w:szCs w:val="24"/>
        </w:rPr>
        <w:t xml:space="preserve"> FOR RESTRICTED ACTIVITY</w:t>
      </w:r>
    </w:p>
    <w:p w:rsidR="001D3B3B" w:rsidRDefault="001D3B3B" w:rsidP="00A86786">
      <w:pPr>
        <w:tabs>
          <w:tab w:val="left" w:pos="851"/>
          <w:tab w:val="left" w:pos="993"/>
        </w:tabs>
        <w:spacing w:after="0" w:line="240" w:lineRule="auto"/>
        <w:ind w:firstLine="567"/>
        <w:jc w:val="center"/>
        <w:rPr>
          <w:rFonts w:ascii="Times New Roman" w:hAnsi="Times New Roman"/>
          <w:b/>
          <w:sz w:val="24"/>
          <w:szCs w:val="24"/>
        </w:rPr>
      </w:pPr>
    </w:p>
    <w:p w:rsidR="00433EE6" w:rsidRPr="002C6711" w:rsidRDefault="00433EE6" w:rsidP="002C6711">
      <w:pPr>
        <w:tabs>
          <w:tab w:val="left" w:pos="851"/>
          <w:tab w:val="left" w:pos="993"/>
        </w:tabs>
        <w:spacing w:after="0"/>
        <w:ind w:firstLine="567"/>
        <w:jc w:val="both"/>
        <w:rPr>
          <w:rFonts w:ascii="Times New Roman" w:eastAsia="Times New Roman" w:hAnsi="Times New Roman"/>
          <w:sz w:val="24"/>
          <w:szCs w:val="24"/>
          <w:lang w:eastAsia="en-GB"/>
        </w:rPr>
      </w:pPr>
      <w:r w:rsidRPr="00A82113">
        <w:rPr>
          <w:rFonts w:ascii="Times New Roman" w:hAnsi="Times New Roman"/>
          <w:b/>
          <w:sz w:val="24"/>
          <w:szCs w:val="24"/>
        </w:rPr>
        <w:t xml:space="preserve"> </w:t>
      </w:r>
      <w:r w:rsidR="001D3B3B" w:rsidRPr="001D3B3B">
        <w:rPr>
          <w:rFonts w:ascii="Times New Roman" w:eastAsia="Times New Roman" w:hAnsi="Times New Roman"/>
          <w:sz w:val="24"/>
          <w:szCs w:val="24"/>
          <w:lang w:eastAsia="en-GB"/>
        </w:rPr>
        <w:t>(As amended by Resolution No 03-232 of the Board of the Bank of Lithuania of 20 November 2018)</w:t>
      </w:r>
    </w:p>
    <w:p w:rsidR="00433EE6" w:rsidRPr="00A82113" w:rsidRDefault="00433EE6" w:rsidP="007E63BD">
      <w:pPr>
        <w:tabs>
          <w:tab w:val="left" w:pos="851"/>
          <w:tab w:val="left" w:pos="993"/>
        </w:tabs>
        <w:spacing w:after="0" w:line="240" w:lineRule="auto"/>
        <w:jc w:val="both"/>
        <w:rPr>
          <w:rFonts w:ascii="Times New Roman" w:hAnsi="Times New Roman"/>
          <w:b/>
          <w:sz w:val="24"/>
          <w:szCs w:val="24"/>
        </w:rPr>
      </w:pPr>
    </w:p>
    <w:tbl>
      <w:tblPr>
        <w:tblW w:w="0" w:type="auto"/>
        <w:tblLook w:val="00A0" w:firstRow="1" w:lastRow="0" w:firstColumn="1" w:lastColumn="0" w:noHBand="0" w:noVBand="0"/>
      </w:tblPr>
      <w:tblGrid>
        <w:gridCol w:w="534"/>
        <w:gridCol w:w="4687"/>
        <w:gridCol w:w="4633"/>
      </w:tblGrid>
      <w:tr w:rsidR="00433EE6" w:rsidRPr="00A82113" w:rsidTr="00D57695">
        <w:tc>
          <w:tcPr>
            <w:tcW w:w="9854" w:type="dxa"/>
            <w:gridSpan w:val="3"/>
          </w:tcPr>
          <w:p w:rsidR="00433EE6" w:rsidRPr="00A82113" w:rsidRDefault="00433EE6">
            <w:pPr>
              <w:tabs>
                <w:tab w:val="left" w:pos="324"/>
                <w:tab w:val="left" w:pos="851"/>
                <w:tab w:val="left" w:pos="993"/>
              </w:tabs>
              <w:spacing w:after="0" w:line="240" w:lineRule="auto"/>
              <w:rPr>
                <w:rFonts w:ascii="Times New Roman" w:hAnsi="Times New Roman"/>
                <w:b/>
                <w:i/>
                <w:sz w:val="20"/>
                <w:szCs w:val="20"/>
                <w:u w:val="single"/>
                <w:lang w:eastAsia="lt-LT"/>
              </w:rPr>
            </w:pPr>
            <w:r w:rsidRPr="00A82113">
              <w:rPr>
                <w:rFonts w:ascii="Times New Roman" w:hAnsi="Times New Roman"/>
                <w:b/>
                <w:i/>
                <w:sz w:val="20"/>
                <w:szCs w:val="20"/>
                <w:u w:val="single"/>
                <w:lang w:eastAsia="lt-LT"/>
              </w:rPr>
              <w:t>Instructions for completing the application:</w:t>
            </w:r>
          </w:p>
        </w:tc>
      </w:tr>
      <w:tr w:rsidR="00433EE6" w:rsidRPr="00A82113" w:rsidTr="00D57695">
        <w:tc>
          <w:tcPr>
            <w:tcW w:w="9854" w:type="dxa"/>
            <w:gridSpan w:val="3"/>
          </w:tcPr>
          <w:p w:rsidR="00433EE6" w:rsidRPr="00A82113" w:rsidRDefault="00433EE6" w:rsidP="00EA3CD3">
            <w:pPr>
              <w:tabs>
                <w:tab w:val="left" w:pos="324"/>
                <w:tab w:val="left" w:pos="851"/>
                <w:tab w:val="left" w:pos="993"/>
              </w:tabs>
              <w:spacing w:after="0" w:line="240" w:lineRule="auto"/>
              <w:jc w:val="both"/>
              <w:rPr>
                <w:rFonts w:ascii="Times New Roman" w:hAnsi="Times New Roman"/>
                <w:i/>
                <w:sz w:val="20"/>
                <w:szCs w:val="20"/>
                <w:lang w:eastAsia="lt-LT"/>
              </w:rPr>
            </w:pPr>
            <w:r w:rsidRPr="00A82113">
              <w:rPr>
                <w:rFonts w:ascii="Times New Roman" w:hAnsi="Times New Roman"/>
                <w:i/>
                <w:sz w:val="20"/>
                <w:szCs w:val="20"/>
                <w:lang w:eastAsia="lt-LT"/>
              </w:rPr>
              <w:t xml:space="preserve">1. In those items, where answers may be marked by selecting from the </w:t>
            </w:r>
            <w:r w:rsidR="009F513D">
              <w:rPr>
                <w:rFonts w:ascii="Times New Roman" w:hAnsi="Times New Roman"/>
                <w:i/>
                <w:sz w:val="20"/>
                <w:szCs w:val="20"/>
                <w:lang w:eastAsia="lt-LT"/>
              </w:rPr>
              <w:t xml:space="preserve">list of </w:t>
            </w:r>
            <w:r w:rsidRPr="00A82113">
              <w:rPr>
                <w:rFonts w:ascii="Times New Roman" w:hAnsi="Times New Roman"/>
                <w:i/>
                <w:sz w:val="20"/>
                <w:szCs w:val="20"/>
                <w:lang w:eastAsia="lt-LT"/>
              </w:rPr>
              <w:t xml:space="preserve">proposed alternative answers, the appropriate box </w:t>
            </w:r>
            <w:r w:rsidRPr="00A82113">
              <w:rPr>
                <w:rFonts w:ascii="Times New Roman" w:hAnsi="Times New Roman"/>
                <w:sz w:val="20"/>
                <w:szCs w:val="20"/>
                <w:lang w:eastAsia="lt-LT"/>
              </w:rPr>
              <w:fldChar w:fldCharType="begin">
                <w:ffData>
                  <w:name w:val="Check7"/>
                  <w:enabled/>
                  <w:calcOnExit w:val="0"/>
                  <w:checkBox>
                    <w:sizeAuto/>
                    <w:default w:val="0"/>
                    <w:checked w:val="0"/>
                  </w:checkBox>
                </w:ffData>
              </w:fldChar>
            </w:r>
            <w:r w:rsidRPr="00A82113">
              <w:rPr>
                <w:rFonts w:ascii="Times New Roman" w:hAnsi="Times New Roman"/>
                <w:sz w:val="20"/>
                <w:szCs w:val="20"/>
                <w:lang w:eastAsia="lt-LT"/>
              </w:rPr>
              <w:instrText xml:space="preserve"> FORMCHECKBOX </w:instrText>
            </w:r>
            <w:r w:rsidR="00EC43C9">
              <w:rPr>
                <w:rFonts w:ascii="Times New Roman" w:hAnsi="Times New Roman"/>
                <w:sz w:val="20"/>
                <w:szCs w:val="20"/>
                <w:lang w:eastAsia="lt-LT"/>
              </w:rPr>
            </w:r>
            <w:r w:rsidR="00EC43C9">
              <w:rPr>
                <w:rFonts w:ascii="Times New Roman" w:hAnsi="Times New Roman"/>
                <w:sz w:val="20"/>
                <w:szCs w:val="20"/>
                <w:lang w:eastAsia="lt-LT"/>
              </w:rPr>
              <w:fldChar w:fldCharType="separate"/>
            </w:r>
            <w:r w:rsidRPr="00A82113">
              <w:rPr>
                <w:rFonts w:ascii="Times New Roman" w:hAnsi="Times New Roman"/>
                <w:sz w:val="20"/>
                <w:szCs w:val="20"/>
                <w:lang w:eastAsia="lt-LT"/>
              </w:rPr>
              <w:fldChar w:fldCharType="end"/>
            </w:r>
            <w:r w:rsidRPr="00A82113">
              <w:rPr>
                <w:rFonts w:ascii="Times New Roman" w:hAnsi="Times New Roman"/>
                <w:color w:val="000000"/>
                <w:sz w:val="20"/>
                <w:szCs w:val="20"/>
                <w:lang w:eastAsia="lt-LT"/>
              </w:rPr>
              <w:t xml:space="preserve"> </w:t>
            </w:r>
            <w:r w:rsidR="00AD6B08">
              <w:rPr>
                <w:rFonts w:ascii="Times New Roman" w:hAnsi="Times New Roman"/>
                <w:i/>
                <w:sz w:val="20"/>
                <w:szCs w:val="20"/>
                <w:lang w:eastAsia="lt-LT"/>
              </w:rPr>
              <w:t>must</w:t>
            </w:r>
            <w:r w:rsidR="00AD6B08"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marked with ‘X’ and the requested information and documents </w:t>
            </w:r>
            <w:r w:rsidR="00AD6B08">
              <w:rPr>
                <w:rFonts w:ascii="Times New Roman" w:hAnsi="Times New Roman"/>
                <w:i/>
                <w:sz w:val="20"/>
                <w:szCs w:val="20"/>
                <w:lang w:eastAsia="lt-LT"/>
              </w:rPr>
              <w:t>must</w:t>
            </w:r>
            <w:r w:rsidR="00AD6B08"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provided. In other items, the requested information and documents </w:t>
            </w:r>
            <w:r w:rsidR="00AD6B08">
              <w:rPr>
                <w:rFonts w:ascii="Times New Roman" w:hAnsi="Times New Roman"/>
                <w:i/>
                <w:sz w:val="20"/>
                <w:szCs w:val="20"/>
                <w:lang w:eastAsia="lt-LT"/>
              </w:rPr>
              <w:t>must</w:t>
            </w:r>
            <w:r w:rsidR="00AD6B08"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be provided by completing the empty fields</w:t>
            </w:r>
            <w:r w:rsidRPr="00A82113">
              <w:rPr>
                <w:rFonts w:ascii="Times New Roman" w:hAnsi="Times New Roman"/>
                <w:i/>
                <w:color w:val="000000"/>
                <w:sz w:val="20"/>
                <w:szCs w:val="20"/>
                <w:lang w:eastAsia="lt-LT"/>
              </w:rPr>
              <w:t>.</w:t>
            </w:r>
          </w:p>
          <w:p w:rsidR="00433EE6" w:rsidRPr="00A82113" w:rsidRDefault="00433EE6" w:rsidP="00EA3CD3">
            <w:pPr>
              <w:tabs>
                <w:tab w:val="left" w:pos="324"/>
                <w:tab w:val="left" w:pos="851"/>
                <w:tab w:val="left" w:pos="993"/>
              </w:tabs>
              <w:spacing w:after="0" w:line="240" w:lineRule="auto"/>
              <w:jc w:val="both"/>
              <w:rPr>
                <w:rFonts w:ascii="Times New Roman" w:hAnsi="Times New Roman"/>
                <w:b/>
                <w:i/>
                <w:sz w:val="20"/>
                <w:szCs w:val="20"/>
                <w:lang w:eastAsia="lt-LT"/>
              </w:rPr>
            </w:pPr>
            <w:r w:rsidRPr="00A82113">
              <w:rPr>
                <w:rFonts w:ascii="Times New Roman" w:hAnsi="Times New Roman"/>
                <w:i/>
                <w:sz w:val="20"/>
                <w:szCs w:val="20"/>
                <w:lang w:eastAsia="lt-LT"/>
              </w:rPr>
              <w:t>2. If not all questions are answered and the reasons for their non-submission are not explained, or the provided information is not confirmed by signature, the provided information shall be considered to be incomplete.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4" w:type="dxa"/>
            <w:gridSpan w:val="3"/>
            <w:shd w:val="clear" w:color="auto" w:fill="D9D9D9"/>
          </w:tcPr>
          <w:p w:rsidR="00433EE6" w:rsidRPr="00A82113" w:rsidRDefault="00433EE6" w:rsidP="002C7099">
            <w:pPr>
              <w:tabs>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A. DETAILS OF </w:t>
            </w:r>
            <w:r w:rsidR="009F513D">
              <w:rPr>
                <w:rFonts w:ascii="Times New Roman" w:hAnsi="Times New Roman"/>
                <w:b/>
                <w:sz w:val="24"/>
                <w:szCs w:val="24"/>
              </w:rPr>
              <w:t>THE</w:t>
            </w:r>
            <w:r w:rsidR="009F513D" w:rsidRPr="00A82113">
              <w:rPr>
                <w:rFonts w:ascii="Times New Roman" w:hAnsi="Times New Roman"/>
                <w:b/>
                <w:sz w:val="24"/>
                <w:szCs w:val="24"/>
              </w:rPr>
              <w:t xml:space="preserve"> </w:t>
            </w:r>
            <w:r w:rsidRPr="00A82113">
              <w:rPr>
                <w:rFonts w:ascii="Times New Roman" w:hAnsi="Times New Roman"/>
                <w:b/>
                <w:sz w:val="24"/>
                <w:szCs w:val="24"/>
              </w:rPr>
              <w:t>APPLICANT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form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private limited liability company</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public limited liability company</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3.</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Is the trade name used (planned to be used) different from the name registered in the Register of Legal Entities?</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9F513D"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all used (planned to be used) trade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4.</w:t>
            </w:r>
          </w:p>
        </w:tc>
        <w:tc>
          <w:tcPr>
            <w:tcW w:w="4687" w:type="dxa"/>
            <w:shd w:val="clear" w:color="auto" w:fill="D9D9D9"/>
          </w:tcPr>
          <w:p w:rsidR="009F513D" w:rsidRPr="00A82113" w:rsidRDefault="009F513D" w:rsidP="009F513D">
            <w:pPr>
              <w:tabs>
                <w:tab w:val="left" w:pos="851"/>
                <w:tab w:val="left" w:pos="993"/>
              </w:tabs>
              <w:spacing w:after="0" w:line="240" w:lineRule="auto"/>
              <w:jc w:val="both"/>
              <w:rPr>
                <w:rFonts w:ascii="Times New Roman" w:hAnsi="Times New Roman"/>
                <w:sz w:val="24"/>
              </w:rPr>
            </w:pPr>
            <w:r>
              <w:rPr>
                <w:rFonts w:ascii="Times New Roman" w:hAnsi="Times New Roman"/>
                <w:sz w:val="24"/>
              </w:rPr>
              <w:t>Code of l</w:t>
            </w:r>
            <w:r w:rsidRPr="00A82113">
              <w:rPr>
                <w:rFonts w:ascii="Times New Roman" w:hAnsi="Times New Roman"/>
                <w:sz w:val="24"/>
              </w:rPr>
              <w:t xml:space="preserve">egal </w:t>
            </w:r>
            <w:r>
              <w:rPr>
                <w:rFonts w:ascii="Times New Roman" w:hAnsi="Times New Roman"/>
                <w:sz w:val="24"/>
              </w:rPr>
              <w:t>person</w:t>
            </w:r>
          </w:p>
          <w:p w:rsidR="00433EE6" w:rsidRPr="00A82113" w:rsidRDefault="009F513D" w:rsidP="00477422">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16"/>
                <w:szCs w:val="16"/>
              </w:rPr>
              <w:t>(filled in only by an incorporated legal person)</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5.</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status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incorporated legal person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legal person being incorporated</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6.</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Registered office address </w:t>
            </w:r>
          </w:p>
          <w:p w:rsidR="00433EE6" w:rsidRPr="00A82113" w:rsidRDefault="00433EE6" w:rsidP="00477422">
            <w:pPr>
              <w:tabs>
                <w:tab w:val="left" w:pos="851"/>
                <w:tab w:val="left" w:pos="993"/>
              </w:tabs>
              <w:spacing w:after="0" w:line="240" w:lineRule="auto"/>
              <w:jc w:val="both"/>
              <w:rPr>
                <w:rFonts w:ascii="Times New Roman" w:hAnsi="Times New Roman"/>
                <w:i/>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2C7099">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 xml:space="preserve">(municipality, street, </w:t>
            </w:r>
            <w:r w:rsidR="009F513D">
              <w:rPr>
                <w:rFonts w:ascii="Times New Roman" w:hAnsi="Times New Roman"/>
                <w:i/>
                <w:sz w:val="16"/>
                <w:szCs w:val="16"/>
              </w:rPr>
              <w:t>building</w:t>
            </w:r>
            <w:r w:rsidR="009F513D" w:rsidRPr="00A82113">
              <w:rPr>
                <w:rFonts w:ascii="Times New Roman" w:hAnsi="Times New Roman"/>
                <w:i/>
                <w:sz w:val="16"/>
                <w:szCs w:val="16"/>
              </w:rPr>
              <w:t xml:space="preserve"> </w:t>
            </w:r>
            <w:r w:rsidRPr="00A82113">
              <w:rPr>
                <w:rFonts w:ascii="Times New Roman" w:hAnsi="Times New Roman"/>
                <w:i/>
                <w:sz w:val="16"/>
                <w:szCs w:val="16"/>
              </w:rPr>
              <w:t>number, postal code)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7.</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actual place of business different from the registered office?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9F513D"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the actual place of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8.</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Email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9.</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Website address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10.</w:t>
            </w:r>
          </w:p>
        </w:tc>
        <w:tc>
          <w:tcPr>
            <w:tcW w:w="4687" w:type="dxa"/>
            <w:shd w:val="clear" w:color="auto" w:fill="D9D9D9"/>
          </w:tcPr>
          <w:p w:rsidR="00433EE6" w:rsidRPr="00A82113" w:rsidRDefault="00433EE6" w:rsidP="002C709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Phone number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11.</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rPr>
              <w:t xml:space="preserve">Details of a representative </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w:t>
            </w:r>
            <w:r w:rsidR="009F513D">
              <w:rPr>
                <w:rFonts w:ascii="Times New Roman" w:hAnsi="Times New Roman"/>
                <w:i/>
                <w:sz w:val="16"/>
                <w:szCs w:val="16"/>
              </w:rPr>
              <w:t>n</w:t>
            </w:r>
            <w:r w:rsidRPr="00A82113">
              <w:rPr>
                <w:rFonts w:ascii="Times New Roman" w:hAnsi="Times New Roman"/>
                <w:i/>
                <w:sz w:val="16"/>
                <w:szCs w:val="16"/>
              </w:rPr>
              <w:t>atural person’s name and surname, legal person’s name, position (if represented by a legal person’s employee),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12.</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on matters relating to </w:t>
            </w:r>
            <w:r w:rsidR="00D2026E">
              <w:rPr>
                <w:rFonts w:ascii="Times New Roman" w:hAnsi="Times New Roman"/>
                <w:sz w:val="24"/>
                <w:szCs w:val="24"/>
              </w:rPr>
              <w:t>licence</w:t>
            </w:r>
            <w:r w:rsidRPr="00A82113">
              <w:rPr>
                <w:rFonts w:ascii="Times New Roman" w:hAnsi="Times New Roman"/>
                <w:sz w:val="24"/>
                <w:szCs w:val="24"/>
              </w:rPr>
              <w:t xml:space="preserve"> issue </w:t>
            </w:r>
          </w:p>
          <w:p w:rsidR="00433EE6" w:rsidRPr="00A82113" w:rsidRDefault="00433EE6" w:rsidP="002C7099">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 xml:space="preserve">(filled in when the application is submitted not by a representative, but directly by </w:t>
            </w:r>
            <w:r w:rsidR="00AF344E">
              <w:rPr>
                <w:rFonts w:ascii="Times New Roman" w:hAnsi="Times New Roman"/>
                <w:i/>
                <w:sz w:val="16"/>
                <w:szCs w:val="16"/>
              </w:rPr>
              <w:t>the</w:t>
            </w:r>
            <w:r w:rsidR="00AF344E" w:rsidRPr="00A82113">
              <w:rPr>
                <w:rFonts w:ascii="Times New Roman" w:hAnsi="Times New Roman"/>
                <w:i/>
                <w:sz w:val="16"/>
                <w:szCs w:val="16"/>
              </w:rPr>
              <w:t xml:space="preserve"> </w:t>
            </w:r>
            <w:r w:rsidRPr="00A82113">
              <w:rPr>
                <w:rFonts w:ascii="Times New Roman" w:hAnsi="Times New Roman"/>
                <w:i/>
                <w:sz w:val="16"/>
                <w:szCs w:val="16"/>
              </w:rPr>
              <w:t>applicant)</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13.</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after </w:t>
            </w:r>
            <w:r w:rsidR="00D2026E">
              <w:rPr>
                <w:rFonts w:ascii="Times New Roman" w:hAnsi="Times New Roman"/>
                <w:sz w:val="24"/>
                <w:szCs w:val="24"/>
              </w:rPr>
              <w:t>licence</w:t>
            </w:r>
            <w:r w:rsidRPr="00A82113">
              <w:rPr>
                <w:rFonts w:ascii="Times New Roman" w:hAnsi="Times New Roman"/>
                <w:sz w:val="24"/>
                <w:szCs w:val="24"/>
              </w:rPr>
              <w:t xml:space="preserve"> issue (for supervision purposes)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r w:rsidRPr="00A82113">
              <w:rPr>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14.</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w:t>
            </w:r>
            <w:r w:rsidR="00AF344E">
              <w:rPr>
                <w:rFonts w:ascii="Times New Roman" w:hAnsi="Times New Roman"/>
                <w:sz w:val="24"/>
                <w:szCs w:val="24"/>
              </w:rPr>
              <w:t>managers</w:t>
            </w:r>
            <w:r w:rsidR="00AF344E" w:rsidRPr="00A82113">
              <w:rPr>
                <w:rFonts w:ascii="Times New Roman" w:hAnsi="Times New Roman"/>
                <w:sz w:val="24"/>
                <w:szCs w:val="24"/>
              </w:rPr>
              <w:t xml:space="preserve"> </w:t>
            </w:r>
            <w:r w:rsidRPr="00A82113">
              <w:rPr>
                <w:rFonts w:ascii="Times New Roman" w:hAnsi="Times New Roman"/>
                <w:sz w:val="24"/>
                <w:szCs w:val="24"/>
              </w:rPr>
              <w:t>specified in Article 16(</w:t>
            </w:r>
            <w:r w:rsidR="001D3B3B">
              <w:rPr>
                <w:rFonts w:ascii="Times New Roman" w:hAnsi="Times New Roman"/>
                <w:sz w:val="24"/>
                <w:szCs w:val="24"/>
              </w:rPr>
              <w:t>2</w:t>
            </w:r>
            <w:r w:rsidRPr="00A82113">
              <w:rPr>
                <w:rFonts w:ascii="Times New Roman" w:hAnsi="Times New Roman"/>
                <w:sz w:val="24"/>
                <w:szCs w:val="24"/>
              </w:rPr>
              <w:t xml:space="preserve">) of the Republic of Lithuania </w:t>
            </w:r>
            <w:r w:rsidR="00AF344E" w:rsidRPr="00A82113">
              <w:rPr>
                <w:rFonts w:ascii="Times New Roman" w:hAnsi="Times New Roman"/>
                <w:sz w:val="24"/>
                <w:szCs w:val="24"/>
              </w:rPr>
              <w:t xml:space="preserve">Law </w:t>
            </w:r>
            <w:r w:rsidRPr="00A82113">
              <w:rPr>
                <w:rFonts w:ascii="Times New Roman" w:hAnsi="Times New Roman"/>
                <w:sz w:val="24"/>
                <w:szCs w:val="24"/>
              </w:rPr>
              <w:t xml:space="preserve">on Electronic </w:t>
            </w:r>
            <w:r w:rsidRPr="00A82113">
              <w:rPr>
                <w:rFonts w:ascii="Times New Roman" w:hAnsi="Times New Roman"/>
                <w:sz w:val="24"/>
                <w:szCs w:val="24"/>
              </w:rPr>
              <w:lastRenderedPageBreak/>
              <w:t xml:space="preserve">Money and Electronic Money Institutions </w:t>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lastRenderedPageBreak/>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lastRenderedPageBreak/>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lastRenderedPageBreak/>
              <w:t>15.</w:t>
            </w:r>
          </w:p>
        </w:tc>
        <w:tc>
          <w:tcPr>
            <w:tcW w:w="4687" w:type="dxa"/>
            <w:shd w:val="clear" w:color="auto" w:fill="D9D9D9"/>
          </w:tcPr>
          <w:p w:rsidR="001C2DA9" w:rsidRPr="00A82113" w:rsidRDefault="001C2DA9" w:rsidP="001C2DA9">
            <w:pPr>
              <w:tabs>
                <w:tab w:val="left" w:pos="851"/>
                <w:tab w:val="left" w:pos="993"/>
              </w:tabs>
              <w:spacing w:after="0" w:line="240" w:lineRule="auto"/>
              <w:jc w:val="both"/>
              <w:rPr>
                <w:rFonts w:ascii="Times New Roman" w:hAnsi="Times New Roman"/>
                <w:color w:val="000000"/>
                <w:sz w:val="24"/>
              </w:rPr>
            </w:pPr>
            <w:r w:rsidRPr="00A82113">
              <w:rPr>
                <w:rFonts w:ascii="Times New Roman" w:hAnsi="Times New Roman"/>
                <w:sz w:val="24"/>
              </w:rPr>
              <w:t>Identification details of branch</w:t>
            </w:r>
            <w:r>
              <w:rPr>
                <w:rFonts w:ascii="Times New Roman" w:hAnsi="Times New Roman"/>
                <w:sz w:val="24"/>
              </w:rPr>
              <w:t xml:space="preserve"> </w:t>
            </w:r>
            <w:r>
              <w:rPr>
                <w:rFonts w:ascii="Times New Roman" w:hAnsi="Times New Roman"/>
                <w:color w:val="000000"/>
                <w:sz w:val="24"/>
              </w:rPr>
              <w:t>manager(s)</w:t>
            </w:r>
          </w:p>
          <w:p w:rsidR="00433EE6" w:rsidRPr="00A82113" w:rsidRDefault="00433EE6" w:rsidP="00900AEB">
            <w:pPr>
              <w:tabs>
                <w:tab w:val="left" w:pos="851"/>
                <w:tab w:val="left" w:pos="993"/>
              </w:tabs>
              <w:spacing w:after="0" w:line="240" w:lineRule="auto"/>
              <w:jc w:val="both"/>
              <w:rPr>
                <w:rFonts w:ascii="Times New Roman" w:hAnsi="Times New Roman"/>
                <w:i/>
                <w:sz w:val="16"/>
                <w:szCs w:val="16"/>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 country where the established branch will be run by this person)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16.</w:t>
            </w:r>
          </w:p>
        </w:tc>
        <w:tc>
          <w:tcPr>
            <w:tcW w:w="4687" w:type="dxa"/>
            <w:shd w:val="clear" w:color="auto" w:fill="D9D9D9"/>
          </w:tcPr>
          <w:p w:rsidR="00433EE6" w:rsidRPr="00A82113" w:rsidRDefault="00B23FB7" w:rsidP="00B24AB4">
            <w:pPr>
              <w:tabs>
                <w:tab w:val="left" w:pos="851"/>
                <w:tab w:val="left" w:pos="993"/>
              </w:tabs>
              <w:spacing w:after="0" w:line="240" w:lineRule="auto"/>
              <w:jc w:val="both"/>
              <w:rPr>
                <w:rFonts w:ascii="Times New Roman" w:hAnsi="Times New Roman"/>
                <w:bCs/>
                <w:color w:val="000000"/>
                <w:sz w:val="24"/>
              </w:rPr>
            </w:pPr>
            <w:r>
              <w:rPr>
                <w:rFonts w:ascii="Times New Roman" w:hAnsi="Times New Roman"/>
                <w:sz w:val="24"/>
              </w:rPr>
              <w:t>D</w:t>
            </w:r>
            <w:r w:rsidR="00433EE6" w:rsidRPr="00A82113">
              <w:rPr>
                <w:rFonts w:ascii="Times New Roman" w:hAnsi="Times New Roman"/>
                <w:sz w:val="24"/>
              </w:rPr>
              <w:t xml:space="preserve">eclaration on whether or not activities of </w:t>
            </w:r>
            <w:r w:rsidR="00AF344E">
              <w:rPr>
                <w:rFonts w:ascii="Times New Roman" w:hAnsi="Times New Roman"/>
                <w:sz w:val="24"/>
              </w:rPr>
              <w:t>the</w:t>
            </w:r>
            <w:r w:rsidR="00AF344E" w:rsidRPr="00A82113">
              <w:rPr>
                <w:rFonts w:ascii="Times New Roman" w:hAnsi="Times New Roman"/>
                <w:sz w:val="24"/>
              </w:rPr>
              <w:t xml:space="preserve"> </w:t>
            </w:r>
            <w:r w:rsidR="00433EE6" w:rsidRPr="00A82113">
              <w:rPr>
                <w:rFonts w:ascii="Times New Roman" w:hAnsi="Times New Roman"/>
                <w:sz w:val="24"/>
              </w:rPr>
              <w:t>applicant have been or are supervised by supervisory institutions of the financial sector</w:t>
            </w:r>
          </w:p>
          <w:p w:rsidR="00433EE6" w:rsidRPr="00A82113" w:rsidRDefault="00433EE6" w:rsidP="00477422">
            <w:pPr>
              <w:tabs>
                <w:tab w:val="left" w:pos="851"/>
                <w:tab w:val="left" w:pos="993"/>
              </w:tabs>
              <w:spacing w:after="0" w:line="240" w:lineRule="auto"/>
              <w:jc w:val="both"/>
              <w:rPr>
                <w:rFonts w:ascii="Times New Roman" w:hAnsi="Times New Roman"/>
                <w:bCs/>
                <w:color w:val="000000"/>
                <w:sz w:val="24"/>
              </w:rPr>
            </w:pP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Yes </w:t>
            </w:r>
          </w:p>
          <w:p w:rsidR="00433EE6" w:rsidRPr="00A82113" w:rsidRDefault="00AF344E" w:rsidP="00477422">
            <w:pPr>
              <w:tabs>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Please</w:t>
            </w:r>
            <w:r w:rsidRPr="00A82113">
              <w:rPr>
                <w:rFonts w:ascii="Times New Roman" w:hAnsi="Times New Roman"/>
                <w:i/>
                <w:sz w:val="16"/>
                <w:szCs w:val="16"/>
              </w:rPr>
              <w:t xml:space="preserve"> </w:t>
            </w:r>
            <w:r w:rsidR="00433EE6" w:rsidRPr="00A82113">
              <w:rPr>
                <w:rFonts w:ascii="Times New Roman" w:hAnsi="Times New Roman"/>
                <w:i/>
                <w:sz w:val="16"/>
                <w:szCs w:val="16"/>
              </w:rPr>
              <w:t>specify the supervisory institution’s name, registered office address, supervision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p>
        </w:tc>
      </w:tr>
    </w:tbl>
    <w:p w:rsidR="00433EE6" w:rsidRPr="00A82113" w:rsidRDefault="00433EE6" w:rsidP="00A8678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7509"/>
        <w:gridCol w:w="1697"/>
      </w:tblGrid>
      <w:tr w:rsidR="00433EE6" w:rsidRPr="00A82113" w:rsidTr="007A10F2">
        <w:tc>
          <w:tcPr>
            <w:tcW w:w="9854" w:type="dxa"/>
            <w:gridSpan w:val="3"/>
            <w:shd w:val="clear" w:color="auto" w:fill="D9D9D9"/>
          </w:tcPr>
          <w:p w:rsidR="00433EE6" w:rsidRPr="00A82113" w:rsidRDefault="00433EE6" w:rsidP="007A10F2">
            <w:pPr>
              <w:tabs>
                <w:tab w:val="left" w:pos="284"/>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PART B. ACCOMPANYING DOCUMENTS</w:t>
            </w:r>
          </w:p>
        </w:tc>
      </w:tr>
      <w:tr w:rsidR="00433EE6" w:rsidRPr="00A82113" w:rsidTr="007A10F2">
        <w:tc>
          <w:tcPr>
            <w:tcW w:w="9854" w:type="dxa"/>
            <w:gridSpan w:val="3"/>
            <w:shd w:val="clear" w:color="auto" w:fill="D9D9D9"/>
          </w:tcPr>
          <w:p w:rsidR="00433EE6" w:rsidRPr="00A82113" w:rsidRDefault="00433EE6" w:rsidP="00A77660">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20"/>
                <w:szCs w:val="20"/>
              </w:rPr>
              <w:t xml:space="preserve"> </w:t>
            </w:r>
            <w:r w:rsidR="009228AC">
              <w:rPr>
                <w:rFonts w:ascii="Times New Roman" w:hAnsi="Times New Roman"/>
                <w:i/>
                <w:sz w:val="20"/>
                <w:szCs w:val="20"/>
              </w:rPr>
              <w:t>Please</w:t>
            </w:r>
            <w:r w:rsidR="009228AC" w:rsidRPr="00A82113">
              <w:rPr>
                <w:rFonts w:ascii="Times New Roman" w:hAnsi="Times New Roman"/>
                <w:i/>
                <w:sz w:val="20"/>
                <w:szCs w:val="20"/>
              </w:rPr>
              <w:t xml:space="preserve"> </w:t>
            </w:r>
            <w:r w:rsidRPr="00A82113">
              <w:rPr>
                <w:rFonts w:ascii="Times New Roman" w:hAnsi="Times New Roman"/>
                <w:i/>
                <w:sz w:val="20"/>
                <w:szCs w:val="20"/>
              </w:rPr>
              <w:t xml:space="preserve">specify the accompanying documents and the number of their pages. Where </w:t>
            </w:r>
            <w:r w:rsidR="00A77660">
              <w:rPr>
                <w:rFonts w:ascii="Times New Roman" w:hAnsi="Times New Roman"/>
                <w:i/>
                <w:sz w:val="20"/>
                <w:szCs w:val="20"/>
              </w:rPr>
              <w:t>some</w:t>
            </w:r>
            <w:r w:rsidR="00A77660" w:rsidRPr="00A82113">
              <w:rPr>
                <w:rFonts w:ascii="Times New Roman" w:hAnsi="Times New Roman"/>
                <w:i/>
                <w:sz w:val="20"/>
                <w:szCs w:val="20"/>
              </w:rPr>
              <w:t xml:space="preserve"> </w:t>
            </w:r>
            <w:r w:rsidRPr="00A82113">
              <w:rPr>
                <w:rFonts w:ascii="Times New Roman" w:hAnsi="Times New Roman"/>
                <w:i/>
                <w:sz w:val="20"/>
                <w:szCs w:val="20"/>
              </w:rPr>
              <w:t xml:space="preserve">of the documents are not submitted, the reasons for their non-submission </w:t>
            </w:r>
            <w:r w:rsidR="00211B2C">
              <w:rPr>
                <w:rFonts w:ascii="Times New Roman" w:hAnsi="Times New Roman"/>
                <w:i/>
                <w:sz w:val="20"/>
                <w:szCs w:val="20"/>
              </w:rPr>
              <w:t>must</w:t>
            </w:r>
            <w:r w:rsidR="00211B2C" w:rsidRPr="00A82113">
              <w:rPr>
                <w:rFonts w:ascii="Times New Roman" w:hAnsi="Times New Roman"/>
                <w:i/>
                <w:sz w:val="20"/>
                <w:szCs w:val="20"/>
              </w:rPr>
              <w:t xml:space="preserve"> </w:t>
            </w:r>
            <w:r w:rsidRPr="00A82113">
              <w:rPr>
                <w:rFonts w:ascii="Times New Roman" w:hAnsi="Times New Roman"/>
                <w:i/>
                <w:sz w:val="20"/>
                <w:szCs w:val="20"/>
              </w:rPr>
              <w:t>be stated.</w:t>
            </w:r>
          </w:p>
        </w:tc>
      </w:tr>
      <w:tr w:rsidR="00433EE6" w:rsidRPr="00A82113" w:rsidTr="008B4493">
        <w:tc>
          <w:tcPr>
            <w:tcW w:w="650" w:type="dxa"/>
            <w:shd w:val="clear" w:color="auto" w:fill="D9D9D9"/>
          </w:tcPr>
          <w:p w:rsidR="00433EE6" w:rsidRPr="00A82113" w:rsidRDefault="00433EE6" w:rsidP="002C7099">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No</w:t>
            </w:r>
            <w:r w:rsidR="009228AC">
              <w:rPr>
                <w:rFonts w:ascii="Times New Roman" w:hAnsi="Times New Roman"/>
                <w:b/>
                <w:sz w:val="24"/>
                <w:szCs w:val="24"/>
              </w:rPr>
              <w:t>.</w:t>
            </w:r>
          </w:p>
        </w:tc>
        <w:tc>
          <w:tcPr>
            <w:tcW w:w="7651" w:type="dxa"/>
            <w:shd w:val="clear" w:color="auto" w:fill="D9D9D9"/>
          </w:tcPr>
          <w:p w:rsidR="00433EE6" w:rsidRPr="00A82113" w:rsidRDefault="00433EE6" w:rsidP="0047742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Accompanying documents</w:t>
            </w:r>
          </w:p>
        </w:tc>
        <w:tc>
          <w:tcPr>
            <w:tcW w:w="1553" w:type="dxa"/>
            <w:shd w:val="clear" w:color="auto" w:fill="D9D9D9"/>
          </w:tcPr>
          <w:p w:rsidR="00433EE6" w:rsidRPr="00A82113" w:rsidRDefault="00433EE6" w:rsidP="00477422">
            <w:pPr>
              <w:tabs>
                <w:tab w:val="left" w:pos="284"/>
                <w:tab w:val="left" w:pos="851"/>
                <w:tab w:val="left" w:pos="993"/>
              </w:tabs>
              <w:spacing w:after="0" w:line="240" w:lineRule="auto"/>
              <w:jc w:val="both"/>
              <w:rPr>
                <w:rFonts w:ascii="Times New Roman" w:hAnsi="Times New Roman"/>
                <w:b/>
                <w:sz w:val="24"/>
                <w:szCs w:val="24"/>
              </w:rPr>
            </w:pPr>
            <w:r w:rsidRPr="00A82113">
              <w:rPr>
                <w:rFonts w:ascii="Times New Roman" w:hAnsi="Times New Roman"/>
                <w:b/>
                <w:sz w:val="24"/>
                <w:szCs w:val="24"/>
              </w:rPr>
              <w:t xml:space="preserve">Reference numbers and the number of pages of accompanying documents or reasons for non-submission </w:t>
            </w: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Documents confirming legal status of </w:t>
            </w:r>
            <w:r w:rsidR="009228AC">
              <w:rPr>
                <w:rFonts w:ascii="Times New Roman" w:hAnsi="Times New Roman"/>
                <w:sz w:val="24"/>
                <w:szCs w:val="24"/>
              </w:rPr>
              <w:t>the</w:t>
            </w:r>
            <w:r w:rsidR="009228AC" w:rsidRPr="00A82113">
              <w:rPr>
                <w:rFonts w:ascii="Times New Roman" w:hAnsi="Times New Roman"/>
                <w:sz w:val="24"/>
                <w:szCs w:val="24"/>
              </w:rPr>
              <w:t xml:space="preserve"> </w:t>
            </w:r>
            <w:r w:rsidRPr="00A82113">
              <w:rPr>
                <w:rFonts w:ascii="Times New Roman" w:hAnsi="Times New Roman"/>
                <w:sz w:val="24"/>
                <w:szCs w:val="24"/>
              </w:rPr>
              <w:t>applicant:</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w:t>
            </w:r>
            <w:r w:rsidR="00ED717A">
              <w:rPr>
                <w:color w:val="000000"/>
              </w:rPr>
              <w:t>A</w:t>
            </w:r>
            <w:r w:rsidRPr="00A82113">
              <w:rPr>
                <w:color w:val="000000"/>
              </w:rPr>
              <w:t xml:space="preserve">rticles of </w:t>
            </w:r>
            <w:r w:rsidR="00ED717A">
              <w:rPr>
                <w:color w:val="000000"/>
              </w:rPr>
              <w:t>A</w:t>
            </w:r>
            <w:r w:rsidRPr="00A82113">
              <w:rPr>
                <w:color w:val="000000"/>
              </w:rPr>
              <w:t>ssociation (draft)</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instruments of incorporation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other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rPr>
                      <w:color w:val="000000"/>
                    </w:rPr>
                  </w:pPr>
                </w:p>
              </w:tc>
            </w:tr>
          </w:tbl>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Document confirming the right of representation of a representative</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0607C8"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ocument confirming the payment of a stamp duty for </w:t>
            </w:r>
            <w:r w:rsidR="00D2026E">
              <w:rPr>
                <w:rFonts w:ascii="Times New Roman" w:hAnsi="Times New Roman"/>
                <w:sz w:val="24"/>
                <w:szCs w:val="24"/>
              </w:rPr>
              <w:t>licence</w:t>
            </w:r>
            <w:r w:rsidR="00433EE6" w:rsidRPr="00A82113">
              <w:rPr>
                <w:rFonts w:ascii="Times New Roman" w:hAnsi="Times New Roman"/>
                <w:sz w:val="24"/>
                <w:szCs w:val="24"/>
              </w:rPr>
              <w:t xml:space="preserve"> issue</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0607C8" w:rsidP="007A10F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B</w:t>
            </w:r>
            <w:r w:rsidR="00433EE6" w:rsidRPr="00A82113">
              <w:rPr>
                <w:rFonts w:ascii="Times New Roman" w:hAnsi="Times New Roman"/>
                <w:sz w:val="24"/>
                <w:szCs w:val="24"/>
              </w:rPr>
              <w:t xml:space="preserve">usiness plan (Annex 7 to the </w:t>
            </w:r>
            <w:r w:rsidR="009228AC" w:rsidRPr="00A82113">
              <w:rPr>
                <w:rFonts w:ascii="Times New Roman" w:hAnsi="Times New Roman"/>
                <w:sz w:val="24"/>
                <w:szCs w:val="24"/>
              </w:rPr>
              <w:t xml:space="preserve">Rules </w:t>
            </w:r>
            <w:r w:rsidR="009228AC">
              <w:rPr>
                <w:rFonts w:ascii="Times New Roman" w:hAnsi="Times New Roman"/>
                <w:sz w:val="24"/>
                <w:szCs w:val="24"/>
              </w:rPr>
              <w:t xml:space="preserve">for </w:t>
            </w:r>
            <w:r w:rsidR="009228AC"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433EE6" w:rsidP="00ED717A">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Documents proving that the average outstanding electronic money of the electronic money institution (where no activities are carried out, projected in a business plan) does not (will not) exceed EUR 900,000, and where the electronic money institution intends to provide payment services not </w:t>
            </w:r>
            <w:r w:rsidR="009228AC" w:rsidRPr="00A82113">
              <w:rPr>
                <w:rFonts w:ascii="Times New Roman" w:hAnsi="Times New Roman"/>
                <w:sz w:val="24"/>
                <w:szCs w:val="24"/>
              </w:rPr>
              <w:t>relat</w:t>
            </w:r>
            <w:r w:rsidR="009228AC">
              <w:rPr>
                <w:rFonts w:ascii="Times New Roman" w:hAnsi="Times New Roman"/>
                <w:sz w:val="24"/>
                <w:szCs w:val="24"/>
              </w:rPr>
              <w:t>ed</w:t>
            </w:r>
            <w:r w:rsidR="009228AC" w:rsidRPr="00A82113">
              <w:rPr>
                <w:rFonts w:ascii="Times New Roman" w:hAnsi="Times New Roman"/>
                <w:sz w:val="24"/>
                <w:szCs w:val="24"/>
              </w:rPr>
              <w:t xml:space="preserve"> </w:t>
            </w:r>
            <w:r w:rsidRPr="00A82113">
              <w:rPr>
                <w:rFonts w:ascii="Times New Roman" w:hAnsi="Times New Roman"/>
                <w:sz w:val="24"/>
                <w:szCs w:val="24"/>
              </w:rPr>
              <w:t>to issuance of electronic money, also documents proving that the average of the preceding 12 months’ total amount of payment transactions executed by the payment institution, including any agent for which it assumes full responsibility, does not (will not) exceed EUR 3,000,000 per month</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0607C8">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measures taken (to be taken) </w:t>
            </w:r>
            <w:r w:rsidR="007B4A9B">
              <w:rPr>
                <w:rFonts w:ascii="Times New Roman" w:hAnsi="Times New Roman"/>
                <w:color w:val="000000"/>
                <w:sz w:val="24"/>
                <w:szCs w:val="24"/>
              </w:rPr>
              <w:t>to</w:t>
            </w:r>
            <w:r w:rsidR="007B4A9B"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safeguard consumer funds</w:t>
            </w:r>
            <w:r w:rsidR="00433EE6" w:rsidRPr="00A82113">
              <w:rPr>
                <w:rFonts w:ascii="Times New Roman" w:hAnsi="Times New Roman"/>
                <w:sz w:val="24"/>
                <w:szCs w:val="24"/>
              </w:rPr>
              <w:t xml:space="preserve"> (Annex 8 to the </w:t>
            </w:r>
            <w:r w:rsidR="009228AC" w:rsidRPr="00A82113">
              <w:rPr>
                <w:rFonts w:ascii="Times New Roman" w:hAnsi="Times New Roman"/>
                <w:sz w:val="24"/>
                <w:szCs w:val="24"/>
              </w:rPr>
              <w:t xml:space="preserve">Rules </w:t>
            </w:r>
            <w:r w:rsidR="009228AC">
              <w:rPr>
                <w:rFonts w:ascii="Times New Roman" w:hAnsi="Times New Roman"/>
                <w:sz w:val="24"/>
                <w:szCs w:val="24"/>
              </w:rPr>
              <w:t xml:space="preserve">for </w:t>
            </w:r>
            <w:r w:rsidR="009228AC"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sz w:val="24"/>
              </w:rPr>
            </w:pPr>
          </w:p>
        </w:tc>
        <w:tc>
          <w:tcPr>
            <w:tcW w:w="7651" w:type="dxa"/>
            <w:shd w:val="clear" w:color="auto" w:fill="D9D9D9"/>
          </w:tcPr>
          <w:p w:rsidR="00433EE6" w:rsidRPr="00A82113" w:rsidRDefault="00433EE6">
            <w:pPr>
              <w:pStyle w:val="ListParagraph"/>
              <w:tabs>
                <w:tab w:val="left" w:pos="851"/>
                <w:tab w:val="left" w:pos="993"/>
              </w:tabs>
              <w:spacing w:after="0" w:line="240" w:lineRule="auto"/>
              <w:ind w:left="0"/>
              <w:jc w:val="both"/>
              <w:rPr>
                <w:rFonts w:ascii="Times New Roman" w:hAnsi="Times New Roman"/>
                <w:sz w:val="24"/>
                <w:szCs w:val="24"/>
              </w:rPr>
            </w:pPr>
            <w:r w:rsidRPr="00A82113">
              <w:rPr>
                <w:rFonts w:ascii="Times New Roman" w:hAnsi="Times New Roman"/>
                <w:color w:val="000000"/>
                <w:sz w:val="24"/>
                <w:szCs w:val="24"/>
              </w:rPr>
              <w:t xml:space="preserve">Description of structural organisation </w:t>
            </w:r>
            <w:r w:rsidRPr="00A82113">
              <w:rPr>
                <w:rFonts w:ascii="Times New Roman" w:hAnsi="Times New Roman"/>
                <w:sz w:val="24"/>
                <w:szCs w:val="24"/>
              </w:rPr>
              <w:t xml:space="preserve">(Annex 10 to the </w:t>
            </w:r>
            <w:r w:rsidR="009228AC" w:rsidRPr="00A82113">
              <w:rPr>
                <w:rFonts w:ascii="Times New Roman" w:hAnsi="Times New Roman"/>
                <w:sz w:val="24"/>
                <w:szCs w:val="24"/>
              </w:rPr>
              <w:t xml:space="preserve">Rules </w:t>
            </w:r>
            <w:r w:rsidR="009228AC">
              <w:rPr>
                <w:rFonts w:ascii="Times New Roman" w:hAnsi="Times New Roman"/>
                <w:sz w:val="24"/>
                <w:szCs w:val="24"/>
              </w:rPr>
              <w:t xml:space="preserve">for </w:t>
            </w:r>
            <w:r w:rsidR="009228AC" w:rsidRPr="001A3B5D">
              <w:rPr>
                <w:rFonts w:ascii="Times New Roman" w:hAnsi="Times New Roman"/>
                <w:sz w:val="24"/>
                <w:szCs w:val="24"/>
              </w:rPr>
              <w:t>Issuing Licences to Electronic Money and Payment Institutions</w:t>
            </w:r>
            <w:r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433EE6" w:rsidP="005818C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Questionnaires</w:t>
            </w:r>
            <w:r w:rsidRPr="00A82113">
              <w:rPr>
                <w:rFonts w:ascii="Times New Roman" w:hAnsi="Times New Roman"/>
                <w:sz w:val="24"/>
                <w:szCs w:val="24"/>
              </w:rPr>
              <w:t xml:space="preserve"> of members of the management body and key function holder</w:t>
            </w:r>
            <w:r w:rsidR="009228AC">
              <w:rPr>
                <w:rFonts w:ascii="Times New Roman" w:hAnsi="Times New Roman"/>
                <w:sz w:val="24"/>
                <w:szCs w:val="24"/>
              </w:rPr>
              <w:t>s</w:t>
            </w:r>
            <w:r w:rsidRPr="00A82113">
              <w:rPr>
                <w:rFonts w:ascii="Times New Roman" w:hAnsi="Times New Roman"/>
                <w:color w:val="000000"/>
                <w:sz w:val="24"/>
                <w:szCs w:val="24"/>
              </w:rPr>
              <w:t xml:space="preserve"> </w:t>
            </w:r>
            <w:r w:rsidRPr="00A82113">
              <w:rPr>
                <w:rFonts w:ascii="Times New Roman" w:hAnsi="Times New Roman"/>
                <w:sz w:val="24"/>
                <w:szCs w:val="24"/>
              </w:rPr>
              <w:t>of financial market participant</w:t>
            </w:r>
            <w:r w:rsidR="00AA3A8C">
              <w:rPr>
                <w:rFonts w:ascii="Times New Roman" w:hAnsi="Times New Roman"/>
                <w:sz w:val="24"/>
                <w:szCs w:val="24"/>
              </w:rPr>
              <w:t>s</w:t>
            </w:r>
            <w:r w:rsidRPr="00A82113">
              <w:rPr>
                <w:rFonts w:ascii="Times New Roman" w:hAnsi="Times New Roman"/>
                <w:sz w:val="24"/>
                <w:szCs w:val="24"/>
              </w:rPr>
              <w:t xml:space="preserve"> supervised by the Bank of Lithuania</w:t>
            </w:r>
            <w:r w:rsidRPr="00A82113">
              <w:rPr>
                <w:rFonts w:ascii="Times New Roman" w:hAnsi="Times New Roman"/>
                <w:color w:val="000000"/>
                <w:sz w:val="24"/>
                <w:szCs w:val="24"/>
              </w:rPr>
              <w:t xml:space="preserve"> completed by </w:t>
            </w:r>
            <w:r w:rsidR="009228AC">
              <w:rPr>
                <w:rFonts w:ascii="Times New Roman" w:hAnsi="Times New Roman"/>
                <w:color w:val="000000"/>
                <w:sz w:val="24"/>
                <w:szCs w:val="24"/>
              </w:rPr>
              <w:t>managers</w:t>
            </w:r>
            <w:r w:rsidR="009228AC" w:rsidRPr="00A82113">
              <w:rPr>
                <w:rFonts w:ascii="Times New Roman" w:hAnsi="Times New Roman"/>
                <w:color w:val="000000"/>
                <w:sz w:val="24"/>
                <w:szCs w:val="24"/>
              </w:rPr>
              <w:t xml:space="preserve"> </w:t>
            </w:r>
            <w:r w:rsidRPr="00A82113">
              <w:rPr>
                <w:rFonts w:ascii="Times New Roman" w:hAnsi="Times New Roman"/>
                <w:color w:val="000000"/>
                <w:sz w:val="24"/>
                <w:szCs w:val="24"/>
              </w:rPr>
              <w:t xml:space="preserve">of an applicant specified in Article 16 of </w:t>
            </w:r>
            <w:r w:rsidRPr="00A82113">
              <w:rPr>
                <w:rFonts w:ascii="Times New Roman" w:hAnsi="Times New Roman"/>
                <w:color w:val="000000"/>
                <w:sz w:val="24"/>
                <w:szCs w:val="24"/>
              </w:rPr>
              <w:lastRenderedPageBreak/>
              <w:t xml:space="preserve">the </w:t>
            </w:r>
            <w:r w:rsidRPr="00A82113">
              <w:rPr>
                <w:rFonts w:ascii="Times New Roman" w:hAnsi="Times New Roman"/>
                <w:sz w:val="24"/>
                <w:szCs w:val="24"/>
              </w:rPr>
              <w:t xml:space="preserve">Republic of Lithuania </w:t>
            </w:r>
            <w:r w:rsidR="009228AC" w:rsidRPr="00A82113">
              <w:rPr>
                <w:rFonts w:ascii="Times New Roman" w:hAnsi="Times New Roman"/>
                <w:sz w:val="24"/>
                <w:szCs w:val="24"/>
              </w:rPr>
              <w:t xml:space="preserve">Law </w:t>
            </w:r>
            <w:r w:rsidRPr="00A82113">
              <w:rPr>
                <w:rFonts w:ascii="Times New Roman" w:hAnsi="Times New Roman"/>
                <w:sz w:val="24"/>
                <w:szCs w:val="24"/>
              </w:rPr>
              <w:t>on Electronic Money and Electronic Money Institutions</w:t>
            </w:r>
            <w:r w:rsidRPr="00A82113">
              <w:rPr>
                <w:rFonts w:ascii="Times New Roman" w:hAnsi="Times New Roman"/>
                <w:color w:val="000000"/>
                <w:sz w:val="24"/>
                <w:szCs w:val="24"/>
              </w:rPr>
              <w:t xml:space="preserve"> (Annex to the </w:t>
            </w:r>
            <w:r w:rsidR="009228AC" w:rsidRPr="00A82113">
              <w:rPr>
                <w:rFonts w:ascii="Times New Roman" w:hAnsi="Times New Roman"/>
                <w:sz w:val="24"/>
                <w:szCs w:val="24"/>
              </w:rPr>
              <w:t xml:space="preserve">Guidelines </w:t>
            </w:r>
            <w:r w:rsidR="009228AC">
              <w:rPr>
                <w:rFonts w:ascii="Times New Roman" w:hAnsi="Times New Roman"/>
                <w:sz w:val="24"/>
                <w:szCs w:val="24"/>
              </w:rPr>
              <w:t>for</w:t>
            </w:r>
            <w:r w:rsidR="009228AC" w:rsidRPr="00A82113">
              <w:rPr>
                <w:rFonts w:ascii="Times New Roman" w:hAnsi="Times New Roman"/>
                <w:sz w:val="24"/>
                <w:szCs w:val="24"/>
              </w:rPr>
              <w:t xml:space="preserve"> the </w:t>
            </w:r>
            <w:r w:rsidR="009228AC">
              <w:rPr>
                <w:rFonts w:ascii="Times New Roman" w:hAnsi="Times New Roman"/>
                <w:sz w:val="24"/>
                <w:szCs w:val="24"/>
              </w:rPr>
              <w:t>A</w:t>
            </w:r>
            <w:r w:rsidR="009228AC" w:rsidRPr="00A82113">
              <w:rPr>
                <w:rFonts w:ascii="Times New Roman" w:hAnsi="Times New Roman"/>
                <w:sz w:val="24"/>
                <w:szCs w:val="24"/>
              </w:rPr>
              <w:t xml:space="preserve">ssessment of </w:t>
            </w:r>
            <w:r w:rsidR="009228AC">
              <w:rPr>
                <w:rFonts w:ascii="Times New Roman" w:hAnsi="Times New Roman"/>
                <w:sz w:val="24"/>
                <w:szCs w:val="24"/>
              </w:rPr>
              <w:t>M</w:t>
            </w:r>
            <w:r w:rsidR="009228AC" w:rsidRPr="00A82113">
              <w:rPr>
                <w:rFonts w:ascii="Times New Roman" w:hAnsi="Times New Roman"/>
                <w:sz w:val="24"/>
                <w:szCs w:val="24"/>
              </w:rPr>
              <w:t xml:space="preserve">embers of the </w:t>
            </w:r>
            <w:r w:rsidR="009228AC">
              <w:rPr>
                <w:rFonts w:ascii="Times New Roman" w:hAnsi="Times New Roman"/>
                <w:sz w:val="24"/>
                <w:szCs w:val="24"/>
              </w:rPr>
              <w:t>M</w:t>
            </w:r>
            <w:r w:rsidR="009228AC" w:rsidRPr="00A82113">
              <w:rPr>
                <w:rFonts w:ascii="Times New Roman" w:hAnsi="Times New Roman"/>
                <w:sz w:val="24"/>
                <w:szCs w:val="24"/>
              </w:rPr>
              <w:t xml:space="preserve">anagement </w:t>
            </w:r>
            <w:r w:rsidR="009228AC">
              <w:rPr>
                <w:rFonts w:ascii="Times New Roman" w:hAnsi="Times New Roman"/>
                <w:sz w:val="24"/>
                <w:szCs w:val="24"/>
              </w:rPr>
              <w:t>B</w:t>
            </w:r>
            <w:r w:rsidR="009228AC" w:rsidRPr="00A82113">
              <w:rPr>
                <w:rFonts w:ascii="Times New Roman" w:hAnsi="Times New Roman"/>
                <w:sz w:val="24"/>
                <w:szCs w:val="24"/>
              </w:rPr>
              <w:t xml:space="preserve">ody and </w:t>
            </w:r>
            <w:r w:rsidR="009228AC">
              <w:rPr>
                <w:rFonts w:ascii="Times New Roman" w:hAnsi="Times New Roman"/>
                <w:sz w:val="24"/>
                <w:szCs w:val="24"/>
              </w:rPr>
              <w:t>K</w:t>
            </w:r>
            <w:r w:rsidR="009228AC" w:rsidRPr="00A82113">
              <w:rPr>
                <w:rFonts w:ascii="Times New Roman" w:hAnsi="Times New Roman"/>
                <w:sz w:val="24"/>
                <w:szCs w:val="24"/>
              </w:rPr>
              <w:t xml:space="preserve">ey </w:t>
            </w:r>
            <w:r w:rsidR="009228AC">
              <w:rPr>
                <w:rFonts w:ascii="Times New Roman" w:hAnsi="Times New Roman"/>
                <w:sz w:val="24"/>
                <w:szCs w:val="24"/>
              </w:rPr>
              <w:t>F</w:t>
            </w:r>
            <w:r w:rsidR="009228AC" w:rsidRPr="00A82113">
              <w:rPr>
                <w:rFonts w:ascii="Times New Roman" w:hAnsi="Times New Roman"/>
                <w:sz w:val="24"/>
                <w:szCs w:val="24"/>
              </w:rPr>
              <w:t xml:space="preserve">unction </w:t>
            </w:r>
            <w:r w:rsidR="009228AC">
              <w:rPr>
                <w:rFonts w:ascii="Times New Roman" w:hAnsi="Times New Roman"/>
                <w:sz w:val="24"/>
                <w:szCs w:val="24"/>
              </w:rPr>
              <w:t>H</w:t>
            </w:r>
            <w:r w:rsidR="009228AC" w:rsidRPr="00A82113">
              <w:rPr>
                <w:rFonts w:ascii="Times New Roman" w:hAnsi="Times New Roman"/>
                <w:sz w:val="24"/>
                <w:szCs w:val="24"/>
              </w:rPr>
              <w:t xml:space="preserve">olders of </w:t>
            </w:r>
            <w:r w:rsidR="009228AC">
              <w:rPr>
                <w:rFonts w:ascii="Times New Roman" w:hAnsi="Times New Roman"/>
                <w:sz w:val="24"/>
                <w:szCs w:val="24"/>
              </w:rPr>
              <w:t>F</w:t>
            </w:r>
            <w:r w:rsidR="009228AC" w:rsidRPr="00A82113">
              <w:rPr>
                <w:rFonts w:ascii="Times New Roman" w:hAnsi="Times New Roman"/>
                <w:sz w:val="24"/>
                <w:szCs w:val="24"/>
              </w:rPr>
              <w:t xml:space="preserve">inancial </w:t>
            </w:r>
            <w:r w:rsidR="009228AC">
              <w:rPr>
                <w:rFonts w:ascii="Times New Roman" w:hAnsi="Times New Roman"/>
                <w:sz w:val="24"/>
                <w:szCs w:val="24"/>
              </w:rPr>
              <w:t>M</w:t>
            </w:r>
            <w:r w:rsidR="009228AC" w:rsidRPr="00A82113">
              <w:rPr>
                <w:rFonts w:ascii="Times New Roman" w:hAnsi="Times New Roman"/>
                <w:sz w:val="24"/>
                <w:szCs w:val="24"/>
              </w:rPr>
              <w:t xml:space="preserve">arket </w:t>
            </w:r>
            <w:r w:rsidR="009228AC">
              <w:rPr>
                <w:rFonts w:ascii="Times New Roman" w:hAnsi="Times New Roman"/>
                <w:sz w:val="24"/>
                <w:szCs w:val="24"/>
              </w:rPr>
              <w:t>P</w:t>
            </w:r>
            <w:r w:rsidR="009228AC" w:rsidRPr="00A82113">
              <w:rPr>
                <w:rFonts w:ascii="Times New Roman" w:hAnsi="Times New Roman"/>
                <w:sz w:val="24"/>
                <w:szCs w:val="24"/>
              </w:rPr>
              <w:t xml:space="preserve">articipants </w:t>
            </w:r>
            <w:r w:rsidR="00ED717A">
              <w:rPr>
                <w:rFonts w:ascii="Times New Roman" w:hAnsi="Times New Roman"/>
                <w:sz w:val="24"/>
                <w:szCs w:val="24"/>
              </w:rPr>
              <w:t>S</w:t>
            </w:r>
            <w:r w:rsidR="009228AC" w:rsidRPr="00A82113">
              <w:rPr>
                <w:rFonts w:ascii="Times New Roman" w:hAnsi="Times New Roman"/>
                <w:sz w:val="24"/>
                <w:szCs w:val="24"/>
              </w:rPr>
              <w:t>upervised by the Bank of Lithuania</w:t>
            </w:r>
            <w:r w:rsidR="009228AC" w:rsidRPr="00A82113">
              <w:rPr>
                <w:rFonts w:ascii="Times New Roman" w:hAnsi="Times New Roman"/>
                <w:color w:val="000000"/>
                <w:sz w:val="24"/>
                <w:szCs w:val="24"/>
              </w:rPr>
              <w:t xml:space="preserve"> approved by Resolution No 03-181 of the Board of the Bank of Lithuania of 14 November 2013</w:t>
            </w:r>
            <w:r w:rsidR="00336401">
              <w:rPr>
                <w:rFonts w:ascii="Times New Roman" w:hAnsi="Times New Roman"/>
                <w:color w:val="000000"/>
                <w:sz w:val="24"/>
                <w:szCs w:val="24"/>
              </w:rPr>
              <w:t xml:space="preserve"> </w:t>
            </w:r>
            <w:r w:rsidRPr="00A82113">
              <w:rPr>
                <w:rFonts w:ascii="Times New Roman" w:hAnsi="Times New Roman"/>
                <w:color w:val="000000"/>
                <w:sz w:val="24"/>
                <w:szCs w:val="24"/>
              </w:rPr>
              <w:t xml:space="preserve">on </w:t>
            </w:r>
            <w:r w:rsidR="00336401">
              <w:rPr>
                <w:rFonts w:ascii="Times New Roman" w:hAnsi="Times New Roman"/>
                <w:color w:val="000000"/>
                <w:sz w:val="24"/>
                <w:szCs w:val="24"/>
              </w:rPr>
              <w:t xml:space="preserve">the </w:t>
            </w:r>
            <w:r w:rsidRPr="00A82113">
              <w:rPr>
                <w:rFonts w:ascii="Times New Roman" w:hAnsi="Times New Roman"/>
                <w:color w:val="000000"/>
                <w:sz w:val="24"/>
                <w:szCs w:val="24"/>
              </w:rPr>
              <w:t xml:space="preserve">approval of the </w:t>
            </w:r>
            <w:r w:rsidR="00336401" w:rsidRPr="00A82113">
              <w:rPr>
                <w:rFonts w:ascii="Times New Roman" w:hAnsi="Times New Roman"/>
                <w:sz w:val="24"/>
                <w:szCs w:val="24"/>
              </w:rPr>
              <w:t xml:space="preserve">guidelines </w:t>
            </w:r>
            <w:r w:rsidR="00336401">
              <w:rPr>
                <w:rFonts w:ascii="Times New Roman" w:hAnsi="Times New Roman"/>
                <w:sz w:val="24"/>
                <w:szCs w:val="24"/>
              </w:rPr>
              <w:t>for</w:t>
            </w:r>
            <w:r w:rsidR="00336401" w:rsidRPr="00A82113">
              <w:rPr>
                <w:rFonts w:ascii="Times New Roman" w:hAnsi="Times New Roman"/>
                <w:sz w:val="24"/>
                <w:szCs w:val="24"/>
              </w:rPr>
              <w:t xml:space="preserve"> the </w:t>
            </w:r>
            <w:r w:rsidR="00336401">
              <w:rPr>
                <w:rFonts w:ascii="Times New Roman" w:hAnsi="Times New Roman"/>
                <w:sz w:val="24"/>
                <w:szCs w:val="24"/>
              </w:rPr>
              <w:t>a</w:t>
            </w:r>
            <w:r w:rsidR="00336401" w:rsidRPr="00A82113">
              <w:rPr>
                <w:rFonts w:ascii="Times New Roman" w:hAnsi="Times New Roman"/>
                <w:sz w:val="24"/>
                <w:szCs w:val="24"/>
              </w:rPr>
              <w:t xml:space="preserve">ssessment of </w:t>
            </w:r>
            <w:r w:rsidR="00336401">
              <w:rPr>
                <w:rFonts w:ascii="Times New Roman" w:hAnsi="Times New Roman"/>
                <w:sz w:val="24"/>
                <w:szCs w:val="24"/>
              </w:rPr>
              <w:t>m</w:t>
            </w:r>
            <w:r w:rsidR="00336401" w:rsidRPr="00A82113">
              <w:rPr>
                <w:rFonts w:ascii="Times New Roman" w:hAnsi="Times New Roman"/>
                <w:sz w:val="24"/>
                <w:szCs w:val="24"/>
              </w:rPr>
              <w:t xml:space="preserve">embers of the </w:t>
            </w:r>
            <w:r w:rsidR="00336401">
              <w:rPr>
                <w:rFonts w:ascii="Times New Roman" w:hAnsi="Times New Roman"/>
                <w:sz w:val="24"/>
                <w:szCs w:val="24"/>
              </w:rPr>
              <w:t>m</w:t>
            </w:r>
            <w:r w:rsidR="00336401" w:rsidRPr="00A82113">
              <w:rPr>
                <w:rFonts w:ascii="Times New Roman" w:hAnsi="Times New Roman"/>
                <w:sz w:val="24"/>
                <w:szCs w:val="24"/>
              </w:rPr>
              <w:t xml:space="preserve">anagement </w:t>
            </w:r>
            <w:r w:rsidR="00336401">
              <w:rPr>
                <w:rFonts w:ascii="Times New Roman" w:hAnsi="Times New Roman"/>
                <w:sz w:val="24"/>
                <w:szCs w:val="24"/>
              </w:rPr>
              <w:t>b</w:t>
            </w:r>
            <w:r w:rsidR="00336401" w:rsidRPr="00A82113">
              <w:rPr>
                <w:rFonts w:ascii="Times New Roman" w:hAnsi="Times New Roman"/>
                <w:sz w:val="24"/>
                <w:szCs w:val="24"/>
              </w:rPr>
              <w:t xml:space="preserve">ody and </w:t>
            </w:r>
            <w:r w:rsidR="00336401">
              <w:rPr>
                <w:rFonts w:ascii="Times New Roman" w:hAnsi="Times New Roman"/>
                <w:sz w:val="24"/>
                <w:szCs w:val="24"/>
              </w:rPr>
              <w:t>k</w:t>
            </w:r>
            <w:r w:rsidR="00336401" w:rsidRPr="00A82113">
              <w:rPr>
                <w:rFonts w:ascii="Times New Roman" w:hAnsi="Times New Roman"/>
                <w:sz w:val="24"/>
                <w:szCs w:val="24"/>
              </w:rPr>
              <w:t xml:space="preserve">ey </w:t>
            </w:r>
            <w:r w:rsidR="00336401">
              <w:rPr>
                <w:rFonts w:ascii="Times New Roman" w:hAnsi="Times New Roman"/>
                <w:sz w:val="24"/>
                <w:szCs w:val="24"/>
              </w:rPr>
              <w:t>f</w:t>
            </w:r>
            <w:r w:rsidR="00336401" w:rsidRPr="00A82113">
              <w:rPr>
                <w:rFonts w:ascii="Times New Roman" w:hAnsi="Times New Roman"/>
                <w:sz w:val="24"/>
                <w:szCs w:val="24"/>
              </w:rPr>
              <w:t xml:space="preserve">unction </w:t>
            </w:r>
            <w:r w:rsidR="00336401">
              <w:rPr>
                <w:rFonts w:ascii="Times New Roman" w:hAnsi="Times New Roman"/>
                <w:sz w:val="24"/>
                <w:szCs w:val="24"/>
              </w:rPr>
              <w:t>h</w:t>
            </w:r>
            <w:r w:rsidR="00336401" w:rsidRPr="00A82113">
              <w:rPr>
                <w:rFonts w:ascii="Times New Roman" w:hAnsi="Times New Roman"/>
                <w:sz w:val="24"/>
                <w:szCs w:val="24"/>
              </w:rPr>
              <w:t xml:space="preserve">olders of </w:t>
            </w:r>
            <w:r w:rsidR="00336401">
              <w:rPr>
                <w:rFonts w:ascii="Times New Roman" w:hAnsi="Times New Roman"/>
                <w:sz w:val="24"/>
                <w:szCs w:val="24"/>
              </w:rPr>
              <w:t>f</w:t>
            </w:r>
            <w:r w:rsidR="00336401" w:rsidRPr="00A82113">
              <w:rPr>
                <w:rFonts w:ascii="Times New Roman" w:hAnsi="Times New Roman"/>
                <w:sz w:val="24"/>
                <w:szCs w:val="24"/>
              </w:rPr>
              <w:t xml:space="preserve">inancial </w:t>
            </w:r>
            <w:r w:rsidR="00336401">
              <w:rPr>
                <w:rFonts w:ascii="Times New Roman" w:hAnsi="Times New Roman"/>
                <w:sz w:val="24"/>
                <w:szCs w:val="24"/>
              </w:rPr>
              <w:t>m</w:t>
            </w:r>
            <w:r w:rsidR="00336401" w:rsidRPr="00A82113">
              <w:rPr>
                <w:rFonts w:ascii="Times New Roman" w:hAnsi="Times New Roman"/>
                <w:sz w:val="24"/>
                <w:szCs w:val="24"/>
              </w:rPr>
              <w:t xml:space="preserve">arket </w:t>
            </w:r>
            <w:r w:rsidR="00336401">
              <w:rPr>
                <w:rFonts w:ascii="Times New Roman" w:hAnsi="Times New Roman"/>
                <w:sz w:val="24"/>
                <w:szCs w:val="24"/>
              </w:rPr>
              <w:t>p</w:t>
            </w:r>
            <w:r w:rsidR="00336401" w:rsidRPr="00A82113">
              <w:rPr>
                <w:rFonts w:ascii="Times New Roman" w:hAnsi="Times New Roman"/>
                <w:sz w:val="24"/>
                <w:szCs w:val="24"/>
              </w:rPr>
              <w:t>articipants supervised by the Bank of Lithuania</w:t>
            </w:r>
            <w:r w:rsidRPr="00A82113">
              <w:rPr>
                <w:rFonts w:ascii="Times New Roman" w:hAnsi="Times New Roman"/>
                <w:color w:val="000000"/>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0607C8"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on </w:t>
            </w:r>
            <w:r w:rsidR="00250324">
              <w:rPr>
                <w:rFonts w:ascii="Times New Roman" w:hAnsi="Times New Roman"/>
                <w:color w:val="000000"/>
                <w:sz w:val="24"/>
                <w:szCs w:val="24"/>
              </w:rPr>
              <w:t xml:space="preserve">the </w:t>
            </w:r>
            <w:r w:rsidR="00433EE6" w:rsidRPr="00A82113">
              <w:rPr>
                <w:rFonts w:ascii="Times New Roman" w:hAnsi="Times New Roman"/>
                <w:color w:val="000000"/>
                <w:sz w:val="24"/>
                <w:szCs w:val="24"/>
              </w:rPr>
              <w:t xml:space="preserve">operational risk of </w:t>
            </w:r>
            <w:r w:rsidR="002C7099">
              <w:rPr>
                <w:rFonts w:ascii="Times New Roman" w:hAnsi="Times New Roman"/>
                <w:color w:val="000000"/>
                <w:sz w:val="24"/>
                <w:szCs w:val="24"/>
              </w:rPr>
              <w:t>the</w:t>
            </w:r>
            <w:r w:rsidR="002C7099"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applicant</w:t>
            </w:r>
            <w:r w:rsidR="00250324">
              <w:rPr>
                <w:rFonts w:ascii="Times New Roman" w:hAnsi="Times New Roman"/>
                <w:color w:val="000000"/>
                <w:sz w:val="24"/>
                <w:szCs w:val="24"/>
              </w:rPr>
              <w:t>’s activities</w:t>
            </w:r>
            <w:r w:rsidR="00433EE6" w:rsidRPr="00A82113">
              <w:rPr>
                <w:rFonts w:ascii="Times New Roman" w:hAnsi="Times New Roman"/>
                <w:color w:val="000000"/>
                <w:sz w:val="24"/>
                <w:szCs w:val="24"/>
              </w:rPr>
              <w:t xml:space="preserve"> (</w:t>
            </w:r>
            <w:r w:rsidR="00433EE6" w:rsidRPr="00A82113">
              <w:rPr>
                <w:rFonts w:ascii="Times New Roman" w:hAnsi="Times New Roman"/>
                <w:sz w:val="24"/>
                <w:szCs w:val="24"/>
              </w:rPr>
              <w:t xml:space="preserve">Annex 11 to the </w:t>
            </w:r>
            <w:r w:rsidR="002C7099" w:rsidRPr="00A82113">
              <w:rPr>
                <w:rFonts w:ascii="Times New Roman" w:hAnsi="Times New Roman"/>
                <w:sz w:val="24"/>
                <w:szCs w:val="24"/>
              </w:rPr>
              <w:t xml:space="preserve">Rules </w:t>
            </w:r>
            <w:r w:rsidR="002C7099">
              <w:rPr>
                <w:rFonts w:ascii="Times New Roman" w:hAnsi="Times New Roman"/>
                <w:sz w:val="24"/>
                <w:szCs w:val="24"/>
              </w:rPr>
              <w:t xml:space="preserve">for </w:t>
            </w:r>
            <w:r w:rsidR="002C7099" w:rsidRPr="001A3B5D">
              <w:rPr>
                <w:rFonts w:ascii="Times New Roman" w:hAnsi="Times New Roman"/>
                <w:sz w:val="24"/>
                <w:szCs w:val="24"/>
              </w:rPr>
              <w:t>Issuing Licences to Electronic Money and Payment Institutions</w:t>
            </w:r>
            <w:r w:rsidR="00433EE6" w:rsidRPr="00A82113">
              <w:rPr>
                <w:rFonts w:ascii="Times New Roman" w:hAnsi="Times New Roman"/>
                <w:color w:val="000000"/>
                <w:sz w:val="24"/>
                <w:szCs w:val="24"/>
              </w:rPr>
              <w:t>) (Parts I and I</w:t>
            </w:r>
            <w:r w:rsidR="002C7099">
              <w:rPr>
                <w:rFonts w:ascii="Times New Roman" w:hAnsi="Times New Roman"/>
                <w:color w:val="000000"/>
                <w:sz w:val="24"/>
                <w:szCs w:val="24"/>
              </w:rPr>
              <w:t>I</w:t>
            </w:r>
            <w:r w:rsidR="00433EE6" w:rsidRPr="00A82113">
              <w:rPr>
                <w:rFonts w:ascii="Times New Roman" w:hAnsi="Times New Roman"/>
                <w:color w:val="000000"/>
                <w:sz w:val="24"/>
                <w:szCs w:val="24"/>
              </w:rPr>
              <w:t xml:space="preserve"> of the </w:t>
            </w:r>
            <w:r w:rsidR="00F40FF9">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w:t>
            </w:r>
            <w:r w:rsidR="002C7099">
              <w:rPr>
                <w:rFonts w:ascii="Times New Roman" w:hAnsi="Times New Roman"/>
                <w:color w:val="000000"/>
                <w:sz w:val="24"/>
                <w:szCs w:val="24"/>
              </w:rPr>
              <w:t>must</w:t>
            </w:r>
            <w:r w:rsidR="002C7099"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be completed)</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B4493">
        <w:tc>
          <w:tcPr>
            <w:tcW w:w="650" w:type="dxa"/>
            <w:shd w:val="clear" w:color="auto" w:fill="D9D9D9"/>
          </w:tcPr>
          <w:p w:rsidR="00433EE6" w:rsidRPr="00A82113" w:rsidRDefault="00433EE6" w:rsidP="00442DDF">
            <w:pPr>
              <w:pStyle w:val="ListParagraph"/>
              <w:numPr>
                <w:ilvl w:val="0"/>
                <w:numId w:val="28"/>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ED717A">
            <w:pPr>
              <w:tabs>
                <w:tab w:val="left" w:pos="851"/>
                <w:tab w:val="left" w:pos="993"/>
              </w:tabs>
              <w:spacing w:after="0" w:line="240" w:lineRule="auto"/>
              <w:jc w:val="both"/>
              <w:rPr>
                <w:rFonts w:ascii="Times New Roman" w:hAnsi="Times New Roman"/>
                <w:i/>
                <w:color w:val="000000"/>
                <w:sz w:val="24"/>
                <w:szCs w:val="24"/>
              </w:rPr>
            </w:pPr>
            <w:r w:rsidRPr="00A82113">
              <w:rPr>
                <w:rFonts w:ascii="Times New Roman" w:hAnsi="Times New Roman"/>
                <w:i/>
                <w:color w:val="000000"/>
                <w:sz w:val="20"/>
                <w:szCs w:val="20"/>
              </w:rPr>
              <w:t>(</w:t>
            </w:r>
            <w:r w:rsidR="002C7099">
              <w:rPr>
                <w:rFonts w:ascii="Times New Roman" w:hAnsi="Times New Roman"/>
                <w:i/>
                <w:color w:val="000000"/>
                <w:sz w:val="20"/>
                <w:szCs w:val="20"/>
              </w:rPr>
              <w:t>w</w:t>
            </w:r>
            <w:r w:rsidRPr="00A82113">
              <w:rPr>
                <w:rFonts w:ascii="Times New Roman" w:hAnsi="Times New Roman"/>
                <w:i/>
                <w:color w:val="000000"/>
                <w:sz w:val="20"/>
                <w:szCs w:val="20"/>
              </w:rPr>
              <w:t xml:space="preserve">here other documents are additionally submitted, this table </w:t>
            </w:r>
            <w:r w:rsidR="00ED717A">
              <w:rPr>
                <w:rFonts w:ascii="Times New Roman" w:hAnsi="Times New Roman"/>
                <w:i/>
                <w:color w:val="000000"/>
                <w:sz w:val="20"/>
                <w:szCs w:val="20"/>
              </w:rPr>
              <w:t>must</w:t>
            </w:r>
            <w:r w:rsidR="00ED717A" w:rsidRPr="00A82113">
              <w:rPr>
                <w:rFonts w:ascii="Times New Roman" w:hAnsi="Times New Roman"/>
                <w:i/>
                <w:color w:val="000000"/>
                <w:sz w:val="20"/>
                <w:szCs w:val="20"/>
              </w:rPr>
              <w:t xml:space="preserve"> </w:t>
            </w:r>
            <w:r w:rsidRPr="00A82113">
              <w:rPr>
                <w:rFonts w:ascii="Times New Roman" w:hAnsi="Times New Roman"/>
                <w:i/>
                <w:color w:val="000000"/>
                <w:sz w:val="20"/>
                <w:szCs w:val="20"/>
              </w:rPr>
              <w:t>be extended to include the titles of the submitted documents)</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lang w:eastAsia="lt-LT"/>
        </w:rPr>
      </w:pP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I, the undersigned: </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1. Confirm that this application and its accompanying documents contain all information established by legal acts, and the data provided are correct, complete, not misleading and relevant. I am ready to submit all other required documents, information and explanations necessary for the Bank of Lithuania to perform the assessment concerning the </w:t>
      </w:r>
      <w:r w:rsidR="00D2026E">
        <w:rPr>
          <w:rFonts w:ascii="Times New Roman" w:hAnsi="Times New Roman"/>
          <w:sz w:val="24"/>
          <w:szCs w:val="24"/>
        </w:rPr>
        <w:t>licence</w:t>
      </w:r>
      <w:r w:rsidRPr="00A82113">
        <w:rPr>
          <w:rFonts w:ascii="Times New Roman" w:hAnsi="Times New Roman"/>
          <w:sz w:val="24"/>
          <w:szCs w:val="24"/>
        </w:rPr>
        <w:t>.</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2. Undertake to notify the Bank of Lithuania without undue delay, but no later than within five working days, of changes in the information provided in this application occurring before the issuance of the </w:t>
      </w:r>
      <w:r w:rsidR="00D2026E">
        <w:rPr>
          <w:rFonts w:ascii="Times New Roman" w:hAnsi="Times New Roman"/>
          <w:sz w:val="24"/>
          <w:szCs w:val="24"/>
        </w:rPr>
        <w:t>licence</w:t>
      </w:r>
      <w:r w:rsidRPr="00A82113">
        <w:rPr>
          <w:rFonts w:ascii="Times New Roman" w:hAnsi="Times New Roman"/>
          <w:sz w:val="24"/>
          <w:szCs w:val="24"/>
        </w:rPr>
        <w:t xml:space="preserve"> requested in this application.</w:t>
      </w: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ab/>
        <w:t xml:space="preserve">3. Understand that in accordance with the procedure set out by legal acts of the European Union and Republic of Lithuania the supervisory institution may verify the data and information provided in this application and other data and information provided by me, and do not object to that and further agree that the supervisory institution may collect all required information about the applicant. I know and agree that when examining the data and information specified in this application and in the documents accompanying it, for the purpose of verification the Bank of Lithuania may involve respective authorities of the Republic of Lithuania and other countries to which the information and data provided by me to the Bank of Lithuania may be disclosed in accordance with the procedure set out by legal acts. </w:t>
      </w:r>
    </w:p>
    <w:p w:rsidR="00433EE6" w:rsidRPr="00A82113" w:rsidRDefault="00433EE6" w:rsidP="008B4493">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8B4493">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477422">
        <w:tc>
          <w:tcPr>
            <w:tcW w:w="2518" w:type="dxa"/>
          </w:tcPr>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8B4493">
      <w:pPr>
        <w:tabs>
          <w:tab w:val="left" w:pos="851"/>
          <w:tab w:val="left" w:pos="993"/>
        </w:tabs>
        <w:spacing w:after="0" w:line="240" w:lineRule="auto"/>
        <w:ind w:firstLine="567"/>
        <w:jc w:val="both"/>
        <w:rPr>
          <w:rFonts w:ascii="Times New Roman" w:hAnsi="Times New Roman"/>
          <w:sz w:val="24"/>
          <w:szCs w:val="24"/>
        </w:rPr>
      </w:pPr>
    </w:p>
    <w:p w:rsidR="00433EE6" w:rsidRPr="00A82113" w:rsidRDefault="00E154DB" w:rsidP="008B4493">
      <w:pPr>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N</w:t>
      </w:r>
      <w:r w:rsidR="00433EE6" w:rsidRPr="00A82113">
        <w:rPr>
          <w:rFonts w:ascii="Times New Roman" w:hAnsi="Times New Roman"/>
          <w:sz w:val="24"/>
          <w:szCs w:val="24"/>
        </w:rPr>
        <w:t>ame,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8B4493">
      <w:pPr>
        <w:pStyle w:val="tin"/>
        <w:tabs>
          <w:tab w:val="left" w:pos="851"/>
          <w:tab w:val="left" w:pos="993"/>
        </w:tabs>
        <w:spacing w:after="0"/>
        <w:ind w:left="6237"/>
        <w:jc w:val="both"/>
        <w:rPr>
          <w:lang w:eastAsia="ar-SA"/>
        </w:rPr>
      </w:pPr>
      <w:r w:rsidRPr="00A82113">
        <w:rPr>
          <w:b/>
        </w:rPr>
        <w:br w:type="column"/>
      </w:r>
      <w:r w:rsidRPr="00A82113">
        <w:rPr>
          <w:lang w:eastAsia="ar-SA"/>
        </w:rPr>
        <w:lastRenderedPageBreak/>
        <w:t xml:space="preserve">Annex 4 </w:t>
      </w:r>
    </w:p>
    <w:p w:rsidR="00433EE6" w:rsidRPr="00A82113" w:rsidRDefault="00433EE6" w:rsidP="008B4493">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E01045" w:rsidRPr="00A82113">
        <w:t xml:space="preserve">Rules for </w:t>
      </w:r>
      <w:r w:rsidR="00E01045">
        <w:t>I</w:t>
      </w:r>
      <w:r w:rsidR="00E01045" w:rsidRPr="00A82113">
        <w:t xml:space="preserve">ssuing </w:t>
      </w:r>
      <w:r w:rsidR="00E01045">
        <w:t>L</w:t>
      </w:r>
      <w:r w:rsidR="00E01045" w:rsidRPr="00A82113">
        <w:t>icen</w:t>
      </w:r>
      <w:r w:rsidR="00E01045">
        <w:t>c</w:t>
      </w:r>
      <w:r w:rsidR="00E01045" w:rsidRPr="00A82113">
        <w:t xml:space="preserve">es to </w:t>
      </w:r>
      <w:r w:rsidR="00E01045">
        <w:t>E</w:t>
      </w:r>
      <w:r w:rsidR="00E01045" w:rsidRPr="00A82113">
        <w:t xml:space="preserve">lectronic </w:t>
      </w:r>
      <w:r w:rsidR="00E01045">
        <w:t>M</w:t>
      </w:r>
      <w:r w:rsidR="00E01045" w:rsidRPr="00A82113">
        <w:t xml:space="preserve">oney and </w:t>
      </w:r>
      <w:r w:rsidR="00E01045">
        <w:t>P</w:t>
      </w:r>
      <w:r w:rsidR="00E01045" w:rsidRPr="00A82113">
        <w:t xml:space="preserve">ayment </w:t>
      </w:r>
      <w:r w:rsidR="00E01045">
        <w:t>I</w:t>
      </w:r>
      <w:r w:rsidR="00E01045" w:rsidRPr="00A82113">
        <w:t>nstitutions</w:t>
      </w:r>
    </w:p>
    <w:p w:rsidR="00433EE6" w:rsidRPr="00A82113" w:rsidRDefault="00433EE6" w:rsidP="00A86786">
      <w:pPr>
        <w:pStyle w:val="tin"/>
        <w:tabs>
          <w:tab w:val="left" w:pos="851"/>
          <w:tab w:val="left" w:pos="993"/>
        </w:tabs>
        <w:spacing w:after="0"/>
        <w:ind w:left="5751" w:firstLine="567"/>
        <w:jc w:val="both"/>
        <w:rPr>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1D3B3B" w:rsidRDefault="00433EE6" w:rsidP="008B4493">
      <w:pPr>
        <w:tabs>
          <w:tab w:val="left" w:pos="851"/>
          <w:tab w:val="left" w:pos="993"/>
        </w:tabs>
        <w:spacing w:after="0" w:line="240" w:lineRule="auto"/>
        <w:ind w:firstLine="567"/>
        <w:jc w:val="center"/>
        <w:rPr>
          <w:rFonts w:ascii="Times New Roman" w:hAnsi="Times New Roman"/>
          <w:b/>
          <w:sz w:val="24"/>
          <w:szCs w:val="24"/>
        </w:rPr>
      </w:pPr>
      <w:r w:rsidRPr="00A82113">
        <w:rPr>
          <w:rFonts w:ascii="Times New Roman" w:hAnsi="Times New Roman"/>
          <w:b/>
          <w:sz w:val="24"/>
          <w:szCs w:val="24"/>
        </w:rPr>
        <w:t xml:space="preserve">APPLICATION FOR A PAYMENT INSTITUTION </w:t>
      </w:r>
      <w:r w:rsidR="00D2026E">
        <w:rPr>
          <w:rFonts w:ascii="Times New Roman" w:hAnsi="Times New Roman"/>
          <w:b/>
          <w:sz w:val="24"/>
          <w:szCs w:val="24"/>
        </w:rPr>
        <w:t>LICENCE</w:t>
      </w:r>
      <w:r w:rsidRPr="00A82113">
        <w:rPr>
          <w:rFonts w:ascii="Times New Roman" w:hAnsi="Times New Roman"/>
          <w:b/>
          <w:sz w:val="24"/>
          <w:szCs w:val="24"/>
        </w:rPr>
        <w:t xml:space="preserve"> FOR RESTRICTED ACTIVITY</w:t>
      </w:r>
    </w:p>
    <w:p w:rsidR="001D3B3B" w:rsidRDefault="001D3B3B" w:rsidP="008B4493">
      <w:pPr>
        <w:tabs>
          <w:tab w:val="left" w:pos="851"/>
          <w:tab w:val="left" w:pos="993"/>
        </w:tabs>
        <w:spacing w:after="0" w:line="240" w:lineRule="auto"/>
        <w:ind w:firstLine="567"/>
        <w:jc w:val="center"/>
        <w:rPr>
          <w:rFonts w:ascii="Times New Roman" w:hAnsi="Times New Roman"/>
          <w:b/>
          <w:sz w:val="24"/>
          <w:szCs w:val="24"/>
        </w:rPr>
      </w:pPr>
    </w:p>
    <w:p w:rsidR="00433EE6" w:rsidRPr="002C6711" w:rsidRDefault="00433EE6" w:rsidP="002C6711">
      <w:pPr>
        <w:tabs>
          <w:tab w:val="left" w:pos="851"/>
          <w:tab w:val="left" w:pos="993"/>
        </w:tabs>
        <w:spacing w:after="0"/>
        <w:ind w:firstLine="567"/>
        <w:jc w:val="both"/>
        <w:rPr>
          <w:rFonts w:ascii="Times New Roman" w:eastAsia="Times New Roman" w:hAnsi="Times New Roman"/>
          <w:sz w:val="24"/>
          <w:szCs w:val="24"/>
          <w:lang w:eastAsia="en-GB"/>
        </w:rPr>
      </w:pPr>
      <w:r w:rsidRPr="00A82113">
        <w:rPr>
          <w:rFonts w:ascii="Times New Roman" w:hAnsi="Times New Roman"/>
          <w:b/>
          <w:sz w:val="24"/>
          <w:szCs w:val="24"/>
        </w:rPr>
        <w:t xml:space="preserve"> </w:t>
      </w:r>
      <w:r w:rsidR="001D3B3B" w:rsidRPr="001D3B3B">
        <w:rPr>
          <w:rFonts w:ascii="Times New Roman" w:eastAsia="Times New Roman" w:hAnsi="Times New Roman"/>
          <w:sz w:val="24"/>
          <w:szCs w:val="24"/>
          <w:lang w:eastAsia="en-GB"/>
        </w:rPr>
        <w:t>(As amended by Resolution No 03-232 of the Board of the Bank of Lithuania of 20 November 2018)</w:t>
      </w:r>
    </w:p>
    <w:p w:rsidR="00433EE6" w:rsidRPr="00A82113" w:rsidRDefault="00433EE6" w:rsidP="007E63BD">
      <w:pPr>
        <w:tabs>
          <w:tab w:val="left" w:pos="851"/>
          <w:tab w:val="left" w:pos="993"/>
        </w:tabs>
        <w:spacing w:after="0" w:line="240" w:lineRule="auto"/>
        <w:jc w:val="both"/>
        <w:rPr>
          <w:rFonts w:ascii="Times New Roman" w:hAnsi="Times New Roman"/>
          <w:b/>
          <w:sz w:val="24"/>
          <w:szCs w:val="24"/>
        </w:rPr>
      </w:pPr>
    </w:p>
    <w:tbl>
      <w:tblPr>
        <w:tblW w:w="0" w:type="auto"/>
        <w:tblLook w:val="00A0" w:firstRow="1" w:lastRow="0" w:firstColumn="1" w:lastColumn="0" w:noHBand="0" w:noVBand="0"/>
      </w:tblPr>
      <w:tblGrid>
        <w:gridCol w:w="534"/>
        <w:gridCol w:w="4687"/>
        <w:gridCol w:w="4633"/>
      </w:tblGrid>
      <w:tr w:rsidR="00433EE6" w:rsidRPr="00A82113" w:rsidTr="00D57695">
        <w:tc>
          <w:tcPr>
            <w:tcW w:w="9854" w:type="dxa"/>
            <w:gridSpan w:val="3"/>
          </w:tcPr>
          <w:p w:rsidR="00433EE6" w:rsidRPr="00A82113" w:rsidRDefault="00433EE6">
            <w:pPr>
              <w:tabs>
                <w:tab w:val="left" w:pos="324"/>
                <w:tab w:val="left" w:pos="851"/>
                <w:tab w:val="left" w:pos="993"/>
              </w:tabs>
              <w:spacing w:after="0" w:line="240" w:lineRule="auto"/>
              <w:rPr>
                <w:rFonts w:ascii="Times New Roman" w:hAnsi="Times New Roman"/>
                <w:b/>
                <w:i/>
                <w:sz w:val="20"/>
                <w:szCs w:val="20"/>
                <w:u w:val="single"/>
                <w:lang w:eastAsia="lt-LT"/>
              </w:rPr>
            </w:pPr>
            <w:r w:rsidRPr="00A82113">
              <w:rPr>
                <w:rFonts w:ascii="Times New Roman" w:hAnsi="Times New Roman"/>
                <w:b/>
                <w:i/>
                <w:sz w:val="20"/>
                <w:szCs w:val="20"/>
                <w:u w:val="single"/>
                <w:lang w:eastAsia="lt-LT"/>
              </w:rPr>
              <w:t>Instructions for completing the application:</w:t>
            </w:r>
          </w:p>
        </w:tc>
      </w:tr>
      <w:tr w:rsidR="00433EE6" w:rsidRPr="00A82113" w:rsidTr="00D57695">
        <w:tc>
          <w:tcPr>
            <w:tcW w:w="9854" w:type="dxa"/>
            <w:gridSpan w:val="3"/>
          </w:tcPr>
          <w:tbl>
            <w:tblPr>
              <w:tblW w:w="0" w:type="auto"/>
              <w:tblLook w:val="00A0" w:firstRow="1" w:lastRow="0" w:firstColumn="1" w:lastColumn="0" w:noHBand="0" w:noVBand="0"/>
            </w:tblPr>
            <w:tblGrid>
              <w:gridCol w:w="9638"/>
            </w:tblGrid>
            <w:tr w:rsidR="00433EE6" w:rsidRPr="00A82113" w:rsidTr="00D57695">
              <w:tc>
                <w:tcPr>
                  <w:tcW w:w="9638" w:type="dxa"/>
                </w:tcPr>
                <w:p w:rsidR="00433EE6" w:rsidRPr="00A82113" w:rsidRDefault="00433EE6" w:rsidP="00EA3CD3">
                  <w:pPr>
                    <w:tabs>
                      <w:tab w:val="left" w:pos="324"/>
                      <w:tab w:val="left" w:pos="851"/>
                      <w:tab w:val="left" w:pos="993"/>
                    </w:tabs>
                    <w:spacing w:after="0" w:line="240" w:lineRule="auto"/>
                    <w:jc w:val="both"/>
                    <w:rPr>
                      <w:rFonts w:ascii="Times New Roman" w:hAnsi="Times New Roman"/>
                      <w:i/>
                      <w:sz w:val="20"/>
                      <w:szCs w:val="20"/>
                      <w:lang w:eastAsia="lt-LT"/>
                    </w:rPr>
                  </w:pPr>
                  <w:r w:rsidRPr="00A82113">
                    <w:rPr>
                      <w:rFonts w:ascii="Times New Roman" w:hAnsi="Times New Roman"/>
                      <w:i/>
                      <w:sz w:val="20"/>
                      <w:szCs w:val="20"/>
                      <w:lang w:eastAsia="lt-LT"/>
                    </w:rPr>
                    <w:t xml:space="preserve">1. In those items, where answers may be marked by selecting from the </w:t>
                  </w:r>
                  <w:r w:rsidR="00311B5C">
                    <w:rPr>
                      <w:rFonts w:ascii="Times New Roman" w:hAnsi="Times New Roman"/>
                      <w:i/>
                      <w:sz w:val="20"/>
                      <w:szCs w:val="20"/>
                      <w:lang w:eastAsia="lt-LT"/>
                    </w:rPr>
                    <w:t xml:space="preserve">list of </w:t>
                  </w:r>
                  <w:r w:rsidRPr="00A82113">
                    <w:rPr>
                      <w:rFonts w:ascii="Times New Roman" w:hAnsi="Times New Roman"/>
                      <w:i/>
                      <w:sz w:val="20"/>
                      <w:szCs w:val="20"/>
                      <w:lang w:eastAsia="lt-LT"/>
                    </w:rPr>
                    <w:t xml:space="preserve">proposed alternative answers, the appropriate box </w:t>
                  </w:r>
                  <w:r w:rsidRPr="00A82113">
                    <w:rPr>
                      <w:rFonts w:ascii="Times New Roman" w:hAnsi="Times New Roman"/>
                      <w:sz w:val="20"/>
                      <w:szCs w:val="20"/>
                      <w:lang w:eastAsia="lt-LT"/>
                    </w:rPr>
                    <w:fldChar w:fldCharType="begin">
                      <w:ffData>
                        <w:name w:val="Check7"/>
                        <w:enabled/>
                        <w:calcOnExit w:val="0"/>
                        <w:checkBox>
                          <w:sizeAuto/>
                          <w:default w:val="0"/>
                          <w:checked w:val="0"/>
                        </w:checkBox>
                      </w:ffData>
                    </w:fldChar>
                  </w:r>
                  <w:r w:rsidRPr="00A82113">
                    <w:rPr>
                      <w:rFonts w:ascii="Times New Roman" w:hAnsi="Times New Roman"/>
                      <w:sz w:val="20"/>
                      <w:szCs w:val="20"/>
                      <w:lang w:eastAsia="lt-LT"/>
                    </w:rPr>
                    <w:instrText xml:space="preserve"> FORMCHECKBOX </w:instrText>
                  </w:r>
                  <w:r w:rsidR="00EC43C9">
                    <w:rPr>
                      <w:rFonts w:ascii="Times New Roman" w:hAnsi="Times New Roman"/>
                      <w:sz w:val="20"/>
                      <w:szCs w:val="20"/>
                      <w:lang w:eastAsia="lt-LT"/>
                    </w:rPr>
                  </w:r>
                  <w:r w:rsidR="00EC43C9">
                    <w:rPr>
                      <w:rFonts w:ascii="Times New Roman" w:hAnsi="Times New Roman"/>
                      <w:sz w:val="20"/>
                      <w:szCs w:val="20"/>
                      <w:lang w:eastAsia="lt-LT"/>
                    </w:rPr>
                    <w:fldChar w:fldCharType="separate"/>
                  </w:r>
                  <w:r w:rsidRPr="00A82113">
                    <w:rPr>
                      <w:rFonts w:ascii="Times New Roman" w:hAnsi="Times New Roman"/>
                      <w:sz w:val="20"/>
                      <w:szCs w:val="20"/>
                      <w:lang w:eastAsia="lt-LT"/>
                    </w:rPr>
                    <w:fldChar w:fldCharType="end"/>
                  </w:r>
                  <w:r w:rsidRPr="00A82113">
                    <w:rPr>
                      <w:rFonts w:ascii="Times New Roman" w:hAnsi="Times New Roman"/>
                      <w:color w:val="000000"/>
                      <w:sz w:val="20"/>
                      <w:szCs w:val="20"/>
                      <w:lang w:eastAsia="lt-LT"/>
                    </w:rPr>
                    <w:t xml:space="preserve"> </w:t>
                  </w:r>
                  <w:r w:rsidR="005F460D">
                    <w:rPr>
                      <w:rFonts w:ascii="Times New Roman" w:hAnsi="Times New Roman"/>
                      <w:i/>
                      <w:sz w:val="20"/>
                      <w:szCs w:val="20"/>
                      <w:lang w:eastAsia="lt-LT"/>
                    </w:rPr>
                    <w:t>must</w:t>
                  </w:r>
                  <w:r w:rsidR="005F460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marked with ‘X’ and the requested information and documents </w:t>
                  </w:r>
                  <w:r w:rsidR="005F460D">
                    <w:rPr>
                      <w:rFonts w:ascii="Times New Roman" w:hAnsi="Times New Roman"/>
                      <w:i/>
                      <w:sz w:val="20"/>
                      <w:szCs w:val="20"/>
                      <w:lang w:eastAsia="lt-LT"/>
                    </w:rPr>
                    <w:t>must</w:t>
                  </w:r>
                  <w:r w:rsidR="005F460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provided. In other items, the requested information and documents </w:t>
                  </w:r>
                  <w:r w:rsidR="005F460D">
                    <w:rPr>
                      <w:rFonts w:ascii="Times New Roman" w:hAnsi="Times New Roman"/>
                      <w:i/>
                      <w:sz w:val="20"/>
                      <w:szCs w:val="20"/>
                      <w:lang w:eastAsia="lt-LT"/>
                    </w:rPr>
                    <w:t>must</w:t>
                  </w:r>
                  <w:r w:rsidR="005F460D"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be provided by completing the empty fields</w:t>
                  </w:r>
                  <w:r w:rsidRPr="00A82113">
                    <w:rPr>
                      <w:rFonts w:ascii="Times New Roman" w:hAnsi="Times New Roman"/>
                      <w:i/>
                      <w:color w:val="000000"/>
                      <w:sz w:val="20"/>
                      <w:szCs w:val="20"/>
                      <w:lang w:eastAsia="lt-LT"/>
                    </w:rPr>
                    <w:t>.</w:t>
                  </w:r>
                </w:p>
                <w:p w:rsidR="00433EE6" w:rsidRPr="00A82113" w:rsidRDefault="00433EE6" w:rsidP="00EA3CD3">
                  <w:pPr>
                    <w:tabs>
                      <w:tab w:val="left" w:pos="324"/>
                      <w:tab w:val="left" w:pos="851"/>
                      <w:tab w:val="left" w:pos="993"/>
                    </w:tabs>
                    <w:spacing w:after="0" w:line="240" w:lineRule="auto"/>
                    <w:jc w:val="both"/>
                    <w:rPr>
                      <w:rFonts w:ascii="Times New Roman" w:hAnsi="Times New Roman"/>
                      <w:b/>
                      <w:i/>
                      <w:sz w:val="20"/>
                      <w:szCs w:val="20"/>
                      <w:lang w:eastAsia="lt-LT"/>
                    </w:rPr>
                  </w:pPr>
                  <w:r w:rsidRPr="00A82113">
                    <w:rPr>
                      <w:rFonts w:ascii="Times New Roman" w:hAnsi="Times New Roman"/>
                      <w:i/>
                      <w:sz w:val="20"/>
                      <w:szCs w:val="20"/>
                      <w:lang w:eastAsia="lt-LT"/>
                    </w:rPr>
                    <w:t>2. If not all questions are answered and the reasons for their non-submission are not explained, or the provided information is not confirmed by signature, the provided information shall be considered to be incomplete.</w:t>
                  </w:r>
                </w:p>
              </w:tc>
            </w:tr>
          </w:tbl>
          <w:p w:rsidR="00433EE6" w:rsidRPr="00A82113" w:rsidRDefault="00433EE6" w:rsidP="00D57695">
            <w:pPr>
              <w:tabs>
                <w:tab w:val="left" w:pos="324"/>
                <w:tab w:val="left" w:pos="851"/>
                <w:tab w:val="left" w:pos="993"/>
              </w:tabs>
              <w:spacing w:after="0" w:line="240" w:lineRule="auto"/>
              <w:jc w:val="both"/>
              <w:rPr>
                <w:rFonts w:ascii="Times New Roman" w:hAnsi="Times New Roman"/>
                <w:b/>
                <w:i/>
                <w:sz w:val="20"/>
                <w:szCs w:val="20"/>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4" w:type="dxa"/>
            <w:gridSpan w:val="3"/>
            <w:shd w:val="clear" w:color="auto" w:fill="D9D9D9"/>
          </w:tcPr>
          <w:p w:rsidR="00433EE6" w:rsidRPr="00A82113" w:rsidRDefault="00433EE6" w:rsidP="00833953">
            <w:pPr>
              <w:tabs>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A. DETAILS OF </w:t>
            </w:r>
            <w:r w:rsidR="001C2DA9">
              <w:rPr>
                <w:rFonts w:ascii="Times New Roman" w:hAnsi="Times New Roman"/>
                <w:b/>
                <w:sz w:val="24"/>
                <w:szCs w:val="24"/>
              </w:rPr>
              <w:t>THE</w:t>
            </w:r>
            <w:r w:rsidR="001C2DA9" w:rsidRPr="00A82113">
              <w:rPr>
                <w:rFonts w:ascii="Times New Roman" w:hAnsi="Times New Roman"/>
                <w:b/>
                <w:sz w:val="24"/>
                <w:szCs w:val="24"/>
              </w:rPr>
              <w:t xml:space="preserve"> </w:t>
            </w:r>
            <w:r w:rsidRPr="00A82113">
              <w:rPr>
                <w:rFonts w:ascii="Times New Roman" w:hAnsi="Times New Roman"/>
                <w:b/>
                <w:sz w:val="24"/>
                <w:szCs w:val="24"/>
              </w:rPr>
              <w:t>APPLICANT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form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private limited liability company</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public limited liability company</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3.</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Is the trade name used (planned to be used) different from the name registered in the Register of Legal Entities?</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1C2DA9"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all used (planned to be used) trade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4.</w:t>
            </w:r>
          </w:p>
        </w:tc>
        <w:tc>
          <w:tcPr>
            <w:tcW w:w="4687" w:type="dxa"/>
            <w:shd w:val="clear" w:color="auto" w:fill="D9D9D9"/>
          </w:tcPr>
          <w:p w:rsidR="001C2DA9" w:rsidRPr="00A82113" w:rsidRDefault="001C2DA9" w:rsidP="001C2DA9">
            <w:pPr>
              <w:tabs>
                <w:tab w:val="left" w:pos="851"/>
                <w:tab w:val="left" w:pos="993"/>
              </w:tabs>
              <w:spacing w:after="0" w:line="240" w:lineRule="auto"/>
              <w:jc w:val="both"/>
              <w:rPr>
                <w:rFonts w:ascii="Times New Roman" w:hAnsi="Times New Roman"/>
                <w:sz w:val="24"/>
              </w:rPr>
            </w:pPr>
            <w:r>
              <w:rPr>
                <w:rFonts w:ascii="Times New Roman" w:hAnsi="Times New Roman"/>
                <w:sz w:val="24"/>
              </w:rPr>
              <w:t>Code of l</w:t>
            </w:r>
            <w:r w:rsidRPr="00A82113">
              <w:rPr>
                <w:rFonts w:ascii="Times New Roman" w:hAnsi="Times New Roman"/>
                <w:sz w:val="24"/>
              </w:rPr>
              <w:t xml:space="preserve">egal </w:t>
            </w:r>
            <w:r>
              <w:rPr>
                <w:rFonts w:ascii="Times New Roman" w:hAnsi="Times New Roman"/>
                <w:sz w:val="24"/>
              </w:rPr>
              <w:t>person</w:t>
            </w:r>
          </w:p>
          <w:p w:rsidR="00433EE6" w:rsidRPr="00A82113" w:rsidRDefault="001C2DA9" w:rsidP="00477422">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16"/>
                <w:szCs w:val="16"/>
              </w:rPr>
              <w:t>(filled in only by an incorporated legal person)</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5.</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status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incorporated legal person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legal person being incorporated</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6.</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Registered office address </w:t>
            </w:r>
          </w:p>
          <w:p w:rsidR="00433EE6" w:rsidRPr="00A82113" w:rsidRDefault="00433EE6" w:rsidP="00477422">
            <w:pPr>
              <w:tabs>
                <w:tab w:val="left" w:pos="851"/>
                <w:tab w:val="left" w:pos="993"/>
              </w:tabs>
              <w:spacing w:after="0" w:line="240" w:lineRule="auto"/>
              <w:jc w:val="both"/>
              <w:rPr>
                <w:rFonts w:ascii="Times New Roman" w:hAnsi="Times New Roman"/>
                <w:i/>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833953">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 xml:space="preserve">(municipality, street, </w:t>
            </w:r>
            <w:r w:rsidR="001C2DA9">
              <w:rPr>
                <w:rFonts w:ascii="Times New Roman" w:hAnsi="Times New Roman"/>
                <w:i/>
                <w:sz w:val="16"/>
                <w:szCs w:val="16"/>
              </w:rPr>
              <w:t>building</w:t>
            </w:r>
            <w:r w:rsidR="001C2DA9" w:rsidRPr="00A82113">
              <w:rPr>
                <w:rFonts w:ascii="Times New Roman" w:hAnsi="Times New Roman"/>
                <w:i/>
                <w:sz w:val="16"/>
                <w:szCs w:val="16"/>
              </w:rPr>
              <w:t xml:space="preserve"> </w:t>
            </w:r>
            <w:r w:rsidRPr="00A82113">
              <w:rPr>
                <w:rFonts w:ascii="Times New Roman" w:hAnsi="Times New Roman"/>
                <w:i/>
                <w:sz w:val="16"/>
                <w:szCs w:val="16"/>
              </w:rPr>
              <w:t>number, postal code)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7.</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actual place of business different from the registered office?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1C2DA9"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the actual place of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8.</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Email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9.</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Website address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10.</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Phone number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11.</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rPr>
              <w:t xml:space="preserve">Details of a representative </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833953">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w:t>
            </w:r>
            <w:r w:rsidR="001C2DA9">
              <w:rPr>
                <w:rFonts w:ascii="Times New Roman" w:hAnsi="Times New Roman"/>
                <w:i/>
                <w:sz w:val="16"/>
                <w:szCs w:val="16"/>
              </w:rPr>
              <w:t>n</w:t>
            </w:r>
            <w:r w:rsidRPr="00A82113">
              <w:rPr>
                <w:rFonts w:ascii="Times New Roman" w:hAnsi="Times New Roman"/>
                <w:i/>
                <w:sz w:val="16"/>
                <w:szCs w:val="16"/>
              </w:rPr>
              <w:t xml:space="preserve">atural person’s </w:t>
            </w:r>
            <w:r w:rsidR="001C2DA9">
              <w:rPr>
                <w:rFonts w:ascii="Times New Roman" w:hAnsi="Times New Roman"/>
                <w:i/>
                <w:sz w:val="16"/>
                <w:szCs w:val="16"/>
              </w:rPr>
              <w:t>name</w:t>
            </w:r>
            <w:r w:rsidR="001C2DA9" w:rsidRPr="00A82113">
              <w:rPr>
                <w:rFonts w:ascii="Times New Roman" w:hAnsi="Times New Roman"/>
                <w:i/>
                <w:sz w:val="16"/>
                <w:szCs w:val="16"/>
              </w:rPr>
              <w:t xml:space="preserve"> </w:t>
            </w:r>
            <w:r w:rsidRPr="00A82113">
              <w:rPr>
                <w:rFonts w:ascii="Times New Roman" w:hAnsi="Times New Roman"/>
                <w:i/>
                <w:sz w:val="16"/>
                <w:szCs w:val="16"/>
              </w:rPr>
              <w:t>and surname, legal person’s name, position (if represented by a legal person’s employee),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12.</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on matters relating to </w:t>
            </w:r>
            <w:r w:rsidR="00D2026E">
              <w:rPr>
                <w:rFonts w:ascii="Times New Roman" w:hAnsi="Times New Roman"/>
                <w:sz w:val="24"/>
                <w:szCs w:val="24"/>
              </w:rPr>
              <w:t>licence</w:t>
            </w:r>
            <w:r w:rsidRPr="00A82113">
              <w:rPr>
                <w:rFonts w:ascii="Times New Roman" w:hAnsi="Times New Roman"/>
                <w:sz w:val="24"/>
                <w:szCs w:val="24"/>
              </w:rPr>
              <w:t xml:space="preserve"> issue </w:t>
            </w:r>
          </w:p>
          <w:p w:rsidR="00433EE6" w:rsidRPr="00A82113" w:rsidRDefault="00433EE6" w:rsidP="00833953">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 xml:space="preserve">(filled in when the application is submitted not by a representative, but directly by </w:t>
            </w:r>
            <w:r w:rsidR="001C2DA9">
              <w:rPr>
                <w:rFonts w:ascii="Times New Roman" w:hAnsi="Times New Roman"/>
                <w:i/>
                <w:sz w:val="16"/>
                <w:szCs w:val="16"/>
              </w:rPr>
              <w:t>the</w:t>
            </w:r>
            <w:r w:rsidR="001C2DA9" w:rsidRPr="00A82113">
              <w:rPr>
                <w:rFonts w:ascii="Times New Roman" w:hAnsi="Times New Roman"/>
                <w:i/>
                <w:sz w:val="16"/>
                <w:szCs w:val="16"/>
              </w:rPr>
              <w:t xml:space="preserve"> </w:t>
            </w:r>
            <w:r w:rsidRPr="00A82113">
              <w:rPr>
                <w:rFonts w:ascii="Times New Roman" w:hAnsi="Times New Roman"/>
                <w:i/>
                <w:sz w:val="16"/>
                <w:szCs w:val="16"/>
              </w:rPr>
              <w:t>applicant)</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13.</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after </w:t>
            </w:r>
            <w:r w:rsidR="00D2026E">
              <w:rPr>
                <w:rFonts w:ascii="Times New Roman" w:hAnsi="Times New Roman"/>
                <w:sz w:val="24"/>
                <w:szCs w:val="24"/>
              </w:rPr>
              <w:t>licence</w:t>
            </w:r>
            <w:r w:rsidRPr="00A82113">
              <w:rPr>
                <w:rFonts w:ascii="Times New Roman" w:hAnsi="Times New Roman"/>
                <w:sz w:val="24"/>
                <w:szCs w:val="24"/>
              </w:rPr>
              <w:t xml:space="preserve"> issue (for supervision purposes)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r w:rsidRPr="00A82113">
              <w:rPr>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14.</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w:t>
            </w:r>
            <w:r w:rsidR="001C2DA9">
              <w:rPr>
                <w:rFonts w:ascii="Times New Roman" w:hAnsi="Times New Roman"/>
                <w:sz w:val="24"/>
                <w:szCs w:val="24"/>
              </w:rPr>
              <w:t>managers</w:t>
            </w:r>
            <w:r w:rsidR="001C2DA9" w:rsidRPr="00A82113">
              <w:rPr>
                <w:rFonts w:ascii="Times New Roman" w:hAnsi="Times New Roman"/>
                <w:sz w:val="24"/>
                <w:szCs w:val="24"/>
              </w:rPr>
              <w:t xml:space="preserve"> </w:t>
            </w:r>
            <w:r w:rsidRPr="00A82113">
              <w:rPr>
                <w:rFonts w:ascii="Times New Roman" w:hAnsi="Times New Roman"/>
                <w:sz w:val="24"/>
                <w:szCs w:val="24"/>
              </w:rPr>
              <w:t>specified in Article 9(</w:t>
            </w:r>
            <w:r w:rsidR="001D3B3B">
              <w:rPr>
                <w:rFonts w:ascii="Times New Roman" w:hAnsi="Times New Roman"/>
                <w:sz w:val="24"/>
                <w:szCs w:val="24"/>
              </w:rPr>
              <w:t>2</w:t>
            </w:r>
            <w:r w:rsidRPr="00A82113">
              <w:rPr>
                <w:rFonts w:ascii="Times New Roman" w:hAnsi="Times New Roman"/>
                <w:sz w:val="24"/>
                <w:szCs w:val="24"/>
              </w:rPr>
              <w:t xml:space="preserve">) of the Republic of Lithuania </w:t>
            </w:r>
            <w:r w:rsidR="001C2DA9" w:rsidRPr="00A82113">
              <w:rPr>
                <w:rFonts w:ascii="Times New Roman" w:hAnsi="Times New Roman"/>
                <w:sz w:val="24"/>
                <w:szCs w:val="24"/>
              </w:rPr>
              <w:t xml:space="preserve">Law </w:t>
            </w:r>
            <w:r w:rsidRPr="00A82113">
              <w:rPr>
                <w:rFonts w:ascii="Times New Roman" w:hAnsi="Times New Roman"/>
                <w:sz w:val="24"/>
                <w:szCs w:val="24"/>
              </w:rPr>
              <w:t xml:space="preserve">on Payment </w:t>
            </w:r>
            <w:r w:rsidRPr="00A82113">
              <w:rPr>
                <w:rFonts w:ascii="Times New Roman" w:hAnsi="Times New Roman"/>
                <w:sz w:val="24"/>
                <w:szCs w:val="24"/>
              </w:rPr>
              <w:lastRenderedPageBreak/>
              <w:t xml:space="preserve">Institutions </w:t>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lastRenderedPageBreak/>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lastRenderedPageBreak/>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lastRenderedPageBreak/>
              <w:t>15.</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rPr>
            </w:pPr>
            <w:r w:rsidRPr="00A82113">
              <w:rPr>
                <w:rFonts w:ascii="Times New Roman" w:hAnsi="Times New Roman"/>
                <w:sz w:val="24"/>
              </w:rPr>
              <w:t>Identification details of branch</w:t>
            </w:r>
            <w:r w:rsidR="001C2DA9">
              <w:rPr>
                <w:rFonts w:ascii="Times New Roman" w:hAnsi="Times New Roman"/>
                <w:sz w:val="24"/>
              </w:rPr>
              <w:t xml:space="preserve"> </w:t>
            </w:r>
            <w:r w:rsidR="001C2DA9">
              <w:rPr>
                <w:rFonts w:ascii="Times New Roman" w:hAnsi="Times New Roman"/>
                <w:color w:val="000000"/>
                <w:sz w:val="24"/>
              </w:rPr>
              <w:t>manager(s)</w:t>
            </w: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 country where the established branch will be run by this person)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16.</w:t>
            </w:r>
          </w:p>
        </w:tc>
        <w:tc>
          <w:tcPr>
            <w:tcW w:w="4687" w:type="dxa"/>
            <w:shd w:val="clear" w:color="auto" w:fill="D9D9D9"/>
          </w:tcPr>
          <w:p w:rsidR="00433EE6" w:rsidRPr="00A82113" w:rsidRDefault="00C022FA" w:rsidP="00477422">
            <w:pPr>
              <w:tabs>
                <w:tab w:val="left" w:pos="851"/>
                <w:tab w:val="left" w:pos="993"/>
              </w:tabs>
              <w:spacing w:after="0" w:line="240" w:lineRule="auto"/>
              <w:jc w:val="both"/>
              <w:rPr>
                <w:rFonts w:ascii="Times New Roman" w:hAnsi="Times New Roman"/>
                <w:bCs/>
                <w:color w:val="000000"/>
                <w:sz w:val="24"/>
              </w:rPr>
            </w:pPr>
            <w:r>
              <w:rPr>
                <w:rFonts w:ascii="Times New Roman" w:hAnsi="Times New Roman"/>
                <w:sz w:val="24"/>
              </w:rPr>
              <w:t>D</w:t>
            </w:r>
            <w:r w:rsidR="00433EE6" w:rsidRPr="00A82113">
              <w:rPr>
                <w:rFonts w:ascii="Times New Roman" w:hAnsi="Times New Roman"/>
                <w:sz w:val="24"/>
              </w:rPr>
              <w:t xml:space="preserve">eclaration on whether or not activities of </w:t>
            </w:r>
            <w:r w:rsidR="001C2DA9">
              <w:rPr>
                <w:rFonts w:ascii="Times New Roman" w:hAnsi="Times New Roman"/>
                <w:sz w:val="24"/>
              </w:rPr>
              <w:t>the</w:t>
            </w:r>
            <w:r w:rsidR="001C2DA9" w:rsidRPr="00A82113">
              <w:rPr>
                <w:rFonts w:ascii="Times New Roman" w:hAnsi="Times New Roman"/>
                <w:sz w:val="24"/>
              </w:rPr>
              <w:t xml:space="preserve"> </w:t>
            </w:r>
            <w:r w:rsidR="00433EE6" w:rsidRPr="00A82113">
              <w:rPr>
                <w:rFonts w:ascii="Times New Roman" w:hAnsi="Times New Roman"/>
                <w:sz w:val="24"/>
              </w:rPr>
              <w:t>applicant have been or are supervised by supervisory institutions of the financial sector</w:t>
            </w:r>
          </w:p>
          <w:p w:rsidR="00433EE6" w:rsidRPr="00A82113" w:rsidRDefault="00433EE6" w:rsidP="00477422">
            <w:pPr>
              <w:tabs>
                <w:tab w:val="left" w:pos="851"/>
                <w:tab w:val="left" w:pos="993"/>
              </w:tabs>
              <w:spacing w:after="0" w:line="240" w:lineRule="auto"/>
              <w:jc w:val="both"/>
              <w:rPr>
                <w:rFonts w:ascii="Times New Roman" w:hAnsi="Times New Roman"/>
                <w:bCs/>
                <w:color w:val="000000"/>
                <w:sz w:val="24"/>
              </w:rPr>
            </w:pP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Yes </w:t>
            </w:r>
          </w:p>
          <w:p w:rsidR="00433EE6" w:rsidRPr="00A82113" w:rsidRDefault="001C2DA9" w:rsidP="00477422">
            <w:pPr>
              <w:tabs>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Please</w:t>
            </w:r>
            <w:r w:rsidRPr="00A82113">
              <w:rPr>
                <w:rFonts w:ascii="Times New Roman" w:hAnsi="Times New Roman"/>
                <w:i/>
                <w:sz w:val="16"/>
                <w:szCs w:val="16"/>
              </w:rPr>
              <w:t xml:space="preserve"> </w:t>
            </w:r>
            <w:r w:rsidR="00433EE6" w:rsidRPr="00A82113">
              <w:rPr>
                <w:rFonts w:ascii="Times New Roman" w:hAnsi="Times New Roman"/>
                <w:i/>
                <w:sz w:val="16"/>
                <w:szCs w:val="16"/>
              </w:rPr>
              <w:t>specify the supervisory institution’s name, registered office address, supervision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p>
        </w:tc>
      </w:tr>
    </w:tbl>
    <w:p w:rsidR="00433EE6" w:rsidRPr="00A82113" w:rsidRDefault="00433EE6" w:rsidP="00A8678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7509"/>
        <w:gridCol w:w="1697"/>
      </w:tblGrid>
      <w:tr w:rsidR="00433EE6" w:rsidRPr="00A82113" w:rsidTr="007A10F2">
        <w:tc>
          <w:tcPr>
            <w:tcW w:w="9854" w:type="dxa"/>
            <w:gridSpan w:val="3"/>
            <w:shd w:val="clear" w:color="auto" w:fill="D9D9D9"/>
          </w:tcPr>
          <w:p w:rsidR="00433EE6" w:rsidRPr="00A82113" w:rsidRDefault="00433EE6" w:rsidP="007A10F2">
            <w:pPr>
              <w:tabs>
                <w:tab w:val="left" w:pos="284"/>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PART B. ACCOMPANYING DOCUMENTS</w:t>
            </w:r>
          </w:p>
        </w:tc>
      </w:tr>
      <w:tr w:rsidR="00433EE6" w:rsidRPr="00A82113" w:rsidTr="007A10F2">
        <w:tc>
          <w:tcPr>
            <w:tcW w:w="9854" w:type="dxa"/>
            <w:gridSpan w:val="3"/>
            <w:shd w:val="clear" w:color="auto" w:fill="D9D9D9"/>
          </w:tcPr>
          <w:p w:rsidR="00433EE6" w:rsidRPr="00A82113" w:rsidRDefault="00433EE6" w:rsidP="004A09EE">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20"/>
                <w:szCs w:val="20"/>
              </w:rPr>
              <w:t xml:space="preserve"> </w:t>
            </w:r>
            <w:r w:rsidR="00E4009A">
              <w:rPr>
                <w:rFonts w:ascii="Times New Roman" w:hAnsi="Times New Roman"/>
                <w:i/>
                <w:sz w:val="20"/>
                <w:szCs w:val="20"/>
              </w:rPr>
              <w:t>Please</w:t>
            </w:r>
            <w:r w:rsidR="00E4009A" w:rsidRPr="00A82113">
              <w:rPr>
                <w:rFonts w:ascii="Times New Roman" w:hAnsi="Times New Roman"/>
                <w:i/>
                <w:sz w:val="20"/>
                <w:szCs w:val="20"/>
              </w:rPr>
              <w:t xml:space="preserve"> </w:t>
            </w:r>
            <w:r w:rsidRPr="00A82113">
              <w:rPr>
                <w:rFonts w:ascii="Times New Roman" w:hAnsi="Times New Roman"/>
                <w:i/>
                <w:sz w:val="20"/>
                <w:szCs w:val="20"/>
              </w:rPr>
              <w:t xml:space="preserve">specify the accompanying documents and the number of their pages. Where </w:t>
            </w:r>
            <w:r w:rsidR="004A09EE">
              <w:rPr>
                <w:rFonts w:ascii="Times New Roman" w:hAnsi="Times New Roman"/>
                <w:i/>
                <w:sz w:val="20"/>
                <w:szCs w:val="20"/>
              </w:rPr>
              <w:t>some</w:t>
            </w:r>
            <w:r w:rsidR="004A09EE" w:rsidRPr="00A82113">
              <w:rPr>
                <w:rFonts w:ascii="Times New Roman" w:hAnsi="Times New Roman"/>
                <w:i/>
                <w:sz w:val="20"/>
                <w:szCs w:val="20"/>
              </w:rPr>
              <w:t xml:space="preserve"> </w:t>
            </w:r>
            <w:r w:rsidRPr="00A82113">
              <w:rPr>
                <w:rFonts w:ascii="Times New Roman" w:hAnsi="Times New Roman"/>
                <w:i/>
                <w:sz w:val="20"/>
                <w:szCs w:val="20"/>
              </w:rPr>
              <w:t xml:space="preserve">of the documents are not submitted, the reasons for their non-submission </w:t>
            </w:r>
            <w:r w:rsidR="004A09EE">
              <w:rPr>
                <w:rFonts w:ascii="Times New Roman" w:hAnsi="Times New Roman"/>
                <w:i/>
                <w:sz w:val="20"/>
                <w:szCs w:val="20"/>
              </w:rPr>
              <w:t>must</w:t>
            </w:r>
            <w:r w:rsidR="004A09EE" w:rsidRPr="00A82113">
              <w:rPr>
                <w:rFonts w:ascii="Times New Roman" w:hAnsi="Times New Roman"/>
                <w:i/>
                <w:sz w:val="20"/>
                <w:szCs w:val="20"/>
              </w:rPr>
              <w:t xml:space="preserve"> </w:t>
            </w:r>
            <w:r w:rsidRPr="00A82113">
              <w:rPr>
                <w:rFonts w:ascii="Times New Roman" w:hAnsi="Times New Roman"/>
                <w:i/>
                <w:sz w:val="20"/>
                <w:szCs w:val="20"/>
              </w:rPr>
              <w:t>be stated.</w:t>
            </w:r>
          </w:p>
        </w:tc>
      </w:tr>
      <w:tr w:rsidR="00433EE6" w:rsidRPr="00A82113" w:rsidTr="008A51DB">
        <w:tc>
          <w:tcPr>
            <w:tcW w:w="650" w:type="dxa"/>
            <w:shd w:val="clear" w:color="auto" w:fill="D9D9D9"/>
          </w:tcPr>
          <w:p w:rsidR="00433EE6" w:rsidRPr="00A82113" w:rsidRDefault="00433EE6" w:rsidP="00833953">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No</w:t>
            </w:r>
            <w:r w:rsidR="00E4009A">
              <w:rPr>
                <w:rFonts w:ascii="Times New Roman" w:hAnsi="Times New Roman"/>
                <w:b/>
                <w:sz w:val="24"/>
                <w:szCs w:val="24"/>
              </w:rPr>
              <w:t>.</w:t>
            </w:r>
          </w:p>
        </w:tc>
        <w:tc>
          <w:tcPr>
            <w:tcW w:w="7651" w:type="dxa"/>
            <w:shd w:val="clear" w:color="auto" w:fill="D9D9D9"/>
          </w:tcPr>
          <w:p w:rsidR="00433EE6" w:rsidRPr="00A82113" w:rsidRDefault="00433EE6" w:rsidP="0047742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Accompanying documents</w:t>
            </w:r>
          </w:p>
        </w:tc>
        <w:tc>
          <w:tcPr>
            <w:tcW w:w="1553" w:type="dxa"/>
            <w:shd w:val="clear" w:color="auto" w:fill="D9D9D9"/>
          </w:tcPr>
          <w:p w:rsidR="00433EE6" w:rsidRPr="00A82113" w:rsidRDefault="00433EE6" w:rsidP="00477422">
            <w:pPr>
              <w:tabs>
                <w:tab w:val="left" w:pos="284"/>
                <w:tab w:val="left" w:pos="851"/>
                <w:tab w:val="left" w:pos="993"/>
              </w:tabs>
              <w:spacing w:after="0" w:line="240" w:lineRule="auto"/>
              <w:jc w:val="both"/>
              <w:rPr>
                <w:rFonts w:ascii="Times New Roman" w:hAnsi="Times New Roman"/>
                <w:b/>
                <w:sz w:val="24"/>
                <w:szCs w:val="24"/>
              </w:rPr>
            </w:pPr>
            <w:r w:rsidRPr="00A82113">
              <w:rPr>
                <w:rFonts w:ascii="Times New Roman" w:hAnsi="Times New Roman"/>
                <w:b/>
                <w:sz w:val="24"/>
                <w:szCs w:val="24"/>
              </w:rPr>
              <w:t xml:space="preserve">Reference numbers and the number of pages of accompanying documents or reasons for non-submission </w:t>
            </w: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Documents confirming legal status of </w:t>
            </w:r>
            <w:r w:rsidR="00E4009A">
              <w:rPr>
                <w:rFonts w:ascii="Times New Roman" w:hAnsi="Times New Roman"/>
                <w:sz w:val="24"/>
                <w:szCs w:val="24"/>
              </w:rPr>
              <w:t>the</w:t>
            </w:r>
            <w:r w:rsidR="00E4009A" w:rsidRPr="00A82113">
              <w:rPr>
                <w:rFonts w:ascii="Times New Roman" w:hAnsi="Times New Roman"/>
                <w:sz w:val="24"/>
                <w:szCs w:val="24"/>
              </w:rPr>
              <w:t xml:space="preserve"> </w:t>
            </w:r>
            <w:r w:rsidRPr="00A82113">
              <w:rPr>
                <w:rFonts w:ascii="Times New Roman" w:hAnsi="Times New Roman"/>
                <w:sz w:val="24"/>
                <w:szCs w:val="24"/>
              </w:rPr>
              <w:t>applicant:</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w:t>
            </w:r>
            <w:r w:rsidR="005818C3">
              <w:rPr>
                <w:color w:val="000000"/>
              </w:rPr>
              <w:t>A</w:t>
            </w:r>
            <w:r w:rsidRPr="00A82113">
              <w:rPr>
                <w:color w:val="000000"/>
              </w:rPr>
              <w:t xml:space="preserve">rticles of </w:t>
            </w:r>
            <w:r w:rsidR="005818C3">
              <w:rPr>
                <w:color w:val="000000"/>
              </w:rPr>
              <w:t>A</w:t>
            </w:r>
            <w:r w:rsidRPr="00A82113">
              <w:rPr>
                <w:color w:val="000000"/>
              </w:rPr>
              <w:t>ssociation (draft)</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instruments of incorporation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other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rPr>
                      <w:color w:val="000000"/>
                    </w:rPr>
                  </w:pPr>
                </w:p>
              </w:tc>
            </w:tr>
          </w:tbl>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ocument confirming the right of representation of a representative</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ocument confirming the payment of a stamp duty for </w:t>
            </w:r>
            <w:r w:rsidR="00D2026E">
              <w:rPr>
                <w:rFonts w:ascii="Times New Roman" w:hAnsi="Times New Roman"/>
                <w:sz w:val="24"/>
                <w:szCs w:val="24"/>
              </w:rPr>
              <w:t>licence</w:t>
            </w:r>
            <w:r w:rsidR="00433EE6" w:rsidRPr="00A82113">
              <w:rPr>
                <w:rFonts w:ascii="Times New Roman" w:hAnsi="Times New Roman"/>
                <w:sz w:val="24"/>
                <w:szCs w:val="24"/>
              </w:rPr>
              <w:t xml:space="preserve"> issue</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B</w:t>
            </w:r>
            <w:r w:rsidR="00433EE6" w:rsidRPr="00A82113">
              <w:rPr>
                <w:rFonts w:ascii="Times New Roman" w:hAnsi="Times New Roman"/>
                <w:sz w:val="24"/>
                <w:szCs w:val="24"/>
              </w:rPr>
              <w:t xml:space="preserve">usiness plan (Annex 7 to the </w:t>
            </w:r>
            <w:r w:rsidR="0088073A" w:rsidRPr="00A82113">
              <w:rPr>
                <w:rFonts w:ascii="Times New Roman" w:hAnsi="Times New Roman"/>
                <w:sz w:val="24"/>
                <w:szCs w:val="24"/>
              </w:rPr>
              <w:t xml:space="preserve">Rules </w:t>
            </w:r>
            <w:r w:rsidR="0088073A">
              <w:rPr>
                <w:rFonts w:ascii="Times New Roman" w:hAnsi="Times New Roman"/>
                <w:sz w:val="24"/>
                <w:szCs w:val="24"/>
              </w:rPr>
              <w:t xml:space="preserve">for </w:t>
            </w:r>
            <w:r w:rsidR="0088073A"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Documents proving that the average of the preceding 12 months’ total amount of payment transactions executed by the payment institution, including any agent for which it assumes full responsibility, does not exceed (will not exceed) EUR 3,000,000 per month</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szCs w:val="24"/>
              </w:rPr>
            </w:pPr>
          </w:p>
        </w:tc>
        <w:tc>
          <w:tcPr>
            <w:tcW w:w="7651" w:type="dxa"/>
            <w:shd w:val="clear" w:color="auto" w:fill="D9D9D9"/>
          </w:tcPr>
          <w:p w:rsidR="00433EE6" w:rsidRPr="00A82113" w:rsidRDefault="00E60540">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escription</w:t>
            </w:r>
            <w:r w:rsidR="00433EE6" w:rsidRPr="00A82113">
              <w:rPr>
                <w:rStyle w:val="FootnoteReference"/>
                <w:rFonts w:ascii="Times New Roman" w:hAnsi="Times New Roman"/>
                <w:sz w:val="24"/>
                <w:szCs w:val="24"/>
              </w:rPr>
              <w:footnoteReference w:id="7"/>
            </w:r>
            <w:r w:rsidR="00433EE6" w:rsidRPr="00A82113">
              <w:rPr>
                <w:rFonts w:ascii="Times New Roman" w:hAnsi="Times New Roman"/>
                <w:sz w:val="24"/>
                <w:szCs w:val="24"/>
              </w:rPr>
              <w:t xml:space="preserve"> </w:t>
            </w:r>
            <w:r w:rsidR="00433EE6" w:rsidRPr="00A82113">
              <w:rPr>
                <w:rFonts w:ascii="Times New Roman" w:hAnsi="Times New Roman"/>
                <w:color w:val="000000"/>
                <w:sz w:val="24"/>
                <w:szCs w:val="24"/>
              </w:rPr>
              <w:t xml:space="preserve">of measures taken (to be taken) </w:t>
            </w:r>
            <w:r w:rsidR="007B4A9B">
              <w:rPr>
                <w:rFonts w:ascii="Times New Roman" w:hAnsi="Times New Roman"/>
                <w:color w:val="000000"/>
                <w:sz w:val="24"/>
                <w:szCs w:val="24"/>
              </w:rPr>
              <w:t>to</w:t>
            </w:r>
            <w:r w:rsidR="007B4A9B"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safeguard consumer funds</w:t>
            </w:r>
            <w:r w:rsidR="00433EE6" w:rsidRPr="00A82113">
              <w:rPr>
                <w:rFonts w:ascii="Times New Roman" w:hAnsi="Times New Roman"/>
                <w:sz w:val="24"/>
                <w:szCs w:val="24"/>
              </w:rPr>
              <w:t xml:space="preserve"> (Annex 8 to the </w:t>
            </w:r>
            <w:r w:rsidR="0088073A" w:rsidRPr="00A82113">
              <w:rPr>
                <w:rFonts w:ascii="Times New Roman" w:hAnsi="Times New Roman"/>
                <w:sz w:val="24"/>
                <w:szCs w:val="24"/>
              </w:rPr>
              <w:t xml:space="preserve">Rules </w:t>
            </w:r>
            <w:r w:rsidR="0088073A">
              <w:rPr>
                <w:rFonts w:ascii="Times New Roman" w:hAnsi="Times New Roman"/>
                <w:sz w:val="24"/>
                <w:szCs w:val="24"/>
              </w:rPr>
              <w:t xml:space="preserve">for </w:t>
            </w:r>
            <w:r w:rsidR="0088073A"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sz w:val="24"/>
              </w:rPr>
            </w:pPr>
          </w:p>
        </w:tc>
        <w:tc>
          <w:tcPr>
            <w:tcW w:w="7651" w:type="dxa"/>
            <w:shd w:val="clear" w:color="auto" w:fill="D9D9D9"/>
          </w:tcPr>
          <w:p w:rsidR="00433EE6" w:rsidRPr="00A82113" w:rsidRDefault="00E60540">
            <w:pPr>
              <w:pStyle w:val="ListParagraph"/>
              <w:tabs>
                <w:tab w:val="left" w:pos="851"/>
                <w:tab w:val="left" w:pos="993"/>
              </w:tabs>
              <w:spacing w:after="0" w:line="240" w:lineRule="auto"/>
              <w:ind w:left="0"/>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structural organisation </w:t>
            </w:r>
            <w:r w:rsidR="00433EE6" w:rsidRPr="00A82113">
              <w:rPr>
                <w:rFonts w:ascii="Times New Roman" w:hAnsi="Times New Roman"/>
                <w:sz w:val="24"/>
                <w:szCs w:val="24"/>
              </w:rPr>
              <w:t xml:space="preserve">(Annex 10 to the </w:t>
            </w:r>
            <w:r w:rsidR="0088073A" w:rsidRPr="00A82113">
              <w:rPr>
                <w:rFonts w:ascii="Times New Roman" w:hAnsi="Times New Roman"/>
                <w:sz w:val="24"/>
                <w:szCs w:val="24"/>
              </w:rPr>
              <w:t xml:space="preserve">Rules </w:t>
            </w:r>
            <w:r w:rsidR="0088073A">
              <w:rPr>
                <w:rFonts w:ascii="Times New Roman" w:hAnsi="Times New Roman"/>
                <w:sz w:val="24"/>
                <w:szCs w:val="24"/>
              </w:rPr>
              <w:t xml:space="preserve">for </w:t>
            </w:r>
            <w:r w:rsidR="0088073A"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433EE6" w:rsidP="005818C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Questionnaires</w:t>
            </w:r>
            <w:r w:rsidRPr="00A82113">
              <w:rPr>
                <w:rFonts w:ascii="Times New Roman" w:hAnsi="Times New Roman"/>
                <w:sz w:val="24"/>
                <w:szCs w:val="24"/>
              </w:rPr>
              <w:t xml:space="preserve"> of members of the management body and key function holder</w:t>
            </w:r>
            <w:r w:rsidR="0088073A">
              <w:rPr>
                <w:rFonts w:ascii="Times New Roman" w:hAnsi="Times New Roman"/>
                <w:sz w:val="24"/>
                <w:szCs w:val="24"/>
              </w:rPr>
              <w:t>s</w:t>
            </w:r>
            <w:r w:rsidRPr="00A82113">
              <w:rPr>
                <w:rFonts w:ascii="Times New Roman" w:hAnsi="Times New Roman"/>
                <w:color w:val="000000"/>
                <w:sz w:val="24"/>
                <w:szCs w:val="24"/>
              </w:rPr>
              <w:t xml:space="preserve"> </w:t>
            </w:r>
            <w:r w:rsidRPr="00A82113">
              <w:rPr>
                <w:rFonts w:ascii="Times New Roman" w:hAnsi="Times New Roman"/>
                <w:sz w:val="24"/>
                <w:szCs w:val="24"/>
              </w:rPr>
              <w:t>of financial market participant</w:t>
            </w:r>
            <w:r w:rsidR="00AA3A8C">
              <w:rPr>
                <w:rFonts w:ascii="Times New Roman" w:hAnsi="Times New Roman"/>
                <w:sz w:val="24"/>
                <w:szCs w:val="24"/>
              </w:rPr>
              <w:t>s</w:t>
            </w:r>
            <w:r w:rsidRPr="00A82113">
              <w:rPr>
                <w:rFonts w:ascii="Times New Roman" w:hAnsi="Times New Roman"/>
                <w:sz w:val="24"/>
                <w:szCs w:val="24"/>
              </w:rPr>
              <w:t xml:space="preserve"> supervised by the Bank of </w:t>
            </w:r>
            <w:r w:rsidRPr="00A82113">
              <w:rPr>
                <w:rFonts w:ascii="Times New Roman" w:hAnsi="Times New Roman"/>
                <w:sz w:val="24"/>
                <w:szCs w:val="24"/>
              </w:rPr>
              <w:lastRenderedPageBreak/>
              <w:t>Lithuania</w:t>
            </w:r>
            <w:r w:rsidRPr="00A82113">
              <w:rPr>
                <w:rFonts w:ascii="Times New Roman" w:hAnsi="Times New Roman"/>
                <w:color w:val="000000"/>
                <w:sz w:val="24"/>
                <w:szCs w:val="24"/>
              </w:rPr>
              <w:t xml:space="preserve"> completed by </w:t>
            </w:r>
            <w:r w:rsidR="0088073A">
              <w:rPr>
                <w:rFonts w:ascii="Times New Roman" w:hAnsi="Times New Roman"/>
                <w:color w:val="000000"/>
                <w:sz w:val="24"/>
                <w:szCs w:val="24"/>
              </w:rPr>
              <w:t>the managers</w:t>
            </w:r>
            <w:r w:rsidR="0088073A" w:rsidRPr="00A82113">
              <w:rPr>
                <w:rFonts w:ascii="Times New Roman" w:hAnsi="Times New Roman"/>
                <w:color w:val="000000"/>
                <w:sz w:val="24"/>
                <w:szCs w:val="24"/>
              </w:rPr>
              <w:t xml:space="preserve"> </w:t>
            </w:r>
            <w:r w:rsidRPr="00A82113">
              <w:rPr>
                <w:rFonts w:ascii="Times New Roman" w:hAnsi="Times New Roman"/>
                <w:color w:val="000000"/>
                <w:sz w:val="24"/>
                <w:szCs w:val="24"/>
              </w:rPr>
              <w:t xml:space="preserve">of an applicant specified in Article 9 of the </w:t>
            </w:r>
            <w:r w:rsidRPr="00A82113">
              <w:rPr>
                <w:rFonts w:ascii="Times New Roman" w:hAnsi="Times New Roman"/>
                <w:sz w:val="24"/>
                <w:szCs w:val="24"/>
              </w:rPr>
              <w:t xml:space="preserve">Republic of Lithuania </w:t>
            </w:r>
            <w:r w:rsidR="0088073A" w:rsidRPr="00A82113">
              <w:rPr>
                <w:rFonts w:ascii="Times New Roman" w:hAnsi="Times New Roman"/>
                <w:sz w:val="24"/>
                <w:szCs w:val="24"/>
              </w:rPr>
              <w:t xml:space="preserve">Law </w:t>
            </w:r>
            <w:r w:rsidRPr="00A82113">
              <w:rPr>
                <w:rFonts w:ascii="Times New Roman" w:hAnsi="Times New Roman"/>
                <w:sz w:val="24"/>
                <w:szCs w:val="24"/>
              </w:rPr>
              <w:t>on Payment Institutions</w:t>
            </w:r>
            <w:r w:rsidRPr="00A82113">
              <w:rPr>
                <w:rFonts w:ascii="Times New Roman" w:hAnsi="Times New Roman"/>
                <w:color w:val="000000"/>
                <w:sz w:val="24"/>
                <w:szCs w:val="24"/>
              </w:rPr>
              <w:t xml:space="preserve"> (</w:t>
            </w:r>
            <w:r w:rsidR="0088073A" w:rsidRPr="00A82113">
              <w:rPr>
                <w:rFonts w:ascii="Times New Roman" w:hAnsi="Times New Roman"/>
                <w:color w:val="000000"/>
                <w:sz w:val="24"/>
                <w:szCs w:val="24"/>
              </w:rPr>
              <w:t xml:space="preserve">Annex </w:t>
            </w:r>
            <w:r w:rsidR="001D3B3B">
              <w:rPr>
                <w:rFonts w:ascii="Times New Roman" w:hAnsi="Times New Roman"/>
                <w:color w:val="000000"/>
                <w:sz w:val="24"/>
                <w:szCs w:val="24"/>
              </w:rPr>
              <w:t xml:space="preserve">2 </w:t>
            </w:r>
            <w:r w:rsidR="0088073A" w:rsidRPr="00A82113">
              <w:rPr>
                <w:rFonts w:ascii="Times New Roman" w:hAnsi="Times New Roman"/>
                <w:color w:val="000000"/>
                <w:sz w:val="24"/>
                <w:szCs w:val="24"/>
              </w:rPr>
              <w:t xml:space="preserve">to the </w:t>
            </w:r>
            <w:r w:rsidR="0088073A" w:rsidRPr="00A82113">
              <w:rPr>
                <w:rFonts w:ascii="Times New Roman" w:hAnsi="Times New Roman"/>
                <w:sz w:val="24"/>
                <w:szCs w:val="24"/>
              </w:rPr>
              <w:t xml:space="preserve">Guidelines </w:t>
            </w:r>
            <w:r w:rsidR="0088073A">
              <w:rPr>
                <w:rFonts w:ascii="Times New Roman" w:hAnsi="Times New Roman"/>
                <w:sz w:val="24"/>
                <w:szCs w:val="24"/>
              </w:rPr>
              <w:t>for</w:t>
            </w:r>
            <w:r w:rsidR="0088073A" w:rsidRPr="00A82113">
              <w:rPr>
                <w:rFonts w:ascii="Times New Roman" w:hAnsi="Times New Roman"/>
                <w:sz w:val="24"/>
                <w:szCs w:val="24"/>
              </w:rPr>
              <w:t xml:space="preserve"> the </w:t>
            </w:r>
            <w:r w:rsidR="0088073A">
              <w:rPr>
                <w:rFonts w:ascii="Times New Roman" w:hAnsi="Times New Roman"/>
                <w:sz w:val="24"/>
                <w:szCs w:val="24"/>
              </w:rPr>
              <w:t>A</w:t>
            </w:r>
            <w:r w:rsidR="0088073A" w:rsidRPr="00A82113">
              <w:rPr>
                <w:rFonts w:ascii="Times New Roman" w:hAnsi="Times New Roman"/>
                <w:sz w:val="24"/>
                <w:szCs w:val="24"/>
              </w:rPr>
              <w:t xml:space="preserve">ssessment of </w:t>
            </w:r>
            <w:r w:rsidR="0088073A">
              <w:rPr>
                <w:rFonts w:ascii="Times New Roman" w:hAnsi="Times New Roman"/>
                <w:sz w:val="24"/>
                <w:szCs w:val="24"/>
              </w:rPr>
              <w:t>M</w:t>
            </w:r>
            <w:r w:rsidR="0088073A" w:rsidRPr="00A82113">
              <w:rPr>
                <w:rFonts w:ascii="Times New Roman" w:hAnsi="Times New Roman"/>
                <w:sz w:val="24"/>
                <w:szCs w:val="24"/>
              </w:rPr>
              <w:t xml:space="preserve">embers of the </w:t>
            </w:r>
            <w:r w:rsidR="0088073A">
              <w:rPr>
                <w:rFonts w:ascii="Times New Roman" w:hAnsi="Times New Roman"/>
                <w:sz w:val="24"/>
                <w:szCs w:val="24"/>
              </w:rPr>
              <w:t>M</w:t>
            </w:r>
            <w:r w:rsidR="0088073A" w:rsidRPr="00A82113">
              <w:rPr>
                <w:rFonts w:ascii="Times New Roman" w:hAnsi="Times New Roman"/>
                <w:sz w:val="24"/>
                <w:szCs w:val="24"/>
              </w:rPr>
              <w:t xml:space="preserve">anagement </w:t>
            </w:r>
            <w:r w:rsidR="0088073A">
              <w:rPr>
                <w:rFonts w:ascii="Times New Roman" w:hAnsi="Times New Roman"/>
                <w:sz w:val="24"/>
                <w:szCs w:val="24"/>
              </w:rPr>
              <w:t>B</w:t>
            </w:r>
            <w:r w:rsidR="0088073A" w:rsidRPr="00A82113">
              <w:rPr>
                <w:rFonts w:ascii="Times New Roman" w:hAnsi="Times New Roman"/>
                <w:sz w:val="24"/>
                <w:szCs w:val="24"/>
              </w:rPr>
              <w:t xml:space="preserve">ody and </w:t>
            </w:r>
            <w:r w:rsidR="0088073A">
              <w:rPr>
                <w:rFonts w:ascii="Times New Roman" w:hAnsi="Times New Roman"/>
                <w:sz w:val="24"/>
                <w:szCs w:val="24"/>
              </w:rPr>
              <w:t>K</w:t>
            </w:r>
            <w:r w:rsidR="0088073A" w:rsidRPr="00A82113">
              <w:rPr>
                <w:rFonts w:ascii="Times New Roman" w:hAnsi="Times New Roman"/>
                <w:sz w:val="24"/>
                <w:szCs w:val="24"/>
              </w:rPr>
              <w:t xml:space="preserve">ey </w:t>
            </w:r>
            <w:r w:rsidR="0088073A">
              <w:rPr>
                <w:rFonts w:ascii="Times New Roman" w:hAnsi="Times New Roman"/>
                <w:sz w:val="24"/>
                <w:szCs w:val="24"/>
              </w:rPr>
              <w:t>F</w:t>
            </w:r>
            <w:r w:rsidR="0088073A" w:rsidRPr="00A82113">
              <w:rPr>
                <w:rFonts w:ascii="Times New Roman" w:hAnsi="Times New Roman"/>
                <w:sz w:val="24"/>
                <w:szCs w:val="24"/>
              </w:rPr>
              <w:t xml:space="preserve">unction </w:t>
            </w:r>
            <w:r w:rsidR="0088073A">
              <w:rPr>
                <w:rFonts w:ascii="Times New Roman" w:hAnsi="Times New Roman"/>
                <w:sz w:val="24"/>
                <w:szCs w:val="24"/>
              </w:rPr>
              <w:t>H</w:t>
            </w:r>
            <w:r w:rsidR="0088073A" w:rsidRPr="00A82113">
              <w:rPr>
                <w:rFonts w:ascii="Times New Roman" w:hAnsi="Times New Roman"/>
                <w:sz w:val="24"/>
                <w:szCs w:val="24"/>
              </w:rPr>
              <w:t xml:space="preserve">olders of </w:t>
            </w:r>
            <w:r w:rsidR="0088073A">
              <w:rPr>
                <w:rFonts w:ascii="Times New Roman" w:hAnsi="Times New Roman"/>
                <w:sz w:val="24"/>
                <w:szCs w:val="24"/>
              </w:rPr>
              <w:t>F</w:t>
            </w:r>
            <w:r w:rsidR="0088073A" w:rsidRPr="00A82113">
              <w:rPr>
                <w:rFonts w:ascii="Times New Roman" w:hAnsi="Times New Roman"/>
                <w:sz w:val="24"/>
                <w:szCs w:val="24"/>
              </w:rPr>
              <w:t xml:space="preserve">inancial </w:t>
            </w:r>
            <w:r w:rsidR="0088073A">
              <w:rPr>
                <w:rFonts w:ascii="Times New Roman" w:hAnsi="Times New Roman"/>
                <w:sz w:val="24"/>
                <w:szCs w:val="24"/>
              </w:rPr>
              <w:t>M</w:t>
            </w:r>
            <w:r w:rsidR="0088073A" w:rsidRPr="00A82113">
              <w:rPr>
                <w:rFonts w:ascii="Times New Roman" w:hAnsi="Times New Roman"/>
                <w:sz w:val="24"/>
                <w:szCs w:val="24"/>
              </w:rPr>
              <w:t xml:space="preserve">arket </w:t>
            </w:r>
            <w:r w:rsidR="0088073A">
              <w:rPr>
                <w:rFonts w:ascii="Times New Roman" w:hAnsi="Times New Roman"/>
                <w:sz w:val="24"/>
                <w:szCs w:val="24"/>
              </w:rPr>
              <w:t>P</w:t>
            </w:r>
            <w:r w:rsidR="0088073A" w:rsidRPr="00A82113">
              <w:rPr>
                <w:rFonts w:ascii="Times New Roman" w:hAnsi="Times New Roman"/>
                <w:sz w:val="24"/>
                <w:szCs w:val="24"/>
              </w:rPr>
              <w:t xml:space="preserve">articipants </w:t>
            </w:r>
            <w:r w:rsidR="00353CE2">
              <w:rPr>
                <w:rFonts w:ascii="Times New Roman" w:hAnsi="Times New Roman"/>
                <w:sz w:val="24"/>
                <w:szCs w:val="24"/>
              </w:rPr>
              <w:t>S</w:t>
            </w:r>
            <w:r w:rsidR="0088073A" w:rsidRPr="00A82113">
              <w:rPr>
                <w:rFonts w:ascii="Times New Roman" w:hAnsi="Times New Roman"/>
                <w:sz w:val="24"/>
                <w:szCs w:val="24"/>
              </w:rPr>
              <w:t>upervised by the Bank of Lithuania</w:t>
            </w:r>
            <w:r w:rsidR="0088073A" w:rsidRPr="00A82113">
              <w:rPr>
                <w:rFonts w:ascii="Times New Roman" w:hAnsi="Times New Roman"/>
                <w:color w:val="000000"/>
                <w:sz w:val="24"/>
                <w:szCs w:val="24"/>
              </w:rPr>
              <w:t xml:space="preserve"> approved by Resolution No 03-181 of the Board of the Bank of Lithuania of 14 November 2013</w:t>
            </w:r>
            <w:r w:rsidR="0088073A">
              <w:rPr>
                <w:rFonts w:ascii="Times New Roman" w:hAnsi="Times New Roman"/>
                <w:color w:val="000000"/>
                <w:sz w:val="24"/>
                <w:szCs w:val="24"/>
              </w:rPr>
              <w:t xml:space="preserve"> </w:t>
            </w:r>
            <w:r w:rsidR="0088073A" w:rsidRPr="00A82113">
              <w:rPr>
                <w:rFonts w:ascii="Times New Roman" w:hAnsi="Times New Roman"/>
                <w:color w:val="000000"/>
                <w:sz w:val="24"/>
                <w:szCs w:val="24"/>
              </w:rPr>
              <w:t xml:space="preserve">on </w:t>
            </w:r>
            <w:r w:rsidR="0088073A">
              <w:rPr>
                <w:rFonts w:ascii="Times New Roman" w:hAnsi="Times New Roman"/>
                <w:color w:val="000000"/>
                <w:sz w:val="24"/>
                <w:szCs w:val="24"/>
              </w:rPr>
              <w:t xml:space="preserve">the </w:t>
            </w:r>
            <w:r w:rsidR="0088073A" w:rsidRPr="00A82113">
              <w:rPr>
                <w:rFonts w:ascii="Times New Roman" w:hAnsi="Times New Roman"/>
                <w:color w:val="000000"/>
                <w:sz w:val="24"/>
                <w:szCs w:val="24"/>
              </w:rPr>
              <w:t xml:space="preserve">approval of the </w:t>
            </w:r>
            <w:r w:rsidR="0088073A" w:rsidRPr="00A82113">
              <w:rPr>
                <w:rFonts w:ascii="Times New Roman" w:hAnsi="Times New Roman"/>
                <w:sz w:val="24"/>
                <w:szCs w:val="24"/>
              </w:rPr>
              <w:t xml:space="preserve">guidelines </w:t>
            </w:r>
            <w:r w:rsidR="0088073A">
              <w:rPr>
                <w:rFonts w:ascii="Times New Roman" w:hAnsi="Times New Roman"/>
                <w:sz w:val="24"/>
                <w:szCs w:val="24"/>
              </w:rPr>
              <w:t>for</w:t>
            </w:r>
            <w:r w:rsidR="0088073A" w:rsidRPr="00A82113">
              <w:rPr>
                <w:rFonts w:ascii="Times New Roman" w:hAnsi="Times New Roman"/>
                <w:sz w:val="24"/>
                <w:szCs w:val="24"/>
              </w:rPr>
              <w:t xml:space="preserve"> the </w:t>
            </w:r>
            <w:r w:rsidR="0088073A">
              <w:rPr>
                <w:rFonts w:ascii="Times New Roman" w:hAnsi="Times New Roman"/>
                <w:sz w:val="24"/>
                <w:szCs w:val="24"/>
              </w:rPr>
              <w:t>a</w:t>
            </w:r>
            <w:r w:rsidR="0088073A" w:rsidRPr="00A82113">
              <w:rPr>
                <w:rFonts w:ascii="Times New Roman" w:hAnsi="Times New Roman"/>
                <w:sz w:val="24"/>
                <w:szCs w:val="24"/>
              </w:rPr>
              <w:t xml:space="preserve">ssessment of </w:t>
            </w:r>
            <w:r w:rsidR="0088073A">
              <w:rPr>
                <w:rFonts w:ascii="Times New Roman" w:hAnsi="Times New Roman"/>
                <w:sz w:val="24"/>
                <w:szCs w:val="24"/>
              </w:rPr>
              <w:t>m</w:t>
            </w:r>
            <w:r w:rsidR="0088073A" w:rsidRPr="00A82113">
              <w:rPr>
                <w:rFonts w:ascii="Times New Roman" w:hAnsi="Times New Roman"/>
                <w:sz w:val="24"/>
                <w:szCs w:val="24"/>
              </w:rPr>
              <w:t xml:space="preserve">embers of the </w:t>
            </w:r>
            <w:r w:rsidR="0088073A">
              <w:rPr>
                <w:rFonts w:ascii="Times New Roman" w:hAnsi="Times New Roman"/>
                <w:sz w:val="24"/>
                <w:szCs w:val="24"/>
              </w:rPr>
              <w:t>m</w:t>
            </w:r>
            <w:r w:rsidR="0088073A" w:rsidRPr="00A82113">
              <w:rPr>
                <w:rFonts w:ascii="Times New Roman" w:hAnsi="Times New Roman"/>
                <w:sz w:val="24"/>
                <w:szCs w:val="24"/>
              </w:rPr>
              <w:t xml:space="preserve">anagement </w:t>
            </w:r>
            <w:r w:rsidR="0088073A">
              <w:rPr>
                <w:rFonts w:ascii="Times New Roman" w:hAnsi="Times New Roman"/>
                <w:sz w:val="24"/>
                <w:szCs w:val="24"/>
              </w:rPr>
              <w:t>b</w:t>
            </w:r>
            <w:r w:rsidR="0088073A" w:rsidRPr="00A82113">
              <w:rPr>
                <w:rFonts w:ascii="Times New Roman" w:hAnsi="Times New Roman"/>
                <w:sz w:val="24"/>
                <w:szCs w:val="24"/>
              </w:rPr>
              <w:t xml:space="preserve">ody and </w:t>
            </w:r>
            <w:r w:rsidR="0088073A">
              <w:rPr>
                <w:rFonts w:ascii="Times New Roman" w:hAnsi="Times New Roman"/>
                <w:sz w:val="24"/>
                <w:szCs w:val="24"/>
              </w:rPr>
              <w:t>k</w:t>
            </w:r>
            <w:r w:rsidR="0088073A" w:rsidRPr="00A82113">
              <w:rPr>
                <w:rFonts w:ascii="Times New Roman" w:hAnsi="Times New Roman"/>
                <w:sz w:val="24"/>
                <w:szCs w:val="24"/>
              </w:rPr>
              <w:t xml:space="preserve">ey </w:t>
            </w:r>
            <w:r w:rsidR="0088073A">
              <w:rPr>
                <w:rFonts w:ascii="Times New Roman" w:hAnsi="Times New Roman"/>
                <w:sz w:val="24"/>
                <w:szCs w:val="24"/>
              </w:rPr>
              <w:t>f</w:t>
            </w:r>
            <w:r w:rsidR="0088073A" w:rsidRPr="00A82113">
              <w:rPr>
                <w:rFonts w:ascii="Times New Roman" w:hAnsi="Times New Roman"/>
                <w:sz w:val="24"/>
                <w:szCs w:val="24"/>
              </w:rPr>
              <w:t xml:space="preserve">unction </w:t>
            </w:r>
            <w:r w:rsidR="0088073A">
              <w:rPr>
                <w:rFonts w:ascii="Times New Roman" w:hAnsi="Times New Roman"/>
                <w:sz w:val="24"/>
                <w:szCs w:val="24"/>
              </w:rPr>
              <w:t>h</w:t>
            </w:r>
            <w:r w:rsidR="0088073A" w:rsidRPr="00A82113">
              <w:rPr>
                <w:rFonts w:ascii="Times New Roman" w:hAnsi="Times New Roman"/>
                <w:sz w:val="24"/>
                <w:szCs w:val="24"/>
              </w:rPr>
              <w:t xml:space="preserve">olders of </w:t>
            </w:r>
            <w:r w:rsidR="0088073A">
              <w:rPr>
                <w:rFonts w:ascii="Times New Roman" w:hAnsi="Times New Roman"/>
                <w:sz w:val="24"/>
                <w:szCs w:val="24"/>
              </w:rPr>
              <w:t>f</w:t>
            </w:r>
            <w:r w:rsidR="0088073A" w:rsidRPr="00A82113">
              <w:rPr>
                <w:rFonts w:ascii="Times New Roman" w:hAnsi="Times New Roman"/>
                <w:sz w:val="24"/>
                <w:szCs w:val="24"/>
              </w:rPr>
              <w:t xml:space="preserve">inancial </w:t>
            </w:r>
            <w:r w:rsidR="0088073A">
              <w:rPr>
                <w:rFonts w:ascii="Times New Roman" w:hAnsi="Times New Roman"/>
                <w:sz w:val="24"/>
                <w:szCs w:val="24"/>
              </w:rPr>
              <w:t>m</w:t>
            </w:r>
            <w:r w:rsidR="0088073A" w:rsidRPr="00A82113">
              <w:rPr>
                <w:rFonts w:ascii="Times New Roman" w:hAnsi="Times New Roman"/>
                <w:sz w:val="24"/>
                <w:szCs w:val="24"/>
              </w:rPr>
              <w:t xml:space="preserve">arket </w:t>
            </w:r>
            <w:r w:rsidR="0088073A">
              <w:rPr>
                <w:rFonts w:ascii="Times New Roman" w:hAnsi="Times New Roman"/>
                <w:sz w:val="24"/>
                <w:szCs w:val="24"/>
              </w:rPr>
              <w:t>p</w:t>
            </w:r>
            <w:r w:rsidR="0088073A" w:rsidRPr="00A82113">
              <w:rPr>
                <w:rFonts w:ascii="Times New Roman" w:hAnsi="Times New Roman"/>
                <w:sz w:val="24"/>
                <w:szCs w:val="24"/>
              </w:rPr>
              <w:t>articipants supervised by the Bank of Lithuania</w:t>
            </w:r>
            <w:r w:rsidRPr="00A82113">
              <w:rPr>
                <w:rFonts w:ascii="Times New Roman" w:hAnsi="Times New Roman"/>
                <w:color w:val="000000"/>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E60540"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on </w:t>
            </w:r>
            <w:r w:rsidR="00250324">
              <w:rPr>
                <w:rFonts w:ascii="Times New Roman" w:hAnsi="Times New Roman"/>
                <w:color w:val="000000"/>
                <w:sz w:val="24"/>
                <w:szCs w:val="24"/>
              </w:rPr>
              <w:t xml:space="preserve">the </w:t>
            </w:r>
            <w:r w:rsidR="00433EE6" w:rsidRPr="00A82113">
              <w:rPr>
                <w:rFonts w:ascii="Times New Roman" w:hAnsi="Times New Roman"/>
                <w:color w:val="000000"/>
                <w:sz w:val="24"/>
                <w:szCs w:val="24"/>
              </w:rPr>
              <w:t xml:space="preserve">operational risk of </w:t>
            </w:r>
            <w:r w:rsidR="0088073A">
              <w:rPr>
                <w:rFonts w:ascii="Times New Roman" w:hAnsi="Times New Roman"/>
                <w:color w:val="000000"/>
                <w:sz w:val="24"/>
                <w:szCs w:val="24"/>
              </w:rPr>
              <w:t>the</w:t>
            </w:r>
            <w:r w:rsidR="0088073A"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applicant</w:t>
            </w:r>
            <w:r w:rsidR="00250324">
              <w:rPr>
                <w:rFonts w:ascii="Times New Roman" w:hAnsi="Times New Roman"/>
                <w:color w:val="000000"/>
                <w:sz w:val="24"/>
                <w:szCs w:val="24"/>
              </w:rPr>
              <w:t>’s activities</w:t>
            </w:r>
            <w:r w:rsidR="00433EE6" w:rsidRPr="00A82113">
              <w:rPr>
                <w:rFonts w:ascii="Times New Roman" w:hAnsi="Times New Roman"/>
                <w:color w:val="000000"/>
                <w:sz w:val="24"/>
                <w:szCs w:val="24"/>
              </w:rPr>
              <w:t xml:space="preserve"> (</w:t>
            </w:r>
            <w:r w:rsidR="00433EE6" w:rsidRPr="00A82113">
              <w:rPr>
                <w:rFonts w:ascii="Times New Roman" w:hAnsi="Times New Roman"/>
                <w:sz w:val="24"/>
                <w:szCs w:val="24"/>
              </w:rPr>
              <w:t xml:space="preserve">Annex 11 to the </w:t>
            </w:r>
            <w:r w:rsidR="0088073A" w:rsidRPr="00A82113">
              <w:rPr>
                <w:rFonts w:ascii="Times New Roman" w:hAnsi="Times New Roman"/>
                <w:sz w:val="24"/>
                <w:szCs w:val="24"/>
              </w:rPr>
              <w:t xml:space="preserve">Rules </w:t>
            </w:r>
            <w:r w:rsidR="0088073A">
              <w:rPr>
                <w:rFonts w:ascii="Times New Roman" w:hAnsi="Times New Roman"/>
                <w:sz w:val="24"/>
                <w:szCs w:val="24"/>
              </w:rPr>
              <w:t xml:space="preserve">for </w:t>
            </w:r>
            <w:r w:rsidR="0088073A" w:rsidRPr="001A3B5D">
              <w:rPr>
                <w:rFonts w:ascii="Times New Roman" w:hAnsi="Times New Roman"/>
                <w:sz w:val="24"/>
                <w:szCs w:val="24"/>
              </w:rPr>
              <w:t>Issuing Licences to Electronic Money and Payment Institutions</w:t>
            </w:r>
            <w:r w:rsidR="00433EE6" w:rsidRPr="00A82113">
              <w:rPr>
                <w:rFonts w:ascii="Times New Roman" w:hAnsi="Times New Roman"/>
                <w:color w:val="000000"/>
                <w:sz w:val="24"/>
                <w:szCs w:val="24"/>
              </w:rPr>
              <w:t>)</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8A51DB">
        <w:tc>
          <w:tcPr>
            <w:tcW w:w="650" w:type="dxa"/>
            <w:shd w:val="clear" w:color="auto" w:fill="D9D9D9"/>
          </w:tcPr>
          <w:p w:rsidR="00433EE6" w:rsidRPr="00A82113" w:rsidRDefault="00433EE6" w:rsidP="00442DDF">
            <w:pPr>
              <w:pStyle w:val="ListParagraph"/>
              <w:numPr>
                <w:ilvl w:val="0"/>
                <w:numId w:val="29"/>
              </w:numPr>
              <w:tabs>
                <w:tab w:val="left" w:pos="851"/>
                <w:tab w:val="left" w:pos="993"/>
              </w:tabs>
              <w:spacing w:after="0" w:line="240" w:lineRule="auto"/>
              <w:ind w:left="357" w:hanging="357"/>
              <w:jc w:val="both"/>
              <w:rPr>
                <w:rFonts w:ascii="Times New Roman" w:hAnsi="Times New Roman"/>
                <w:color w:val="000000"/>
                <w:sz w:val="24"/>
                <w:szCs w:val="24"/>
              </w:rPr>
            </w:pPr>
          </w:p>
        </w:tc>
        <w:tc>
          <w:tcPr>
            <w:tcW w:w="7651"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D63BDA">
            <w:pPr>
              <w:tabs>
                <w:tab w:val="left" w:pos="851"/>
                <w:tab w:val="left" w:pos="993"/>
              </w:tabs>
              <w:spacing w:after="0" w:line="240" w:lineRule="auto"/>
              <w:jc w:val="both"/>
              <w:rPr>
                <w:rFonts w:ascii="Times New Roman" w:hAnsi="Times New Roman"/>
                <w:i/>
                <w:color w:val="000000"/>
                <w:sz w:val="24"/>
                <w:szCs w:val="24"/>
              </w:rPr>
            </w:pPr>
            <w:r w:rsidRPr="00A82113">
              <w:rPr>
                <w:rFonts w:ascii="Times New Roman" w:hAnsi="Times New Roman"/>
                <w:i/>
                <w:color w:val="000000"/>
                <w:sz w:val="20"/>
                <w:szCs w:val="20"/>
              </w:rPr>
              <w:t>(</w:t>
            </w:r>
            <w:r w:rsidR="0088073A">
              <w:rPr>
                <w:rFonts w:ascii="Times New Roman" w:hAnsi="Times New Roman"/>
                <w:i/>
                <w:color w:val="000000"/>
                <w:sz w:val="20"/>
                <w:szCs w:val="20"/>
              </w:rPr>
              <w:t>w</w:t>
            </w:r>
            <w:r w:rsidRPr="00A82113">
              <w:rPr>
                <w:rFonts w:ascii="Times New Roman" w:hAnsi="Times New Roman"/>
                <w:i/>
                <w:color w:val="000000"/>
                <w:sz w:val="20"/>
                <w:szCs w:val="20"/>
              </w:rPr>
              <w:t xml:space="preserve">here other documents are additionally submitted, this table </w:t>
            </w:r>
            <w:r w:rsidR="00D63BDA">
              <w:rPr>
                <w:rFonts w:ascii="Times New Roman" w:hAnsi="Times New Roman"/>
                <w:i/>
                <w:color w:val="000000"/>
                <w:sz w:val="20"/>
                <w:szCs w:val="20"/>
              </w:rPr>
              <w:t>must</w:t>
            </w:r>
            <w:r w:rsidR="00D63BDA" w:rsidRPr="00A82113">
              <w:rPr>
                <w:rFonts w:ascii="Times New Roman" w:hAnsi="Times New Roman"/>
                <w:i/>
                <w:color w:val="000000"/>
                <w:sz w:val="20"/>
                <w:szCs w:val="20"/>
              </w:rPr>
              <w:t xml:space="preserve"> </w:t>
            </w:r>
            <w:r w:rsidRPr="00A82113">
              <w:rPr>
                <w:rFonts w:ascii="Times New Roman" w:hAnsi="Times New Roman"/>
                <w:i/>
                <w:color w:val="000000"/>
                <w:sz w:val="20"/>
                <w:szCs w:val="20"/>
              </w:rPr>
              <w:t>be extended to include the titles of the submitted documents)</w:t>
            </w:r>
          </w:p>
        </w:tc>
        <w:tc>
          <w:tcPr>
            <w:tcW w:w="1553"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bl>
    <w:p w:rsidR="00433EE6" w:rsidRPr="00A82113" w:rsidRDefault="00433EE6" w:rsidP="008A51DB">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I, the undersigned: </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1. Confirm that this application and its accompanying documents contain all information established by legal acts, and the data provided are correct, complete, not misleading and relevant. I am ready to submit all other required documents, information and explanations necessary for the Bank of Lithuania to perform the assessment concerning the </w:t>
      </w:r>
      <w:r w:rsidR="00D2026E">
        <w:rPr>
          <w:rFonts w:ascii="Times New Roman" w:hAnsi="Times New Roman"/>
          <w:sz w:val="24"/>
          <w:szCs w:val="24"/>
        </w:rPr>
        <w:t>licence</w:t>
      </w:r>
      <w:r w:rsidRPr="00A82113">
        <w:rPr>
          <w:rFonts w:ascii="Times New Roman" w:hAnsi="Times New Roman"/>
          <w:sz w:val="24"/>
          <w:szCs w:val="24"/>
        </w:rPr>
        <w:t>.</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2. Undertake to notify the Bank of Lithuania without undue delay, but no later than within five working days, of changes in the information provided in this application occurring before the issuance of the </w:t>
      </w:r>
      <w:r w:rsidR="00D2026E">
        <w:rPr>
          <w:rFonts w:ascii="Times New Roman" w:hAnsi="Times New Roman"/>
          <w:sz w:val="24"/>
          <w:szCs w:val="24"/>
        </w:rPr>
        <w:t>licence</w:t>
      </w:r>
      <w:r w:rsidRPr="00A82113">
        <w:rPr>
          <w:rFonts w:ascii="Times New Roman" w:hAnsi="Times New Roman"/>
          <w:sz w:val="24"/>
          <w:szCs w:val="24"/>
        </w:rPr>
        <w:t xml:space="preserve"> requested in this application.</w:t>
      </w: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ab/>
        <w:t xml:space="preserve">3. Understand that in accordance with the procedure set out by legal acts of the European Union and Republic of Lithuania the supervisory institution may verify the data and information provided in this application and other data and information provided by me, and do not object to that and further agree that the supervisory institution may collect all required information about the applicant. I know and agree that when examining the data and information specified in this application and in the documents accompanying it, for the purpose of verification the Bank of Lithuania may involve respective authorities of the Republic of Lithuania and other countries to which the information and data provided by me to the Bank of Lithuania may be disclosed in accordance with the procedure set out by legal acts. </w:t>
      </w:r>
    </w:p>
    <w:p w:rsidR="00433EE6" w:rsidRPr="00A82113" w:rsidRDefault="00433EE6" w:rsidP="008A51DB">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8A51DB">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477422">
        <w:tc>
          <w:tcPr>
            <w:tcW w:w="2518" w:type="dxa"/>
          </w:tcPr>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8A51DB">
      <w:pPr>
        <w:tabs>
          <w:tab w:val="left" w:pos="851"/>
          <w:tab w:val="left" w:pos="993"/>
        </w:tabs>
        <w:spacing w:after="0" w:line="240" w:lineRule="auto"/>
        <w:ind w:firstLine="567"/>
        <w:jc w:val="both"/>
        <w:rPr>
          <w:rFonts w:ascii="Times New Roman" w:hAnsi="Times New Roman"/>
          <w:sz w:val="24"/>
          <w:szCs w:val="24"/>
        </w:rPr>
      </w:pPr>
    </w:p>
    <w:p w:rsidR="00433EE6" w:rsidRPr="00A82113" w:rsidRDefault="0088073A" w:rsidP="008A51DB">
      <w:pPr>
        <w:tabs>
          <w:tab w:val="left" w:pos="851"/>
          <w:tab w:val="left" w:pos="993"/>
        </w:tabs>
        <w:spacing w:after="0" w:line="240" w:lineRule="auto"/>
        <w:ind w:firstLine="567"/>
        <w:jc w:val="both"/>
        <w:rPr>
          <w:rFonts w:ascii="Times New Roman" w:hAnsi="Times New Roman"/>
          <w:sz w:val="24"/>
          <w:szCs w:val="24"/>
          <w:lang w:eastAsia="lt-LT"/>
        </w:rPr>
      </w:pPr>
      <w:r>
        <w:rPr>
          <w:rFonts w:ascii="Times New Roman" w:hAnsi="Times New Roman"/>
          <w:sz w:val="24"/>
          <w:szCs w:val="24"/>
        </w:rPr>
        <w:t>N</w:t>
      </w:r>
      <w:r w:rsidRPr="00A82113">
        <w:rPr>
          <w:rFonts w:ascii="Times New Roman" w:hAnsi="Times New Roman"/>
          <w:sz w:val="24"/>
          <w:szCs w:val="24"/>
        </w:rPr>
        <w:t>ame</w:t>
      </w:r>
      <w:r w:rsidR="00433EE6" w:rsidRPr="00A82113">
        <w:rPr>
          <w:rFonts w:ascii="Times New Roman" w:hAnsi="Times New Roman"/>
          <w:sz w:val="24"/>
          <w:szCs w:val="24"/>
        </w:rPr>
        <w:t>,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92920">
      <w:pPr>
        <w:pStyle w:val="tin"/>
        <w:tabs>
          <w:tab w:val="left" w:pos="851"/>
          <w:tab w:val="left" w:pos="993"/>
        </w:tabs>
        <w:spacing w:after="0"/>
        <w:ind w:left="6237"/>
        <w:jc w:val="both"/>
        <w:rPr>
          <w:lang w:eastAsia="ar-SA"/>
        </w:rPr>
      </w:pPr>
      <w:r w:rsidRPr="00A82113">
        <w:rPr>
          <w:b/>
        </w:rPr>
        <w:br w:type="column"/>
      </w:r>
      <w:r w:rsidRPr="00A82113">
        <w:rPr>
          <w:lang w:eastAsia="ar-SA"/>
        </w:rPr>
        <w:lastRenderedPageBreak/>
        <w:t xml:space="preserve">Annex 5 </w:t>
      </w:r>
    </w:p>
    <w:p w:rsidR="00433EE6" w:rsidRPr="00A82113" w:rsidRDefault="00433EE6" w:rsidP="00A92920">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88073A" w:rsidRPr="00A82113">
        <w:t xml:space="preserve">Rules for </w:t>
      </w:r>
      <w:r w:rsidR="0088073A">
        <w:t>I</w:t>
      </w:r>
      <w:r w:rsidR="0088073A" w:rsidRPr="00A82113">
        <w:t xml:space="preserve">ssuing </w:t>
      </w:r>
      <w:r w:rsidR="0088073A">
        <w:t>L</w:t>
      </w:r>
      <w:r w:rsidR="0088073A" w:rsidRPr="00A82113">
        <w:t>icen</w:t>
      </w:r>
      <w:r w:rsidR="0088073A">
        <w:t>c</w:t>
      </w:r>
      <w:r w:rsidR="0088073A" w:rsidRPr="00A82113">
        <w:t xml:space="preserve">es to </w:t>
      </w:r>
      <w:r w:rsidR="0088073A">
        <w:t>E</w:t>
      </w:r>
      <w:r w:rsidR="0088073A" w:rsidRPr="00A82113">
        <w:t xml:space="preserve">lectronic </w:t>
      </w:r>
      <w:r w:rsidR="0088073A">
        <w:t>M</w:t>
      </w:r>
      <w:r w:rsidR="0088073A" w:rsidRPr="00A82113">
        <w:t xml:space="preserve">oney and </w:t>
      </w:r>
      <w:r w:rsidR="0088073A">
        <w:t>P</w:t>
      </w:r>
      <w:r w:rsidR="0088073A" w:rsidRPr="00A82113">
        <w:t xml:space="preserve">ayment </w:t>
      </w:r>
      <w:r w:rsidR="0088073A">
        <w:t>I</w:t>
      </w:r>
      <w:r w:rsidR="0088073A" w:rsidRPr="00A82113">
        <w:t>nstitutions</w:t>
      </w:r>
    </w:p>
    <w:p w:rsidR="00433EE6" w:rsidRPr="00A82113" w:rsidRDefault="00433EE6" w:rsidP="00A86786">
      <w:pPr>
        <w:pStyle w:val="tin"/>
        <w:tabs>
          <w:tab w:val="left" w:pos="851"/>
          <w:tab w:val="left" w:pos="993"/>
        </w:tabs>
        <w:spacing w:after="0"/>
        <w:ind w:left="5751" w:firstLine="567"/>
        <w:jc w:val="both"/>
        <w:rPr>
          <w:color w:val="000000"/>
        </w:rPr>
      </w:pPr>
    </w:p>
    <w:p w:rsidR="00C5229B" w:rsidRPr="00C5229B" w:rsidRDefault="00C5229B" w:rsidP="00C5229B">
      <w:pPr>
        <w:tabs>
          <w:tab w:val="left" w:pos="851"/>
          <w:tab w:val="left" w:pos="993"/>
        </w:tabs>
        <w:spacing w:after="0" w:line="240" w:lineRule="auto"/>
        <w:ind w:firstLine="567"/>
        <w:jc w:val="both"/>
        <w:rPr>
          <w:rFonts w:ascii="Times New Roman" w:eastAsia="Times New Roman" w:hAnsi="Times New Roman"/>
          <w:sz w:val="24"/>
          <w:szCs w:val="24"/>
          <w:lang w:eastAsia="en-GB"/>
        </w:rPr>
      </w:pPr>
      <w:r w:rsidRPr="00C5229B">
        <w:rPr>
          <w:rFonts w:ascii="Times New Roman" w:eastAsia="Times New Roman" w:hAnsi="Times New Roman"/>
          <w:sz w:val="24"/>
          <w:szCs w:val="24"/>
          <w:lang w:eastAsia="en-GB"/>
        </w:rPr>
        <w:t>(As amended by Resolution No 03-232 of the Board of the Bank of Lithuania of 20 November 2018)</w:t>
      </w: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center"/>
        <w:rPr>
          <w:rFonts w:ascii="Times New Roman" w:hAnsi="Times New Roman"/>
          <w:b/>
          <w:sz w:val="24"/>
          <w:szCs w:val="24"/>
        </w:rPr>
      </w:pPr>
      <w:r w:rsidRPr="00A82113">
        <w:rPr>
          <w:rFonts w:ascii="Times New Roman" w:hAnsi="Times New Roman"/>
          <w:b/>
          <w:sz w:val="24"/>
          <w:szCs w:val="24"/>
        </w:rPr>
        <w:t xml:space="preserve">APPLICATION FOR A </w:t>
      </w:r>
      <w:r w:rsidR="00D2026E">
        <w:rPr>
          <w:rFonts w:ascii="Times New Roman" w:hAnsi="Times New Roman"/>
          <w:b/>
          <w:sz w:val="24"/>
          <w:szCs w:val="24"/>
        </w:rPr>
        <w:t>LICENCE</w:t>
      </w:r>
      <w:r w:rsidRPr="00A82113">
        <w:rPr>
          <w:rFonts w:ascii="Times New Roman" w:hAnsi="Times New Roman"/>
          <w:b/>
          <w:sz w:val="24"/>
          <w:szCs w:val="24"/>
        </w:rPr>
        <w:t xml:space="preserve"> OF A PAYMENT INSTITUTION </w:t>
      </w:r>
      <w:r w:rsidR="00C94ECE" w:rsidRPr="00A82113">
        <w:rPr>
          <w:rFonts w:ascii="Times New Roman" w:hAnsi="Times New Roman"/>
          <w:b/>
          <w:sz w:val="24"/>
          <w:szCs w:val="24"/>
        </w:rPr>
        <w:t xml:space="preserve">ONLY </w:t>
      </w:r>
      <w:r w:rsidRPr="00A82113">
        <w:rPr>
          <w:rFonts w:ascii="Times New Roman" w:hAnsi="Times New Roman"/>
          <w:b/>
          <w:sz w:val="24"/>
          <w:szCs w:val="24"/>
        </w:rPr>
        <w:t xml:space="preserve">PROVIDING </w:t>
      </w:r>
      <w:r w:rsidR="00C94ECE">
        <w:rPr>
          <w:rFonts w:ascii="Times New Roman" w:hAnsi="Times New Roman"/>
          <w:b/>
          <w:sz w:val="24"/>
          <w:szCs w:val="24"/>
        </w:rPr>
        <w:t xml:space="preserve">THE </w:t>
      </w:r>
      <w:r w:rsidRPr="00A82113">
        <w:rPr>
          <w:rFonts w:ascii="Times New Roman" w:hAnsi="Times New Roman"/>
          <w:b/>
          <w:sz w:val="24"/>
          <w:szCs w:val="24"/>
        </w:rPr>
        <w:t xml:space="preserve">ACCOUNT INFORMATION SERVICE </w:t>
      </w:r>
    </w:p>
    <w:p w:rsidR="00433EE6" w:rsidRPr="00A82113" w:rsidRDefault="00433EE6" w:rsidP="00A86786">
      <w:pPr>
        <w:tabs>
          <w:tab w:val="left" w:pos="851"/>
          <w:tab w:val="left" w:pos="993"/>
        </w:tabs>
        <w:spacing w:after="0" w:line="240" w:lineRule="auto"/>
        <w:jc w:val="both"/>
        <w:rPr>
          <w:rFonts w:ascii="Times New Roman" w:hAnsi="Times New Roman"/>
          <w:b/>
          <w:sz w:val="24"/>
          <w:szCs w:val="24"/>
        </w:rPr>
      </w:pPr>
    </w:p>
    <w:tbl>
      <w:tblPr>
        <w:tblW w:w="0" w:type="auto"/>
        <w:tblLook w:val="00A0" w:firstRow="1" w:lastRow="0" w:firstColumn="1" w:lastColumn="0" w:noHBand="0" w:noVBand="0"/>
      </w:tblPr>
      <w:tblGrid>
        <w:gridCol w:w="534"/>
        <w:gridCol w:w="4687"/>
        <w:gridCol w:w="4633"/>
      </w:tblGrid>
      <w:tr w:rsidR="00433EE6" w:rsidRPr="00A82113" w:rsidTr="00D57695">
        <w:tc>
          <w:tcPr>
            <w:tcW w:w="9854" w:type="dxa"/>
            <w:gridSpan w:val="3"/>
          </w:tcPr>
          <w:p w:rsidR="00433EE6" w:rsidRPr="00A82113" w:rsidRDefault="00433EE6" w:rsidP="00D57695">
            <w:pPr>
              <w:tabs>
                <w:tab w:val="left" w:pos="324"/>
                <w:tab w:val="left" w:pos="851"/>
                <w:tab w:val="left" w:pos="993"/>
              </w:tabs>
              <w:spacing w:after="0" w:line="240" w:lineRule="auto"/>
              <w:rPr>
                <w:rFonts w:ascii="Times New Roman" w:hAnsi="Times New Roman"/>
                <w:b/>
                <w:i/>
                <w:sz w:val="20"/>
                <w:szCs w:val="20"/>
                <w:u w:val="single"/>
                <w:lang w:eastAsia="lt-LT"/>
              </w:rPr>
            </w:pPr>
            <w:r w:rsidRPr="00A82113">
              <w:rPr>
                <w:rFonts w:ascii="Times New Roman" w:hAnsi="Times New Roman"/>
                <w:b/>
                <w:i/>
                <w:sz w:val="20"/>
                <w:szCs w:val="20"/>
                <w:u w:val="single"/>
                <w:lang w:eastAsia="lt-LT"/>
              </w:rPr>
              <w:t>Instructions for completing the application:</w:t>
            </w:r>
          </w:p>
        </w:tc>
      </w:tr>
      <w:tr w:rsidR="00433EE6" w:rsidRPr="00A82113" w:rsidTr="00D57695">
        <w:tc>
          <w:tcPr>
            <w:tcW w:w="9854" w:type="dxa"/>
            <w:gridSpan w:val="3"/>
          </w:tcPr>
          <w:tbl>
            <w:tblPr>
              <w:tblW w:w="0" w:type="auto"/>
              <w:tblLook w:val="00A0" w:firstRow="1" w:lastRow="0" w:firstColumn="1" w:lastColumn="0" w:noHBand="0" w:noVBand="0"/>
            </w:tblPr>
            <w:tblGrid>
              <w:gridCol w:w="9638"/>
            </w:tblGrid>
            <w:tr w:rsidR="00433EE6" w:rsidRPr="00A82113" w:rsidTr="00D57695">
              <w:tc>
                <w:tcPr>
                  <w:tcW w:w="9638" w:type="dxa"/>
                </w:tcPr>
                <w:p w:rsidR="00433EE6" w:rsidRPr="00A82113" w:rsidRDefault="00433EE6" w:rsidP="00EA3CD3">
                  <w:pPr>
                    <w:tabs>
                      <w:tab w:val="left" w:pos="324"/>
                      <w:tab w:val="left" w:pos="851"/>
                      <w:tab w:val="left" w:pos="993"/>
                    </w:tabs>
                    <w:spacing w:after="0" w:line="240" w:lineRule="auto"/>
                    <w:jc w:val="both"/>
                    <w:rPr>
                      <w:rFonts w:ascii="Times New Roman" w:hAnsi="Times New Roman"/>
                      <w:i/>
                      <w:sz w:val="20"/>
                      <w:szCs w:val="20"/>
                      <w:lang w:eastAsia="lt-LT"/>
                    </w:rPr>
                  </w:pPr>
                  <w:r w:rsidRPr="00A82113">
                    <w:rPr>
                      <w:rFonts w:ascii="Times New Roman" w:hAnsi="Times New Roman"/>
                      <w:i/>
                      <w:sz w:val="20"/>
                      <w:szCs w:val="20"/>
                      <w:lang w:eastAsia="lt-LT"/>
                    </w:rPr>
                    <w:t xml:space="preserve">1. In those items, where answers may be marked by selecting from the </w:t>
                  </w:r>
                  <w:r w:rsidR="00C94ECE">
                    <w:rPr>
                      <w:rFonts w:ascii="Times New Roman" w:hAnsi="Times New Roman"/>
                      <w:i/>
                      <w:sz w:val="20"/>
                      <w:szCs w:val="20"/>
                      <w:lang w:eastAsia="lt-LT"/>
                    </w:rPr>
                    <w:t xml:space="preserve">list of </w:t>
                  </w:r>
                  <w:r w:rsidRPr="00A82113">
                    <w:rPr>
                      <w:rFonts w:ascii="Times New Roman" w:hAnsi="Times New Roman"/>
                      <w:i/>
                      <w:sz w:val="20"/>
                      <w:szCs w:val="20"/>
                      <w:lang w:eastAsia="lt-LT"/>
                    </w:rPr>
                    <w:t xml:space="preserve">proposed alternative answers, the appropriate box </w:t>
                  </w:r>
                  <w:r w:rsidRPr="00A82113">
                    <w:rPr>
                      <w:rFonts w:ascii="Times New Roman" w:hAnsi="Times New Roman"/>
                      <w:sz w:val="20"/>
                      <w:szCs w:val="20"/>
                      <w:lang w:eastAsia="lt-LT"/>
                    </w:rPr>
                    <w:fldChar w:fldCharType="begin">
                      <w:ffData>
                        <w:name w:val="Check7"/>
                        <w:enabled/>
                        <w:calcOnExit w:val="0"/>
                        <w:checkBox>
                          <w:sizeAuto/>
                          <w:default w:val="0"/>
                          <w:checked w:val="0"/>
                        </w:checkBox>
                      </w:ffData>
                    </w:fldChar>
                  </w:r>
                  <w:r w:rsidRPr="00A82113">
                    <w:rPr>
                      <w:rFonts w:ascii="Times New Roman" w:hAnsi="Times New Roman"/>
                      <w:sz w:val="20"/>
                      <w:szCs w:val="20"/>
                      <w:lang w:eastAsia="lt-LT"/>
                    </w:rPr>
                    <w:instrText xml:space="preserve"> FORMCHECKBOX </w:instrText>
                  </w:r>
                  <w:r w:rsidR="00EC43C9">
                    <w:rPr>
                      <w:rFonts w:ascii="Times New Roman" w:hAnsi="Times New Roman"/>
                      <w:sz w:val="20"/>
                      <w:szCs w:val="20"/>
                      <w:lang w:eastAsia="lt-LT"/>
                    </w:rPr>
                  </w:r>
                  <w:r w:rsidR="00EC43C9">
                    <w:rPr>
                      <w:rFonts w:ascii="Times New Roman" w:hAnsi="Times New Roman"/>
                      <w:sz w:val="20"/>
                      <w:szCs w:val="20"/>
                      <w:lang w:eastAsia="lt-LT"/>
                    </w:rPr>
                    <w:fldChar w:fldCharType="separate"/>
                  </w:r>
                  <w:r w:rsidRPr="00A82113">
                    <w:rPr>
                      <w:rFonts w:ascii="Times New Roman" w:hAnsi="Times New Roman"/>
                      <w:sz w:val="20"/>
                      <w:szCs w:val="20"/>
                      <w:lang w:eastAsia="lt-LT"/>
                    </w:rPr>
                    <w:fldChar w:fldCharType="end"/>
                  </w:r>
                  <w:r w:rsidRPr="00A82113">
                    <w:rPr>
                      <w:rFonts w:ascii="Times New Roman" w:hAnsi="Times New Roman"/>
                      <w:color w:val="000000"/>
                      <w:sz w:val="20"/>
                      <w:szCs w:val="20"/>
                      <w:lang w:eastAsia="lt-LT"/>
                    </w:rPr>
                    <w:t xml:space="preserve"> </w:t>
                  </w:r>
                  <w:r w:rsidR="007D1ABF">
                    <w:rPr>
                      <w:rFonts w:ascii="Times New Roman" w:hAnsi="Times New Roman"/>
                      <w:i/>
                      <w:sz w:val="20"/>
                      <w:szCs w:val="20"/>
                      <w:lang w:eastAsia="lt-LT"/>
                    </w:rPr>
                    <w:t>must</w:t>
                  </w:r>
                  <w:r w:rsidR="007D1ABF"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marked with ‘X’ and the requested information and documents </w:t>
                  </w:r>
                  <w:r w:rsidR="007D1ABF">
                    <w:rPr>
                      <w:rFonts w:ascii="Times New Roman" w:hAnsi="Times New Roman"/>
                      <w:i/>
                      <w:sz w:val="20"/>
                      <w:szCs w:val="20"/>
                      <w:lang w:eastAsia="lt-LT"/>
                    </w:rPr>
                    <w:t>must</w:t>
                  </w:r>
                  <w:r w:rsidR="007D1ABF"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provided. In other items, the requested information and documents </w:t>
                  </w:r>
                  <w:r w:rsidR="007D1ABF">
                    <w:rPr>
                      <w:rFonts w:ascii="Times New Roman" w:hAnsi="Times New Roman"/>
                      <w:i/>
                      <w:sz w:val="20"/>
                      <w:szCs w:val="20"/>
                      <w:lang w:eastAsia="lt-LT"/>
                    </w:rPr>
                    <w:t>must</w:t>
                  </w:r>
                  <w:r w:rsidR="007D1ABF"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be provided by completing the empty fields</w:t>
                  </w:r>
                  <w:r w:rsidRPr="00A82113">
                    <w:rPr>
                      <w:rFonts w:ascii="Times New Roman" w:hAnsi="Times New Roman"/>
                      <w:i/>
                      <w:color w:val="000000"/>
                      <w:sz w:val="20"/>
                      <w:szCs w:val="20"/>
                      <w:lang w:eastAsia="lt-LT"/>
                    </w:rPr>
                    <w:t>.</w:t>
                  </w:r>
                </w:p>
                <w:p w:rsidR="00433EE6" w:rsidRPr="00A82113" w:rsidRDefault="00433EE6" w:rsidP="00EA3CD3">
                  <w:pPr>
                    <w:tabs>
                      <w:tab w:val="left" w:pos="324"/>
                      <w:tab w:val="left" w:pos="851"/>
                      <w:tab w:val="left" w:pos="993"/>
                    </w:tabs>
                    <w:spacing w:after="0" w:line="240" w:lineRule="auto"/>
                    <w:jc w:val="both"/>
                    <w:rPr>
                      <w:rFonts w:ascii="Times New Roman" w:hAnsi="Times New Roman"/>
                      <w:b/>
                      <w:i/>
                      <w:sz w:val="20"/>
                      <w:szCs w:val="20"/>
                      <w:lang w:eastAsia="lt-LT"/>
                    </w:rPr>
                  </w:pPr>
                  <w:r w:rsidRPr="00A82113">
                    <w:rPr>
                      <w:rFonts w:ascii="Times New Roman" w:hAnsi="Times New Roman"/>
                      <w:i/>
                      <w:sz w:val="20"/>
                      <w:szCs w:val="20"/>
                      <w:lang w:eastAsia="lt-LT"/>
                    </w:rPr>
                    <w:t>2. If not all questions are answered and the reasons for their non-submission are not explained, or the provided information is not confirmed by signature, the provided information shall be considered to be incomplete.</w:t>
                  </w:r>
                </w:p>
              </w:tc>
            </w:tr>
          </w:tbl>
          <w:p w:rsidR="00433EE6" w:rsidRPr="00A82113" w:rsidRDefault="00433EE6" w:rsidP="00D57695">
            <w:pPr>
              <w:tabs>
                <w:tab w:val="left" w:pos="324"/>
                <w:tab w:val="left" w:pos="851"/>
                <w:tab w:val="left" w:pos="993"/>
              </w:tabs>
              <w:spacing w:after="0" w:line="240" w:lineRule="auto"/>
              <w:jc w:val="both"/>
              <w:rPr>
                <w:rFonts w:ascii="Times New Roman" w:hAnsi="Times New Roman"/>
                <w:b/>
                <w:i/>
                <w:sz w:val="20"/>
                <w:szCs w:val="20"/>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4" w:type="dxa"/>
            <w:gridSpan w:val="3"/>
            <w:shd w:val="clear" w:color="auto" w:fill="D9D9D9"/>
          </w:tcPr>
          <w:p w:rsidR="00433EE6" w:rsidRPr="00A82113" w:rsidRDefault="00433EE6" w:rsidP="00833953">
            <w:pPr>
              <w:tabs>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A. DETAILS OF </w:t>
            </w:r>
            <w:r w:rsidR="00C94ECE">
              <w:rPr>
                <w:rFonts w:ascii="Times New Roman" w:hAnsi="Times New Roman"/>
                <w:b/>
                <w:sz w:val="24"/>
                <w:szCs w:val="24"/>
              </w:rPr>
              <w:t>THE</w:t>
            </w:r>
            <w:r w:rsidR="00C94ECE" w:rsidRPr="00A82113">
              <w:rPr>
                <w:rFonts w:ascii="Times New Roman" w:hAnsi="Times New Roman"/>
                <w:b/>
                <w:sz w:val="24"/>
                <w:szCs w:val="24"/>
              </w:rPr>
              <w:t xml:space="preserve"> </w:t>
            </w:r>
            <w:r w:rsidRPr="00A82113">
              <w:rPr>
                <w:rFonts w:ascii="Times New Roman" w:hAnsi="Times New Roman"/>
                <w:b/>
                <w:sz w:val="24"/>
                <w:szCs w:val="24"/>
              </w:rPr>
              <w:t>APPLICANT</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form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private limited liability company</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public limited liability company</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3.</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Is the trade name used (planned to be used) different from the name registered in the Register of Legal Entities?</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C94ECE"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all used (planned to be used) trade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4.</w:t>
            </w:r>
          </w:p>
        </w:tc>
        <w:tc>
          <w:tcPr>
            <w:tcW w:w="4687" w:type="dxa"/>
            <w:shd w:val="clear" w:color="auto" w:fill="D9D9D9"/>
          </w:tcPr>
          <w:p w:rsidR="00C94ECE" w:rsidRPr="00A82113" w:rsidRDefault="00C94ECE" w:rsidP="00C94ECE">
            <w:pPr>
              <w:tabs>
                <w:tab w:val="left" w:pos="851"/>
                <w:tab w:val="left" w:pos="993"/>
              </w:tabs>
              <w:spacing w:after="0" w:line="240" w:lineRule="auto"/>
              <w:jc w:val="both"/>
              <w:rPr>
                <w:rFonts w:ascii="Times New Roman" w:hAnsi="Times New Roman"/>
                <w:sz w:val="24"/>
              </w:rPr>
            </w:pPr>
            <w:r>
              <w:rPr>
                <w:rFonts w:ascii="Times New Roman" w:hAnsi="Times New Roman"/>
                <w:sz w:val="24"/>
              </w:rPr>
              <w:t>Code of l</w:t>
            </w:r>
            <w:r w:rsidRPr="00A82113">
              <w:rPr>
                <w:rFonts w:ascii="Times New Roman" w:hAnsi="Times New Roman"/>
                <w:sz w:val="24"/>
              </w:rPr>
              <w:t xml:space="preserve">egal </w:t>
            </w:r>
            <w:r>
              <w:rPr>
                <w:rFonts w:ascii="Times New Roman" w:hAnsi="Times New Roman"/>
                <w:sz w:val="24"/>
              </w:rPr>
              <w:t>person</w:t>
            </w:r>
          </w:p>
          <w:p w:rsidR="00433EE6" w:rsidRPr="00A82113" w:rsidRDefault="00C94ECE" w:rsidP="00477422">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16"/>
                <w:szCs w:val="16"/>
              </w:rPr>
              <w:t>(filled in only by an incorporated legal person)</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5.</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Legal status </w:t>
            </w:r>
          </w:p>
        </w:tc>
        <w:tc>
          <w:tcPr>
            <w:tcW w:w="4633" w:type="dxa"/>
          </w:tcPr>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incorporated legal person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legal person being incorporated</w:t>
            </w:r>
          </w:p>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6.</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Registered office address </w:t>
            </w:r>
          </w:p>
          <w:p w:rsidR="00433EE6" w:rsidRPr="00A82113" w:rsidRDefault="00433EE6" w:rsidP="00477422">
            <w:pPr>
              <w:tabs>
                <w:tab w:val="left" w:pos="851"/>
                <w:tab w:val="left" w:pos="993"/>
              </w:tabs>
              <w:spacing w:after="0" w:line="240" w:lineRule="auto"/>
              <w:jc w:val="both"/>
              <w:rPr>
                <w:rFonts w:ascii="Times New Roman" w:hAnsi="Times New Roman"/>
                <w:i/>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833953">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 xml:space="preserve">(municipality, street, </w:t>
            </w:r>
            <w:r w:rsidR="00C94ECE">
              <w:rPr>
                <w:rFonts w:ascii="Times New Roman" w:hAnsi="Times New Roman"/>
                <w:i/>
                <w:sz w:val="16"/>
                <w:szCs w:val="16"/>
              </w:rPr>
              <w:t>building</w:t>
            </w:r>
            <w:r w:rsidR="00C94ECE" w:rsidRPr="00A82113">
              <w:rPr>
                <w:rFonts w:ascii="Times New Roman" w:hAnsi="Times New Roman"/>
                <w:i/>
                <w:sz w:val="16"/>
                <w:szCs w:val="16"/>
              </w:rPr>
              <w:t xml:space="preserve"> </w:t>
            </w:r>
            <w:r w:rsidRPr="00A82113">
              <w:rPr>
                <w:rFonts w:ascii="Times New Roman" w:hAnsi="Times New Roman"/>
                <w:i/>
                <w:sz w:val="16"/>
                <w:szCs w:val="16"/>
              </w:rPr>
              <w:t>number, postal code)</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7.</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Is the actual place of business different from the registered office? </w:t>
            </w: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C94ECE" w:rsidP="00477422">
            <w:pPr>
              <w:tabs>
                <w:tab w:val="left" w:pos="851"/>
                <w:tab w:val="left" w:pos="993"/>
              </w:tabs>
              <w:spacing w:after="0" w:line="240" w:lineRule="auto"/>
              <w:jc w:val="both"/>
              <w:rPr>
                <w:rFonts w:ascii="Times New Roman" w:hAnsi="Times New Roman"/>
                <w:i/>
                <w:sz w:val="16"/>
                <w:szCs w:val="16"/>
                <w:lang w:eastAsia="lt-LT"/>
              </w:rPr>
            </w:pPr>
            <w:r>
              <w:rPr>
                <w:rFonts w:ascii="Times New Roman" w:hAnsi="Times New Roman"/>
                <w:i/>
                <w:sz w:val="16"/>
                <w:szCs w:val="16"/>
                <w:lang w:eastAsia="lt-LT"/>
              </w:rPr>
              <w:t>Please</w:t>
            </w:r>
            <w:r w:rsidRPr="00A82113">
              <w:rPr>
                <w:rFonts w:ascii="Times New Roman" w:hAnsi="Times New Roman"/>
                <w:i/>
                <w:sz w:val="16"/>
                <w:szCs w:val="16"/>
                <w:lang w:eastAsia="lt-LT"/>
              </w:rPr>
              <w:t xml:space="preserve"> </w:t>
            </w:r>
            <w:r w:rsidR="00433EE6" w:rsidRPr="00A82113">
              <w:rPr>
                <w:rFonts w:ascii="Times New Roman" w:hAnsi="Times New Roman"/>
                <w:i/>
                <w:sz w:val="16"/>
                <w:szCs w:val="16"/>
                <w:lang w:eastAsia="lt-LT"/>
              </w:rPr>
              <w:t>specify the actual place of business: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bl>
          <w:p w:rsidR="00433EE6" w:rsidRPr="00A82113" w:rsidRDefault="00433EE6" w:rsidP="00477422">
            <w:pPr>
              <w:tabs>
                <w:tab w:val="left" w:pos="851"/>
                <w:tab w:val="left" w:pos="993"/>
              </w:tabs>
              <w:spacing w:after="0" w:line="240" w:lineRule="auto"/>
              <w:jc w:val="both"/>
              <w:rPr>
                <w:rFonts w:ascii="Times New Roman" w:hAnsi="Times New Roman"/>
                <w:i/>
                <w:sz w:val="24"/>
                <w:szCs w:val="24"/>
                <w:lang w:eastAsia="lt-LT"/>
              </w:rPr>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8.</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Email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9.</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Website address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10.</w:t>
            </w:r>
          </w:p>
        </w:tc>
        <w:tc>
          <w:tcPr>
            <w:tcW w:w="4687" w:type="dxa"/>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Phone number </w:t>
            </w:r>
          </w:p>
        </w:tc>
        <w:tc>
          <w:tcPr>
            <w:tcW w:w="4633" w:type="dxa"/>
          </w:tcPr>
          <w:p w:rsidR="00433EE6" w:rsidRPr="00A82113" w:rsidRDefault="00433EE6" w:rsidP="00477422">
            <w:pPr>
              <w:pStyle w:val="tajtip"/>
              <w:tabs>
                <w:tab w:val="left" w:pos="851"/>
                <w:tab w:val="left" w:pos="993"/>
              </w:tabs>
              <w:spacing w:after="0"/>
              <w:ind w:firstLine="94"/>
              <w:jc w:val="both"/>
            </w:pP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11.</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rPr>
            </w:pPr>
            <w:r w:rsidRPr="00A82113">
              <w:rPr>
                <w:rFonts w:ascii="Times New Roman" w:hAnsi="Times New Roman"/>
                <w:sz w:val="24"/>
              </w:rPr>
              <w:t xml:space="preserve">Details of a representative </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w:t>
            </w:r>
            <w:r w:rsidR="00C94ECE">
              <w:rPr>
                <w:rFonts w:ascii="Times New Roman" w:hAnsi="Times New Roman"/>
                <w:i/>
                <w:sz w:val="16"/>
                <w:szCs w:val="16"/>
              </w:rPr>
              <w:t>n</w:t>
            </w:r>
            <w:r w:rsidRPr="00A82113">
              <w:rPr>
                <w:rFonts w:ascii="Times New Roman" w:hAnsi="Times New Roman"/>
                <w:i/>
                <w:sz w:val="16"/>
                <w:szCs w:val="16"/>
              </w:rPr>
              <w:t>atural person’s name and surname, legal person’s name, position (if represented by a legal person’s employee),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12.</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on matters relating to </w:t>
            </w:r>
            <w:r w:rsidR="00D2026E">
              <w:rPr>
                <w:rFonts w:ascii="Times New Roman" w:hAnsi="Times New Roman"/>
                <w:sz w:val="24"/>
                <w:szCs w:val="24"/>
              </w:rPr>
              <w:t>licence</w:t>
            </w:r>
            <w:r w:rsidRPr="00A82113">
              <w:rPr>
                <w:rFonts w:ascii="Times New Roman" w:hAnsi="Times New Roman"/>
                <w:sz w:val="24"/>
                <w:szCs w:val="24"/>
              </w:rPr>
              <w:t xml:space="preserve"> issue </w:t>
            </w:r>
          </w:p>
          <w:p w:rsidR="00433EE6" w:rsidRPr="00A82113" w:rsidRDefault="00433EE6" w:rsidP="00833953">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 xml:space="preserve">(filled in when the application is submitted not by a representative, but directly by </w:t>
            </w:r>
            <w:r w:rsidR="00C94ECE">
              <w:rPr>
                <w:rFonts w:ascii="Times New Roman" w:hAnsi="Times New Roman"/>
                <w:i/>
                <w:sz w:val="16"/>
                <w:szCs w:val="16"/>
              </w:rPr>
              <w:t>the</w:t>
            </w:r>
            <w:r w:rsidR="00C94ECE" w:rsidRPr="00A82113">
              <w:rPr>
                <w:rFonts w:ascii="Times New Roman" w:hAnsi="Times New Roman"/>
                <w:i/>
                <w:sz w:val="16"/>
                <w:szCs w:val="16"/>
              </w:rPr>
              <w:t xml:space="preserve"> </w:t>
            </w:r>
            <w:r w:rsidRPr="00A82113">
              <w:rPr>
                <w:rFonts w:ascii="Times New Roman" w:hAnsi="Times New Roman"/>
                <w:i/>
                <w:sz w:val="16"/>
                <w:szCs w:val="16"/>
              </w:rPr>
              <w:t>applicant)</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833953">
            <w:pPr>
              <w:tabs>
                <w:tab w:val="left" w:pos="851"/>
                <w:tab w:val="left" w:pos="993"/>
              </w:tabs>
              <w:spacing w:after="0" w:line="240" w:lineRule="auto"/>
              <w:jc w:val="both"/>
              <w:rPr>
                <w:rFonts w:ascii="Times New Roman" w:hAnsi="Times New Roman"/>
                <w:b/>
                <w:sz w:val="24"/>
                <w:szCs w:val="24"/>
              </w:rPr>
            </w:pPr>
            <w:r w:rsidRPr="00A82113">
              <w:rPr>
                <w:rFonts w:ascii="Times New Roman" w:hAnsi="Times New Roman"/>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13.</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Contact person to be contacted by employees of the Bank of Lithuania after </w:t>
            </w:r>
            <w:r w:rsidR="00D2026E">
              <w:rPr>
                <w:rFonts w:ascii="Times New Roman" w:hAnsi="Times New Roman"/>
                <w:sz w:val="24"/>
                <w:szCs w:val="24"/>
              </w:rPr>
              <w:t>licence</w:t>
            </w:r>
            <w:r w:rsidRPr="00A82113">
              <w:rPr>
                <w:rFonts w:ascii="Times New Roman" w:hAnsi="Times New Roman"/>
                <w:sz w:val="24"/>
                <w:szCs w:val="24"/>
              </w:rPr>
              <w:t xml:space="preserve"> issue (for supervision purposes)</w:t>
            </w: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2"/>
            </w:tblGrid>
            <w:tr w:rsidR="00433EE6" w:rsidRPr="00A82113" w:rsidTr="00477422">
              <w:tc>
                <w:tcPr>
                  <w:tcW w:w="4402"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r w:rsidRPr="00A82113">
              <w:rPr>
                <w:i/>
                <w:sz w:val="16"/>
                <w:szCs w:val="16"/>
              </w:rPr>
              <w:t>(name and surname, contact address, phone, email)</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14.</w:t>
            </w:r>
          </w:p>
        </w:tc>
        <w:tc>
          <w:tcPr>
            <w:tcW w:w="4687"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List of </w:t>
            </w:r>
            <w:r w:rsidR="00C94ECE">
              <w:rPr>
                <w:rFonts w:ascii="Times New Roman" w:hAnsi="Times New Roman"/>
                <w:sz w:val="24"/>
                <w:szCs w:val="24"/>
              </w:rPr>
              <w:t>managers</w:t>
            </w:r>
            <w:r w:rsidRPr="00A82113">
              <w:rPr>
                <w:rFonts w:ascii="Times New Roman" w:hAnsi="Times New Roman"/>
                <w:sz w:val="24"/>
                <w:szCs w:val="24"/>
              </w:rPr>
              <w:t xml:space="preserve"> specified in Article 9(</w:t>
            </w:r>
            <w:r w:rsidR="00C5229B">
              <w:rPr>
                <w:rFonts w:ascii="Times New Roman" w:hAnsi="Times New Roman"/>
                <w:sz w:val="24"/>
                <w:szCs w:val="24"/>
              </w:rPr>
              <w:t>2</w:t>
            </w:r>
            <w:r w:rsidRPr="00A82113">
              <w:rPr>
                <w:rFonts w:ascii="Times New Roman" w:hAnsi="Times New Roman"/>
                <w:sz w:val="24"/>
                <w:szCs w:val="24"/>
              </w:rPr>
              <w:t xml:space="preserve">) of the Republic of Lithuania </w:t>
            </w:r>
            <w:r w:rsidR="00C94ECE" w:rsidRPr="00A82113">
              <w:rPr>
                <w:rFonts w:ascii="Times New Roman" w:hAnsi="Times New Roman"/>
                <w:sz w:val="24"/>
                <w:szCs w:val="24"/>
              </w:rPr>
              <w:t xml:space="preserve">Law </w:t>
            </w:r>
            <w:r w:rsidRPr="00A82113">
              <w:rPr>
                <w:rFonts w:ascii="Times New Roman" w:hAnsi="Times New Roman"/>
                <w:sz w:val="24"/>
                <w:szCs w:val="24"/>
              </w:rPr>
              <w:t xml:space="preserve">on Payment Institutions </w:t>
            </w: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lastRenderedPageBreak/>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lastRenderedPageBreak/>
              <w:t>15.</w:t>
            </w:r>
          </w:p>
        </w:tc>
        <w:tc>
          <w:tcPr>
            <w:tcW w:w="4687" w:type="dxa"/>
            <w:shd w:val="clear" w:color="auto" w:fill="D9D9D9"/>
          </w:tcPr>
          <w:p w:rsidR="00C94ECE" w:rsidRPr="00A82113" w:rsidRDefault="00C94ECE" w:rsidP="00C94ECE">
            <w:pPr>
              <w:tabs>
                <w:tab w:val="left" w:pos="851"/>
                <w:tab w:val="left" w:pos="993"/>
              </w:tabs>
              <w:spacing w:after="0" w:line="240" w:lineRule="auto"/>
              <w:jc w:val="both"/>
              <w:rPr>
                <w:rFonts w:ascii="Times New Roman" w:hAnsi="Times New Roman"/>
                <w:color w:val="000000"/>
                <w:sz w:val="24"/>
              </w:rPr>
            </w:pPr>
            <w:r w:rsidRPr="00A82113">
              <w:rPr>
                <w:rFonts w:ascii="Times New Roman" w:hAnsi="Times New Roman"/>
                <w:sz w:val="24"/>
              </w:rPr>
              <w:t>Identification details of branch</w:t>
            </w:r>
            <w:r>
              <w:rPr>
                <w:rFonts w:ascii="Times New Roman" w:hAnsi="Times New Roman"/>
                <w:sz w:val="24"/>
              </w:rPr>
              <w:t xml:space="preserve"> </w:t>
            </w:r>
            <w:r>
              <w:rPr>
                <w:rFonts w:ascii="Times New Roman" w:hAnsi="Times New Roman"/>
                <w:color w:val="000000"/>
                <w:sz w:val="24"/>
              </w:rPr>
              <w:t>manager(s)</w:t>
            </w: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p>
        </w:tc>
        <w:tc>
          <w:tcPr>
            <w:tcW w:w="4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1. ...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roofErr w:type="gramStart"/>
                  <w:r w:rsidRPr="00A82113">
                    <w:rPr>
                      <w:rFonts w:ascii="Times New Roman" w:hAnsi="Times New Roman"/>
                      <w:sz w:val="24"/>
                      <w:szCs w:val="24"/>
                      <w:lang w:eastAsia="lt-LT"/>
                    </w:rPr>
                    <w:t>2. ...</w:t>
                  </w:r>
                  <w:proofErr w:type="gramEnd"/>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r>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tabs>
                      <w:tab w:val="left" w:pos="284"/>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77422">
            <w:pPr>
              <w:tabs>
                <w:tab w:val="left" w:pos="284"/>
                <w:tab w:val="left" w:pos="851"/>
                <w:tab w:val="left" w:pos="993"/>
              </w:tabs>
              <w:spacing w:after="0" w:line="240" w:lineRule="auto"/>
              <w:jc w:val="both"/>
              <w:rPr>
                <w:rFonts w:ascii="Times New Roman" w:hAnsi="Times New Roman"/>
                <w:i/>
                <w:sz w:val="16"/>
                <w:szCs w:val="16"/>
              </w:rPr>
            </w:pPr>
            <w:r w:rsidRPr="00A82113">
              <w:rPr>
                <w:rFonts w:ascii="Times New Roman" w:hAnsi="Times New Roman"/>
                <w:i/>
                <w:sz w:val="16"/>
                <w:szCs w:val="16"/>
              </w:rPr>
              <w:t>(name and surname, position, country where the established branch will be run by this person)</w:t>
            </w:r>
          </w:p>
        </w:tc>
      </w:tr>
      <w:tr w:rsidR="00433EE6" w:rsidRPr="00A82113" w:rsidTr="007A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shd w:val="clear" w:color="auto" w:fill="D9D9D9"/>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16.</w:t>
            </w:r>
          </w:p>
        </w:tc>
        <w:tc>
          <w:tcPr>
            <w:tcW w:w="4687" w:type="dxa"/>
            <w:shd w:val="clear" w:color="auto" w:fill="D9D9D9"/>
          </w:tcPr>
          <w:p w:rsidR="00433EE6" w:rsidRPr="00A82113" w:rsidRDefault="007D1ABF" w:rsidP="00477422">
            <w:pPr>
              <w:tabs>
                <w:tab w:val="left" w:pos="851"/>
                <w:tab w:val="left" w:pos="993"/>
              </w:tabs>
              <w:spacing w:after="0" w:line="240" w:lineRule="auto"/>
              <w:jc w:val="both"/>
              <w:rPr>
                <w:rFonts w:ascii="Times New Roman" w:hAnsi="Times New Roman"/>
                <w:bCs/>
                <w:color w:val="000000"/>
                <w:sz w:val="24"/>
              </w:rPr>
            </w:pPr>
            <w:r>
              <w:rPr>
                <w:rFonts w:ascii="Times New Roman" w:hAnsi="Times New Roman"/>
                <w:sz w:val="24"/>
              </w:rPr>
              <w:t>D</w:t>
            </w:r>
            <w:r w:rsidR="00433EE6" w:rsidRPr="00A82113">
              <w:rPr>
                <w:rFonts w:ascii="Times New Roman" w:hAnsi="Times New Roman"/>
                <w:sz w:val="24"/>
              </w:rPr>
              <w:t xml:space="preserve">eclaration on whether or not activities of </w:t>
            </w:r>
            <w:r w:rsidR="00C94ECE">
              <w:rPr>
                <w:rFonts w:ascii="Times New Roman" w:hAnsi="Times New Roman"/>
                <w:sz w:val="24"/>
              </w:rPr>
              <w:t>the</w:t>
            </w:r>
            <w:r w:rsidR="00C94ECE" w:rsidRPr="00A82113">
              <w:rPr>
                <w:rFonts w:ascii="Times New Roman" w:hAnsi="Times New Roman"/>
                <w:sz w:val="24"/>
              </w:rPr>
              <w:t xml:space="preserve"> </w:t>
            </w:r>
            <w:r w:rsidR="00433EE6" w:rsidRPr="00A82113">
              <w:rPr>
                <w:rFonts w:ascii="Times New Roman" w:hAnsi="Times New Roman"/>
                <w:sz w:val="24"/>
              </w:rPr>
              <w:t>applicant have been or are supervised by supervisory institutions of the financial sector</w:t>
            </w:r>
          </w:p>
          <w:p w:rsidR="00433EE6" w:rsidRPr="00A82113" w:rsidRDefault="00433EE6" w:rsidP="00477422">
            <w:pPr>
              <w:tabs>
                <w:tab w:val="left" w:pos="851"/>
                <w:tab w:val="left" w:pos="993"/>
              </w:tabs>
              <w:spacing w:after="0" w:line="240" w:lineRule="auto"/>
              <w:jc w:val="both"/>
              <w:rPr>
                <w:rFonts w:ascii="Times New Roman" w:hAnsi="Times New Roman"/>
                <w:bCs/>
                <w:color w:val="000000"/>
                <w:sz w:val="24"/>
              </w:rPr>
            </w:pPr>
          </w:p>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4633" w:type="dxa"/>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477422">
            <w:pPr>
              <w:tabs>
                <w:tab w:val="left" w:pos="851"/>
                <w:tab w:val="left" w:pos="993"/>
              </w:tabs>
              <w:spacing w:after="0" w:line="240" w:lineRule="auto"/>
              <w:jc w:val="both"/>
              <w:rPr>
                <w:rFonts w:ascii="Times New Roman" w:hAnsi="Times New Roman"/>
                <w:i/>
                <w:sz w:val="16"/>
                <w:szCs w:val="16"/>
              </w:rPr>
            </w:pPr>
            <w:r w:rsidRPr="00A82113">
              <w:rPr>
                <w:rFonts w:ascii="Times New Roman" w:hAnsi="Times New Roman"/>
                <w:sz w:val="24"/>
              </w:rPr>
              <w:fldChar w:fldCharType="begin">
                <w:ffData>
                  <w:name w:val="Check7"/>
                  <w:enabled/>
                  <w:calcOnExit w:val="0"/>
                  <w:checkBox>
                    <w:sizeAuto/>
                    <w:default w:val="0"/>
                    <w:checked w:val="0"/>
                  </w:checkBox>
                </w:ffData>
              </w:fldChar>
            </w:r>
            <w:r w:rsidRPr="00A82113">
              <w:rPr>
                <w:rFonts w:ascii="Times New Roman" w:hAnsi="Times New Roman"/>
                <w:sz w:val="24"/>
              </w:rPr>
              <w:instrText xml:space="preserve"> FORMCHECKBOX </w:instrText>
            </w:r>
            <w:r w:rsidR="00EC43C9">
              <w:rPr>
                <w:rFonts w:ascii="Times New Roman" w:hAnsi="Times New Roman"/>
                <w:sz w:val="24"/>
              </w:rPr>
            </w:r>
            <w:r w:rsidR="00EC43C9">
              <w:rPr>
                <w:rFonts w:ascii="Times New Roman" w:hAnsi="Times New Roman"/>
                <w:sz w:val="24"/>
              </w:rPr>
              <w:fldChar w:fldCharType="separate"/>
            </w:r>
            <w:r w:rsidRPr="00A82113">
              <w:rPr>
                <w:rFonts w:ascii="Times New Roman" w:hAnsi="Times New Roman"/>
                <w:sz w:val="24"/>
              </w:rPr>
              <w:fldChar w:fldCharType="end"/>
            </w:r>
            <w:r w:rsidRPr="00A82113">
              <w:rPr>
                <w:rFonts w:ascii="Times New Roman" w:hAnsi="Times New Roman"/>
                <w:color w:val="000000"/>
                <w:sz w:val="24"/>
                <w:szCs w:val="24"/>
                <w:lang w:eastAsia="lt-LT"/>
              </w:rPr>
              <w:t xml:space="preserve"> Yes </w:t>
            </w:r>
          </w:p>
          <w:p w:rsidR="00433EE6" w:rsidRPr="00A82113" w:rsidRDefault="00C94ECE" w:rsidP="00477422">
            <w:pPr>
              <w:tabs>
                <w:tab w:val="left" w:pos="851"/>
                <w:tab w:val="left" w:pos="993"/>
              </w:tabs>
              <w:spacing w:after="0" w:line="240" w:lineRule="auto"/>
              <w:jc w:val="both"/>
              <w:rPr>
                <w:rFonts w:ascii="Times New Roman" w:hAnsi="Times New Roman"/>
                <w:i/>
                <w:sz w:val="16"/>
                <w:szCs w:val="16"/>
              </w:rPr>
            </w:pPr>
            <w:r>
              <w:rPr>
                <w:rFonts w:ascii="Times New Roman" w:hAnsi="Times New Roman"/>
                <w:i/>
                <w:sz w:val="16"/>
                <w:szCs w:val="16"/>
              </w:rPr>
              <w:t>Please</w:t>
            </w:r>
            <w:r w:rsidRPr="00A82113">
              <w:rPr>
                <w:rFonts w:ascii="Times New Roman" w:hAnsi="Times New Roman"/>
                <w:i/>
                <w:sz w:val="16"/>
                <w:szCs w:val="16"/>
              </w:rPr>
              <w:t xml:space="preserve"> </w:t>
            </w:r>
            <w:r w:rsidR="00433EE6" w:rsidRPr="00A82113">
              <w:rPr>
                <w:rFonts w:ascii="Times New Roman" w:hAnsi="Times New Roman"/>
                <w:i/>
                <w:sz w:val="16"/>
                <w:szCs w:val="16"/>
              </w:rPr>
              <w:t>specify the supervisory institution’s name, registered office address, supervision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7"/>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pPr>
                </w:p>
              </w:tc>
            </w:tr>
          </w:tbl>
          <w:p w:rsidR="00433EE6" w:rsidRPr="00A82113" w:rsidRDefault="00433EE6" w:rsidP="00477422">
            <w:pPr>
              <w:pStyle w:val="tajtip"/>
              <w:tabs>
                <w:tab w:val="left" w:pos="851"/>
                <w:tab w:val="left" w:pos="993"/>
              </w:tabs>
              <w:spacing w:after="0"/>
              <w:jc w:val="both"/>
            </w:pPr>
          </w:p>
        </w:tc>
      </w:tr>
    </w:tbl>
    <w:p w:rsidR="00433EE6" w:rsidRPr="00A82113" w:rsidRDefault="00433EE6" w:rsidP="00A86786">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7509"/>
        <w:gridCol w:w="1697"/>
      </w:tblGrid>
      <w:tr w:rsidR="00433EE6" w:rsidRPr="00A82113" w:rsidTr="007A10F2">
        <w:tc>
          <w:tcPr>
            <w:tcW w:w="9854" w:type="dxa"/>
            <w:gridSpan w:val="3"/>
            <w:shd w:val="clear" w:color="auto" w:fill="D9D9D9"/>
          </w:tcPr>
          <w:p w:rsidR="00433EE6" w:rsidRPr="00A82113" w:rsidRDefault="00433EE6" w:rsidP="007A10F2">
            <w:pPr>
              <w:tabs>
                <w:tab w:val="left" w:pos="284"/>
                <w:tab w:val="left" w:pos="851"/>
                <w:tab w:val="left" w:pos="993"/>
              </w:tabs>
              <w:spacing w:after="0" w:line="240" w:lineRule="auto"/>
              <w:jc w:val="center"/>
              <w:rPr>
                <w:rFonts w:ascii="Times New Roman" w:hAnsi="Times New Roman"/>
                <w:b/>
                <w:sz w:val="24"/>
                <w:szCs w:val="24"/>
              </w:rPr>
            </w:pPr>
            <w:r w:rsidRPr="00A82113">
              <w:rPr>
                <w:rFonts w:ascii="Times New Roman" w:hAnsi="Times New Roman"/>
                <w:b/>
                <w:sz w:val="24"/>
                <w:szCs w:val="24"/>
              </w:rPr>
              <w:t>PART B. ACCOMPANYING DOCUMENTS</w:t>
            </w:r>
          </w:p>
        </w:tc>
      </w:tr>
      <w:tr w:rsidR="00433EE6" w:rsidRPr="00A82113" w:rsidTr="007A10F2">
        <w:tc>
          <w:tcPr>
            <w:tcW w:w="9854" w:type="dxa"/>
            <w:gridSpan w:val="3"/>
            <w:shd w:val="clear" w:color="auto" w:fill="D9D9D9"/>
          </w:tcPr>
          <w:p w:rsidR="00433EE6" w:rsidRPr="00A82113" w:rsidRDefault="00433EE6" w:rsidP="00C06A1E">
            <w:pPr>
              <w:tabs>
                <w:tab w:val="left" w:pos="851"/>
                <w:tab w:val="left" w:pos="993"/>
              </w:tabs>
              <w:spacing w:after="0" w:line="240" w:lineRule="auto"/>
              <w:jc w:val="both"/>
              <w:rPr>
                <w:rFonts w:ascii="Times New Roman" w:hAnsi="Times New Roman"/>
                <w:i/>
                <w:sz w:val="20"/>
                <w:szCs w:val="20"/>
              </w:rPr>
            </w:pPr>
            <w:r w:rsidRPr="00A82113">
              <w:rPr>
                <w:rFonts w:ascii="Times New Roman" w:hAnsi="Times New Roman"/>
                <w:i/>
                <w:sz w:val="20"/>
                <w:szCs w:val="20"/>
              </w:rPr>
              <w:t xml:space="preserve"> </w:t>
            </w:r>
            <w:r w:rsidR="00C94ECE">
              <w:rPr>
                <w:rFonts w:ascii="Times New Roman" w:hAnsi="Times New Roman"/>
                <w:i/>
                <w:sz w:val="20"/>
                <w:szCs w:val="20"/>
              </w:rPr>
              <w:t>Please</w:t>
            </w:r>
            <w:r w:rsidR="00C94ECE" w:rsidRPr="00A82113">
              <w:rPr>
                <w:rFonts w:ascii="Times New Roman" w:hAnsi="Times New Roman"/>
                <w:i/>
                <w:sz w:val="20"/>
                <w:szCs w:val="20"/>
              </w:rPr>
              <w:t xml:space="preserve"> </w:t>
            </w:r>
            <w:r w:rsidRPr="00A82113">
              <w:rPr>
                <w:rFonts w:ascii="Times New Roman" w:hAnsi="Times New Roman"/>
                <w:i/>
                <w:sz w:val="20"/>
                <w:szCs w:val="20"/>
              </w:rPr>
              <w:t xml:space="preserve">specify the accompanying documents and the number of their pages. Where </w:t>
            </w:r>
            <w:r w:rsidR="00C06A1E">
              <w:rPr>
                <w:rFonts w:ascii="Times New Roman" w:hAnsi="Times New Roman"/>
                <w:i/>
                <w:sz w:val="20"/>
                <w:szCs w:val="20"/>
              </w:rPr>
              <w:t>some</w:t>
            </w:r>
            <w:r w:rsidR="00C06A1E" w:rsidRPr="00A82113">
              <w:rPr>
                <w:rFonts w:ascii="Times New Roman" w:hAnsi="Times New Roman"/>
                <w:i/>
                <w:sz w:val="20"/>
                <w:szCs w:val="20"/>
              </w:rPr>
              <w:t xml:space="preserve"> </w:t>
            </w:r>
            <w:r w:rsidRPr="00A82113">
              <w:rPr>
                <w:rFonts w:ascii="Times New Roman" w:hAnsi="Times New Roman"/>
                <w:i/>
                <w:sz w:val="20"/>
                <w:szCs w:val="20"/>
              </w:rPr>
              <w:t xml:space="preserve">of the documents are not submitted, the reasons for their non-submission </w:t>
            </w:r>
            <w:r w:rsidR="00C06A1E">
              <w:rPr>
                <w:rFonts w:ascii="Times New Roman" w:hAnsi="Times New Roman"/>
                <w:i/>
                <w:sz w:val="20"/>
                <w:szCs w:val="20"/>
              </w:rPr>
              <w:t>must</w:t>
            </w:r>
            <w:r w:rsidR="00C06A1E" w:rsidRPr="00A82113">
              <w:rPr>
                <w:rFonts w:ascii="Times New Roman" w:hAnsi="Times New Roman"/>
                <w:i/>
                <w:sz w:val="20"/>
                <w:szCs w:val="20"/>
              </w:rPr>
              <w:t xml:space="preserve"> </w:t>
            </w:r>
            <w:r w:rsidRPr="00A82113">
              <w:rPr>
                <w:rFonts w:ascii="Times New Roman" w:hAnsi="Times New Roman"/>
                <w:i/>
                <w:sz w:val="20"/>
                <w:szCs w:val="20"/>
              </w:rPr>
              <w:t>be stated.</w:t>
            </w:r>
          </w:p>
        </w:tc>
      </w:tr>
      <w:tr w:rsidR="00433EE6" w:rsidRPr="00A82113" w:rsidTr="001847B3">
        <w:tc>
          <w:tcPr>
            <w:tcW w:w="650" w:type="dxa"/>
            <w:shd w:val="clear" w:color="auto" w:fill="D9D9D9"/>
          </w:tcPr>
          <w:p w:rsidR="00433EE6" w:rsidRPr="00A82113" w:rsidRDefault="00433EE6" w:rsidP="00833953">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No</w:t>
            </w:r>
            <w:r w:rsidR="00DB7D70">
              <w:rPr>
                <w:rFonts w:ascii="Times New Roman" w:hAnsi="Times New Roman"/>
                <w:b/>
                <w:sz w:val="24"/>
                <w:szCs w:val="24"/>
              </w:rPr>
              <w:t>.</w:t>
            </w:r>
          </w:p>
        </w:tc>
        <w:tc>
          <w:tcPr>
            <w:tcW w:w="7652" w:type="dxa"/>
            <w:shd w:val="clear" w:color="auto" w:fill="D9D9D9"/>
          </w:tcPr>
          <w:p w:rsidR="00433EE6" w:rsidRPr="00A82113" w:rsidRDefault="00433EE6" w:rsidP="00477422">
            <w:pPr>
              <w:tabs>
                <w:tab w:val="left" w:pos="851"/>
                <w:tab w:val="left" w:pos="993"/>
              </w:tabs>
              <w:spacing w:after="0" w:line="240" w:lineRule="auto"/>
              <w:rPr>
                <w:rFonts w:ascii="Times New Roman" w:hAnsi="Times New Roman"/>
                <w:b/>
                <w:sz w:val="24"/>
                <w:szCs w:val="24"/>
              </w:rPr>
            </w:pPr>
            <w:r w:rsidRPr="00A82113">
              <w:rPr>
                <w:rFonts w:ascii="Times New Roman" w:hAnsi="Times New Roman"/>
                <w:b/>
                <w:sz w:val="24"/>
                <w:szCs w:val="24"/>
              </w:rPr>
              <w:t>Accompanying documents</w:t>
            </w:r>
          </w:p>
        </w:tc>
        <w:tc>
          <w:tcPr>
            <w:tcW w:w="1552" w:type="dxa"/>
            <w:shd w:val="clear" w:color="auto" w:fill="D9D9D9"/>
          </w:tcPr>
          <w:p w:rsidR="00433EE6" w:rsidRPr="00A82113" w:rsidRDefault="00433EE6" w:rsidP="00477422">
            <w:pPr>
              <w:tabs>
                <w:tab w:val="left" w:pos="284"/>
                <w:tab w:val="left" w:pos="851"/>
                <w:tab w:val="left" w:pos="993"/>
              </w:tabs>
              <w:spacing w:after="0" w:line="240" w:lineRule="auto"/>
              <w:jc w:val="both"/>
              <w:rPr>
                <w:rFonts w:ascii="Times New Roman" w:hAnsi="Times New Roman"/>
                <w:b/>
                <w:sz w:val="24"/>
                <w:szCs w:val="24"/>
              </w:rPr>
            </w:pPr>
            <w:r w:rsidRPr="00A82113">
              <w:rPr>
                <w:rFonts w:ascii="Times New Roman" w:hAnsi="Times New Roman"/>
                <w:b/>
                <w:sz w:val="24"/>
                <w:szCs w:val="24"/>
              </w:rPr>
              <w:t xml:space="preserve">Reference numbers and the number of pages of accompanying documents or reasons for non-submission </w:t>
            </w: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Documents confirming legal status of </w:t>
            </w:r>
            <w:r w:rsidR="00DB7D70">
              <w:rPr>
                <w:rFonts w:ascii="Times New Roman" w:hAnsi="Times New Roman"/>
                <w:sz w:val="24"/>
                <w:szCs w:val="24"/>
              </w:rPr>
              <w:t>the</w:t>
            </w:r>
            <w:r w:rsidR="00DB7D70" w:rsidRPr="00A82113">
              <w:rPr>
                <w:rFonts w:ascii="Times New Roman" w:hAnsi="Times New Roman"/>
                <w:sz w:val="24"/>
                <w:szCs w:val="24"/>
              </w:rPr>
              <w:t xml:space="preserve"> </w:t>
            </w:r>
            <w:r w:rsidRPr="00A82113">
              <w:rPr>
                <w:rFonts w:ascii="Times New Roman" w:hAnsi="Times New Roman"/>
                <w:sz w:val="24"/>
                <w:szCs w:val="24"/>
              </w:rPr>
              <w:t>applicant:</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w:t>
            </w:r>
            <w:r w:rsidR="00AA3A8C">
              <w:rPr>
                <w:color w:val="000000"/>
              </w:rPr>
              <w:t>A</w:t>
            </w:r>
            <w:r w:rsidRPr="00A82113">
              <w:rPr>
                <w:color w:val="000000"/>
              </w:rPr>
              <w:t xml:space="preserve">rticles of </w:t>
            </w:r>
            <w:r w:rsidR="00AA3A8C">
              <w:rPr>
                <w:color w:val="000000"/>
              </w:rPr>
              <w:t>A</w:t>
            </w:r>
            <w:r w:rsidRPr="00A82113">
              <w:rPr>
                <w:color w:val="000000"/>
              </w:rPr>
              <w:t>ssociation (draft)</w:t>
            </w:r>
            <w:r w:rsidRPr="00A82113">
              <w:rPr>
                <w:color w:val="000000"/>
              </w:rPr>
              <w:tab/>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instruments of incorporation</w:t>
            </w:r>
          </w:p>
          <w:p w:rsidR="00433EE6" w:rsidRPr="00A82113" w:rsidRDefault="00433EE6" w:rsidP="00477422">
            <w:pPr>
              <w:pStyle w:val="tajtip"/>
              <w:tabs>
                <w:tab w:val="left" w:pos="851"/>
                <w:tab w:val="left" w:pos="993"/>
              </w:tabs>
              <w:spacing w:after="0"/>
              <w:ind w:firstLine="94"/>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rPr>
                <w:color w:val="000000"/>
              </w:rPr>
              <w:t xml:space="preserve"> other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5"/>
            </w:tblGrid>
            <w:tr w:rsidR="00433EE6" w:rsidRPr="00A82113" w:rsidTr="00477422">
              <w:tc>
                <w:tcPr>
                  <w:tcW w:w="4695" w:type="dxa"/>
                  <w:tcBorders>
                    <w:top w:val="single" w:sz="4" w:space="0" w:color="auto"/>
                    <w:left w:val="single" w:sz="4" w:space="0" w:color="auto"/>
                    <w:bottom w:val="single" w:sz="4" w:space="0" w:color="auto"/>
                    <w:right w:val="single" w:sz="4" w:space="0" w:color="auto"/>
                  </w:tcBorders>
                </w:tcPr>
                <w:p w:rsidR="00433EE6" w:rsidRPr="00A82113" w:rsidRDefault="00433EE6" w:rsidP="00477422">
                  <w:pPr>
                    <w:pStyle w:val="tajtip"/>
                    <w:tabs>
                      <w:tab w:val="left" w:pos="851"/>
                      <w:tab w:val="left" w:pos="993"/>
                    </w:tabs>
                    <w:spacing w:after="0"/>
                    <w:jc w:val="both"/>
                    <w:rPr>
                      <w:color w:val="000000"/>
                    </w:rPr>
                  </w:pPr>
                </w:p>
              </w:tc>
            </w:tr>
          </w:tbl>
          <w:p w:rsidR="00433EE6" w:rsidRPr="00A82113" w:rsidRDefault="00433EE6" w:rsidP="00477422">
            <w:pPr>
              <w:tabs>
                <w:tab w:val="left" w:pos="851"/>
                <w:tab w:val="left" w:pos="993"/>
              </w:tabs>
              <w:spacing w:after="0" w:line="240" w:lineRule="auto"/>
              <w:jc w:val="both"/>
              <w:rPr>
                <w:rFonts w:ascii="Times New Roman" w:hAnsi="Times New Roman"/>
                <w:sz w:val="24"/>
                <w:szCs w:val="24"/>
              </w:rPr>
            </w:pP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ocument confirming the right of representation of a representative</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ocument confirming the payment of a stamp duty for </w:t>
            </w:r>
            <w:r w:rsidR="00D2026E">
              <w:rPr>
                <w:rFonts w:ascii="Times New Roman" w:hAnsi="Times New Roman"/>
                <w:sz w:val="24"/>
                <w:szCs w:val="24"/>
              </w:rPr>
              <w:t>licence</w:t>
            </w:r>
            <w:r w:rsidR="00433EE6" w:rsidRPr="00A82113">
              <w:rPr>
                <w:rFonts w:ascii="Times New Roman" w:hAnsi="Times New Roman"/>
                <w:sz w:val="24"/>
                <w:szCs w:val="24"/>
              </w:rPr>
              <w:t xml:space="preserve"> issue</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P</w:t>
            </w:r>
            <w:r w:rsidR="00433EE6" w:rsidRPr="00A82113">
              <w:rPr>
                <w:rFonts w:ascii="Times New Roman" w:hAnsi="Times New Roman"/>
                <w:sz w:val="24"/>
                <w:szCs w:val="24"/>
              </w:rPr>
              <w:t xml:space="preserve">rogramme of operations (Annex 6 to the </w:t>
            </w:r>
            <w:r w:rsidR="00DB7D70" w:rsidRPr="00A82113">
              <w:rPr>
                <w:rFonts w:ascii="Times New Roman" w:hAnsi="Times New Roman"/>
                <w:sz w:val="24"/>
                <w:szCs w:val="24"/>
              </w:rPr>
              <w:t xml:space="preserve">Rules </w:t>
            </w:r>
            <w:r w:rsidR="00DB7D70">
              <w:rPr>
                <w:rFonts w:ascii="Times New Roman" w:hAnsi="Times New Roman"/>
                <w:sz w:val="24"/>
                <w:szCs w:val="24"/>
              </w:rPr>
              <w:t xml:space="preserve">for </w:t>
            </w:r>
            <w:r w:rsidR="00DB7D70"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sz w:val="24"/>
                <w:szCs w:val="24"/>
              </w:rPr>
              <w:t>B</w:t>
            </w:r>
            <w:r w:rsidR="00433EE6" w:rsidRPr="00A82113">
              <w:rPr>
                <w:rFonts w:ascii="Times New Roman" w:hAnsi="Times New Roman"/>
                <w:sz w:val="24"/>
                <w:szCs w:val="24"/>
              </w:rPr>
              <w:t xml:space="preserve">usiness plan (Annex 7 to the </w:t>
            </w:r>
            <w:r w:rsidR="00DB7D70" w:rsidRPr="00A82113">
              <w:rPr>
                <w:rFonts w:ascii="Times New Roman" w:hAnsi="Times New Roman"/>
                <w:sz w:val="24"/>
                <w:szCs w:val="24"/>
              </w:rPr>
              <w:t xml:space="preserve">Rules </w:t>
            </w:r>
            <w:r w:rsidR="00DB7D70">
              <w:rPr>
                <w:rFonts w:ascii="Times New Roman" w:hAnsi="Times New Roman"/>
                <w:sz w:val="24"/>
                <w:szCs w:val="24"/>
              </w:rPr>
              <w:t xml:space="preserve">for </w:t>
            </w:r>
            <w:r w:rsidR="00DB7D70"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szCs w:val="24"/>
              </w:rPr>
            </w:pPr>
          </w:p>
        </w:tc>
        <w:tc>
          <w:tcPr>
            <w:tcW w:w="7652" w:type="dxa"/>
            <w:shd w:val="clear" w:color="auto" w:fill="D9D9D9"/>
          </w:tcPr>
          <w:p w:rsidR="00433EE6" w:rsidRPr="00A82113" w:rsidRDefault="00E60540" w:rsidP="00477422">
            <w:pPr>
              <w:tabs>
                <w:tab w:val="left" w:pos="851"/>
                <w:tab w:val="left" w:pos="993"/>
              </w:tabs>
              <w:spacing w:after="0" w:line="240" w:lineRule="auto"/>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escription of governance arrangements and internal control mechanisms, including administrative, risk management and accounting systems</w:t>
            </w:r>
            <w:r w:rsidR="00433EE6" w:rsidRPr="00A82113">
              <w:rPr>
                <w:rFonts w:ascii="Times New Roman" w:hAnsi="Times New Roman"/>
                <w:sz w:val="24"/>
                <w:szCs w:val="24"/>
              </w:rPr>
              <w:t xml:space="preserve"> (Annex 9 to the </w:t>
            </w:r>
            <w:r w:rsidR="00DB7D70" w:rsidRPr="00A82113">
              <w:rPr>
                <w:rFonts w:ascii="Times New Roman" w:hAnsi="Times New Roman"/>
                <w:sz w:val="24"/>
                <w:szCs w:val="24"/>
              </w:rPr>
              <w:t xml:space="preserve">Rules </w:t>
            </w:r>
            <w:r w:rsidR="00DB7D70">
              <w:rPr>
                <w:rFonts w:ascii="Times New Roman" w:hAnsi="Times New Roman"/>
                <w:sz w:val="24"/>
                <w:szCs w:val="24"/>
              </w:rPr>
              <w:t xml:space="preserve">for </w:t>
            </w:r>
            <w:r w:rsidR="00DB7D70"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sz w:val="24"/>
              </w:rPr>
            </w:pPr>
          </w:p>
        </w:tc>
        <w:tc>
          <w:tcPr>
            <w:tcW w:w="7652" w:type="dxa"/>
            <w:shd w:val="clear" w:color="auto" w:fill="D9D9D9"/>
          </w:tcPr>
          <w:p w:rsidR="00433EE6" w:rsidRPr="00A82113" w:rsidRDefault="00E60540">
            <w:pPr>
              <w:pStyle w:val="ListParagraph"/>
              <w:tabs>
                <w:tab w:val="left" w:pos="851"/>
                <w:tab w:val="left" w:pos="993"/>
              </w:tabs>
              <w:spacing w:after="0" w:line="240" w:lineRule="auto"/>
              <w:ind w:left="0"/>
              <w:jc w:val="both"/>
              <w:rPr>
                <w:rFonts w:ascii="Times New Roman" w:hAnsi="Times New Roman"/>
                <w:sz w:val="24"/>
                <w:szCs w:val="24"/>
              </w:rPr>
            </w:pPr>
            <w:r>
              <w:rPr>
                <w:rFonts w:ascii="Times New Roman" w:hAnsi="Times New Roman"/>
                <w:color w:val="000000"/>
                <w:sz w:val="24"/>
                <w:szCs w:val="24"/>
              </w:rPr>
              <w:t>D</w:t>
            </w:r>
            <w:r w:rsidR="00433EE6" w:rsidRPr="00A82113">
              <w:rPr>
                <w:rFonts w:ascii="Times New Roman" w:hAnsi="Times New Roman"/>
                <w:color w:val="000000"/>
                <w:sz w:val="24"/>
                <w:szCs w:val="24"/>
              </w:rPr>
              <w:t xml:space="preserve">escription of structural organisation </w:t>
            </w:r>
            <w:r w:rsidR="00433EE6" w:rsidRPr="00A82113">
              <w:rPr>
                <w:rFonts w:ascii="Times New Roman" w:hAnsi="Times New Roman"/>
                <w:sz w:val="24"/>
                <w:szCs w:val="24"/>
              </w:rPr>
              <w:t xml:space="preserve">(Annex 10 to the </w:t>
            </w:r>
            <w:r w:rsidR="00DB7D70" w:rsidRPr="00A82113">
              <w:rPr>
                <w:rFonts w:ascii="Times New Roman" w:hAnsi="Times New Roman"/>
                <w:sz w:val="24"/>
                <w:szCs w:val="24"/>
              </w:rPr>
              <w:t xml:space="preserve">Rules </w:t>
            </w:r>
            <w:r w:rsidR="00DB7D70">
              <w:rPr>
                <w:rFonts w:ascii="Times New Roman" w:hAnsi="Times New Roman"/>
                <w:sz w:val="24"/>
                <w:szCs w:val="24"/>
              </w:rPr>
              <w:t xml:space="preserve">for </w:t>
            </w:r>
            <w:r w:rsidR="00DB7D70" w:rsidRPr="001A3B5D">
              <w:rPr>
                <w:rFonts w:ascii="Times New Roman" w:hAnsi="Times New Roman"/>
                <w:sz w:val="24"/>
                <w:szCs w:val="24"/>
              </w:rPr>
              <w:t>Issuing Licences to Electronic Money and Payment Institutions</w:t>
            </w:r>
            <w:r w:rsidR="00433EE6" w:rsidRPr="00A82113">
              <w:rPr>
                <w:rFonts w:ascii="Times New Roman" w:hAnsi="Times New Roman"/>
                <w:sz w:val="24"/>
                <w:szCs w:val="24"/>
              </w:rPr>
              <w:t>)</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color w:val="000000"/>
                <w:sz w:val="24"/>
                <w:szCs w:val="24"/>
              </w:rPr>
            </w:pPr>
          </w:p>
        </w:tc>
        <w:tc>
          <w:tcPr>
            <w:tcW w:w="7652" w:type="dxa"/>
            <w:shd w:val="clear" w:color="auto" w:fill="D9D9D9"/>
          </w:tcPr>
          <w:p w:rsidR="00433EE6" w:rsidRPr="00A82113" w:rsidRDefault="00433EE6" w:rsidP="00AA3A8C">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color w:val="000000"/>
                <w:sz w:val="24"/>
                <w:szCs w:val="24"/>
              </w:rPr>
              <w:t>Questionnaires</w:t>
            </w:r>
            <w:r w:rsidRPr="00A82113">
              <w:rPr>
                <w:rFonts w:ascii="Times New Roman" w:hAnsi="Times New Roman"/>
                <w:sz w:val="24"/>
                <w:szCs w:val="24"/>
              </w:rPr>
              <w:t xml:space="preserve"> of members of the management body and key function holder</w:t>
            </w:r>
            <w:r w:rsidR="00DB7D70">
              <w:rPr>
                <w:rFonts w:ascii="Times New Roman" w:hAnsi="Times New Roman"/>
                <w:sz w:val="24"/>
                <w:szCs w:val="24"/>
              </w:rPr>
              <w:t>s</w:t>
            </w:r>
            <w:r w:rsidRPr="00A82113">
              <w:rPr>
                <w:rFonts w:ascii="Times New Roman" w:hAnsi="Times New Roman"/>
                <w:color w:val="000000"/>
                <w:sz w:val="24"/>
                <w:szCs w:val="24"/>
              </w:rPr>
              <w:t xml:space="preserve"> </w:t>
            </w:r>
            <w:r w:rsidRPr="00A82113">
              <w:rPr>
                <w:rFonts w:ascii="Times New Roman" w:hAnsi="Times New Roman"/>
                <w:sz w:val="24"/>
                <w:szCs w:val="24"/>
              </w:rPr>
              <w:t>of financial market participant</w:t>
            </w:r>
            <w:r w:rsidR="00AA3A8C">
              <w:rPr>
                <w:rFonts w:ascii="Times New Roman" w:hAnsi="Times New Roman"/>
                <w:sz w:val="24"/>
                <w:szCs w:val="24"/>
              </w:rPr>
              <w:t>s</w:t>
            </w:r>
            <w:r w:rsidRPr="00A82113">
              <w:rPr>
                <w:rFonts w:ascii="Times New Roman" w:hAnsi="Times New Roman"/>
                <w:sz w:val="24"/>
                <w:szCs w:val="24"/>
              </w:rPr>
              <w:t xml:space="preserve"> supervised by the Bank of Lithuania</w:t>
            </w:r>
            <w:r w:rsidRPr="00A82113">
              <w:rPr>
                <w:rFonts w:ascii="Times New Roman" w:hAnsi="Times New Roman"/>
                <w:color w:val="000000"/>
                <w:sz w:val="24"/>
                <w:szCs w:val="24"/>
              </w:rPr>
              <w:t xml:space="preserve"> completed by </w:t>
            </w:r>
            <w:r w:rsidR="00DB7D70">
              <w:rPr>
                <w:rFonts w:ascii="Times New Roman" w:hAnsi="Times New Roman"/>
                <w:color w:val="000000"/>
                <w:sz w:val="24"/>
                <w:szCs w:val="24"/>
              </w:rPr>
              <w:t>the managers</w:t>
            </w:r>
            <w:r w:rsidR="00DB7D70" w:rsidRPr="00A82113">
              <w:rPr>
                <w:rFonts w:ascii="Times New Roman" w:hAnsi="Times New Roman"/>
                <w:color w:val="000000"/>
                <w:sz w:val="24"/>
                <w:szCs w:val="24"/>
              </w:rPr>
              <w:t xml:space="preserve"> </w:t>
            </w:r>
            <w:r w:rsidRPr="00A82113">
              <w:rPr>
                <w:rFonts w:ascii="Times New Roman" w:hAnsi="Times New Roman"/>
                <w:color w:val="000000"/>
                <w:sz w:val="24"/>
                <w:szCs w:val="24"/>
              </w:rPr>
              <w:t xml:space="preserve">of an applicant specified in Article 9 </w:t>
            </w:r>
            <w:r w:rsidRPr="00A82113">
              <w:rPr>
                <w:rFonts w:ascii="Times New Roman" w:hAnsi="Times New Roman"/>
                <w:sz w:val="24"/>
                <w:szCs w:val="24"/>
              </w:rPr>
              <w:t xml:space="preserve">of the Republic of Lithuania </w:t>
            </w:r>
            <w:r w:rsidR="00DB7D70" w:rsidRPr="00A82113">
              <w:rPr>
                <w:rFonts w:ascii="Times New Roman" w:hAnsi="Times New Roman"/>
                <w:sz w:val="24"/>
                <w:szCs w:val="24"/>
              </w:rPr>
              <w:t xml:space="preserve">Law </w:t>
            </w:r>
            <w:r w:rsidRPr="00A82113">
              <w:rPr>
                <w:rFonts w:ascii="Times New Roman" w:hAnsi="Times New Roman"/>
                <w:sz w:val="24"/>
                <w:szCs w:val="24"/>
              </w:rPr>
              <w:t>on Payment Institutions</w:t>
            </w:r>
            <w:r w:rsidRPr="00A82113">
              <w:rPr>
                <w:rFonts w:ascii="Times New Roman" w:hAnsi="Times New Roman"/>
                <w:color w:val="000000"/>
                <w:sz w:val="24"/>
                <w:szCs w:val="24"/>
              </w:rPr>
              <w:t xml:space="preserve"> (</w:t>
            </w:r>
            <w:r w:rsidR="00DB7D70" w:rsidRPr="00A82113">
              <w:rPr>
                <w:rFonts w:ascii="Times New Roman" w:hAnsi="Times New Roman"/>
                <w:color w:val="000000"/>
                <w:sz w:val="24"/>
                <w:szCs w:val="24"/>
              </w:rPr>
              <w:t xml:space="preserve">Annex </w:t>
            </w:r>
            <w:r w:rsidR="00C5229B">
              <w:rPr>
                <w:rFonts w:ascii="Times New Roman" w:hAnsi="Times New Roman"/>
                <w:color w:val="000000"/>
                <w:sz w:val="24"/>
                <w:szCs w:val="24"/>
              </w:rPr>
              <w:t xml:space="preserve">1 </w:t>
            </w:r>
            <w:r w:rsidR="00DB7D70" w:rsidRPr="00A82113">
              <w:rPr>
                <w:rFonts w:ascii="Times New Roman" w:hAnsi="Times New Roman"/>
                <w:color w:val="000000"/>
                <w:sz w:val="24"/>
                <w:szCs w:val="24"/>
              </w:rPr>
              <w:t xml:space="preserve">to the </w:t>
            </w:r>
            <w:r w:rsidR="00DB7D70" w:rsidRPr="00A82113">
              <w:rPr>
                <w:rFonts w:ascii="Times New Roman" w:hAnsi="Times New Roman"/>
                <w:sz w:val="24"/>
                <w:szCs w:val="24"/>
              </w:rPr>
              <w:t xml:space="preserve">Guidelines </w:t>
            </w:r>
            <w:r w:rsidR="00DB7D70">
              <w:rPr>
                <w:rFonts w:ascii="Times New Roman" w:hAnsi="Times New Roman"/>
                <w:sz w:val="24"/>
                <w:szCs w:val="24"/>
              </w:rPr>
              <w:t>for</w:t>
            </w:r>
            <w:r w:rsidR="00DB7D70" w:rsidRPr="00A82113">
              <w:rPr>
                <w:rFonts w:ascii="Times New Roman" w:hAnsi="Times New Roman"/>
                <w:sz w:val="24"/>
                <w:szCs w:val="24"/>
              </w:rPr>
              <w:t xml:space="preserve"> the </w:t>
            </w:r>
            <w:r w:rsidR="00DB7D70">
              <w:rPr>
                <w:rFonts w:ascii="Times New Roman" w:hAnsi="Times New Roman"/>
                <w:sz w:val="24"/>
                <w:szCs w:val="24"/>
              </w:rPr>
              <w:t>A</w:t>
            </w:r>
            <w:r w:rsidR="00DB7D70" w:rsidRPr="00A82113">
              <w:rPr>
                <w:rFonts w:ascii="Times New Roman" w:hAnsi="Times New Roman"/>
                <w:sz w:val="24"/>
                <w:szCs w:val="24"/>
              </w:rPr>
              <w:t xml:space="preserve">ssessment of </w:t>
            </w:r>
            <w:r w:rsidR="00DB7D70">
              <w:rPr>
                <w:rFonts w:ascii="Times New Roman" w:hAnsi="Times New Roman"/>
                <w:sz w:val="24"/>
                <w:szCs w:val="24"/>
              </w:rPr>
              <w:t>M</w:t>
            </w:r>
            <w:r w:rsidR="00DB7D70" w:rsidRPr="00A82113">
              <w:rPr>
                <w:rFonts w:ascii="Times New Roman" w:hAnsi="Times New Roman"/>
                <w:sz w:val="24"/>
                <w:szCs w:val="24"/>
              </w:rPr>
              <w:t xml:space="preserve">embers of the </w:t>
            </w:r>
            <w:r w:rsidR="00DB7D70">
              <w:rPr>
                <w:rFonts w:ascii="Times New Roman" w:hAnsi="Times New Roman"/>
                <w:sz w:val="24"/>
                <w:szCs w:val="24"/>
              </w:rPr>
              <w:t>M</w:t>
            </w:r>
            <w:r w:rsidR="00DB7D70" w:rsidRPr="00A82113">
              <w:rPr>
                <w:rFonts w:ascii="Times New Roman" w:hAnsi="Times New Roman"/>
                <w:sz w:val="24"/>
                <w:szCs w:val="24"/>
              </w:rPr>
              <w:t xml:space="preserve">anagement </w:t>
            </w:r>
            <w:r w:rsidR="00DB7D70">
              <w:rPr>
                <w:rFonts w:ascii="Times New Roman" w:hAnsi="Times New Roman"/>
                <w:sz w:val="24"/>
                <w:szCs w:val="24"/>
              </w:rPr>
              <w:t>B</w:t>
            </w:r>
            <w:r w:rsidR="00DB7D70" w:rsidRPr="00A82113">
              <w:rPr>
                <w:rFonts w:ascii="Times New Roman" w:hAnsi="Times New Roman"/>
                <w:sz w:val="24"/>
                <w:szCs w:val="24"/>
              </w:rPr>
              <w:t xml:space="preserve">ody and </w:t>
            </w:r>
            <w:r w:rsidR="00DB7D70">
              <w:rPr>
                <w:rFonts w:ascii="Times New Roman" w:hAnsi="Times New Roman"/>
                <w:sz w:val="24"/>
                <w:szCs w:val="24"/>
              </w:rPr>
              <w:t>K</w:t>
            </w:r>
            <w:r w:rsidR="00DB7D70" w:rsidRPr="00A82113">
              <w:rPr>
                <w:rFonts w:ascii="Times New Roman" w:hAnsi="Times New Roman"/>
                <w:sz w:val="24"/>
                <w:szCs w:val="24"/>
              </w:rPr>
              <w:t xml:space="preserve">ey </w:t>
            </w:r>
            <w:r w:rsidR="00DB7D70">
              <w:rPr>
                <w:rFonts w:ascii="Times New Roman" w:hAnsi="Times New Roman"/>
                <w:sz w:val="24"/>
                <w:szCs w:val="24"/>
              </w:rPr>
              <w:t>F</w:t>
            </w:r>
            <w:r w:rsidR="00DB7D70" w:rsidRPr="00A82113">
              <w:rPr>
                <w:rFonts w:ascii="Times New Roman" w:hAnsi="Times New Roman"/>
                <w:sz w:val="24"/>
                <w:szCs w:val="24"/>
              </w:rPr>
              <w:t xml:space="preserve">unction </w:t>
            </w:r>
            <w:r w:rsidR="00DB7D70">
              <w:rPr>
                <w:rFonts w:ascii="Times New Roman" w:hAnsi="Times New Roman"/>
                <w:sz w:val="24"/>
                <w:szCs w:val="24"/>
              </w:rPr>
              <w:t>H</w:t>
            </w:r>
            <w:r w:rsidR="00DB7D70" w:rsidRPr="00A82113">
              <w:rPr>
                <w:rFonts w:ascii="Times New Roman" w:hAnsi="Times New Roman"/>
                <w:sz w:val="24"/>
                <w:szCs w:val="24"/>
              </w:rPr>
              <w:t xml:space="preserve">olders of </w:t>
            </w:r>
            <w:r w:rsidR="00DB7D70">
              <w:rPr>
                <w:rFonts w:ascii="Times New Roman" w:hAnsi="Times New Roman"/>
                <w:sz w:val="24"/>
                <w:szCs w:val="24"/>
              </w:rPr>
              <w:t>F</w:t>
            </w:r>
            <w:r w:rsidR="00DB7D70" w:rsidRPr="00A82113">
              <w:rPr>
                <w:rFonts w:ascii="Times New Roman" w:hAnsi="Times New Roman"/>
                <w:sz w:val="24"/>
                <w:szCs w:val="24"/>
              </w:rPr>
              <w:t xml:space="preserve">inancial </w:t>
            </w:r>
            <w:r w:rsidR="00DB7D70">
              <w:rPr>
                <w:rFonts w:ascii="Times New Roman" w:hAnsi="Times New Roman"/>
                <w:sz w:val="24"/>
                <w:szCs w:val="24"/>
              </w:rPr>
              <w:t>M</w:t>
            </w:r>
            <w:r w:rsidR="00DB7D70" w:rsidRPr="00A82113">
              <w:rPr>
                <w:rFonts w:ascii="Times New Roman" w:hAnsi="Times New Roman"/>
                <w:sz w:val="24"/>
                <w:szCs w:val="24"/>
              </w:rPr>
              <w:t xml:space="preserve">arket </w:t>
            </w:r>
            <w:r w:rsidR="00DB7D70">
              <w:rPr>
                <w:rFonts w:ascii="Times New Roman" w:hAnsi="Times New Roman"/>
                <w:sz w:val="24"/>
                <w:szCs w:val="24"/>
              </w:rPr>
              <w:t>P</w:t>
            </w:r>
            <w:r w:rsidR="00DB7D70" w:rsidRPr="00A82113">
              <w:rPr>
                <w:rFonts w:ascii="Times New Roman" w:hAnsi="Times New Roman"/>
                <w:sz w:val="24"/>
                <w:szCs w:val="24"/>
              </w:rPr>
              <w:t xml:space="preserve">articipants </w:t>
            </w:r>
            <w:r w:rsidR="00157101">
              <w:rPr>
                <w:rFonts w:ascii="Times New Roman" w:hAnsi="Times New Roman"/>
                <w:sz w:val="24"/>
                <w:szCs w:val="24"/>
              </w:rPr>
              <w:t>S</w:t>
            </w:r>
            <w:r w:rsidR="00DB7D70" w:rsidRPr="00A82113">
              <w:rPr>
                <w:rFonts w:ascii="Times New Roman" w:hAnsi="Times New Roman"/>
                <w:sz w:val="24"/>
                <w:szCs w:val="24"/>
              </w:rPr>
              <w:t>upervised by the Bank of Lithuania</w:t>
            </w:r>
            <w:r w:rsidR="00DB7D70" w:rsidRPr="00A82113">
              <w:rPr>
                <w:rFonts w:ascii="Times New Roman" w:hAnsi="Times New Roman"/>
                <w:color w:val="000000"/>
                <w:sz w:val="24"/>
                <w:szCs w:val="24"/>
              </w:rPr>
              <w:t xml:space="preserve"> approved by Resolution No 03-181 of the Board of the Bank of Lithuania of 14 November 2013</w:t>
            </w:r>
            <w:r w:rsidR="00DB7D70">
              <w:rPr>
                <w:rFonts w:ascii="Times New Roman" w:hAnsi="Times New Roman"/>
                <w:color w:val="000000"/>
                <w:sz w:val="24"/>
                <w:szCs w:val="24"/>
              </w:rPr>
              <w:t xml:space="preserve"> </w:t>
            </w:r>
            <w:r w:rsidR="00DB7D70" w:rsidRPr="00A82113">
              <w:rPr>
                <w:rFonts w:ascii="Times New Roman" w:hAnsi="Times New Roman"/>
                <w:color w:val="000000"/>
                <w:sz w:val="24"/>
                <w:szCs w:val="24"/>
              </w:rPr>
              <w:t xml:space="preserve">on </w:t>
            </w:r>
            <w:r w:rsidR="00DB7D70">
              <w:rPr>
                <w:rFonts w:ascii="Times New Roman" w:hAnsi="Times New Roman"/>
                <w:color w:val="000000"/>
                <w:sz w:val="24"/>
                <w:szCs w:val="24"/>
              </w:rPr>
              <w:t xml:space="preserve">the </w:t>
            </w:r>
            <w:r w:rsidR="00DB7D70" w:rsidRPr="00A82113">
              <w:rPr>
                <w:rFonts w:ascii="Times New Roman" w:hAnsi="Times New Roman"/>
                <w:color w:val="000000"/>
                <w:sz w:val="24"/>
                <w:szCs w:val="24"/>
              </w:rPr>
              <w:t xml:space="preserve">approval of the </w:t>
            </w:r>
            <w:r w:rsidR="00DB7D70" w:rsidRPr="00A82113">
              <w:rPr>
                <w:rFonts w:ascii="Times New Roman" w:hAnsi="Times New Roman"/>
                <w:sz w:val="24"/>
                <w:szCs w:val="24"/>
              </w:rPr>
              <w:t xml:space="preserve">guidelines </w:t>
            </w:r>
            <w:r w:rsidR="00DB7D70">
              <w:rPr>
                <w:rFonts w:ascii="Times New Roman" w:hAnsi="Times New Roman"/>
                <w:sz w:val="24"/>
                <w:szCs w:val="24"/>
              </w:rPr>
              <w:t>for</w:t>
            </w:r>
            <w:r w:rsidR="00DB7D70" w:rsidRPr="00A82113">
              <w:rPr>
                <w:rFonts w:ascii="Times New Roman" w:hAnsi="Times New Roman"/>
                <w:sz w:val="24"/>
                <w:szCs w:val="24"/>
              </w:rPr>
              <w:t xml:space="preserve"> the </w:t>
            </w:r>
            <w:r w:rsidR="00DB7D70">
              <w:rPr>
                <w:rFonts w:ascii="Times New Roman" w:hAnsi="Times New Roman"/>
                <w:sz w:val="24"/>
                <w:szCs w:val="24"/>
              </w:rPr>
              <w:t>a</w:t>
            </w:r>
            <w:r w:rsidR="00DB7D70" w:rsidRPr="00A82113">
              <w:rPr>
                <w:rFonts w:ascii="Times New Roman" w:hAnsi="Times New Roman"/>
                <w:sz w:val="24"/>
                <w:szCs w:val="24"/>
              </w:rPr>
              <w:t xml:space="preserve">ssessment of </w:t>
            </w:r>
            <w:r w:rsidR="00DB7D70">
              <w:rPr>
                <w:rFonts w:ascii="Times New Roman" w:hAnsi="Times New Roman"/>
                <w:sz w:val="24"/>
                <w:szCs w:val="24"/>
              </w:rPr>
              <w:t>m</w:t>
            </w:r>
            <w:r w:rsidR="00DB7D70" w:rsidRPr="00A82113">
              <w:rPr>
                <w:rFonts w:ascii="Times New Roman" w:hAnsi="Times New Roman"/>
                <w:sz w:val="24"/>
                <w:szCs w:val="24"/>
              </w:rPr>
              <w:t xml:space="preserve">embers of the </w:t>
            </w:r>
            <w:r w:rsidR="00DB7D70">
              <w:rPr>
                <w:rFonts w:ascii="Times New Roman" w:hAnsi="Times New Roman"/>
                <w:sz w:val="24"/>
                <w:szCs w:val="24"/>
              </w:rPr>
              <w:t>m</w:t>
            </w:r>
            <w:r w:rsidR="00DB7D70" w:rsidRPr="00A82113">
              <w:rPr>
                <w:rFonts w:ascii="Times New Roman" w:hAnsi="Times New Roman"/>
                <w:sz w:val="24"/>
                <w:szCs w:val="24"/>
              </w:rPr>
              <w:t xml:space="preserve">anagement </w:t>
            </w:r>
            <w:r w:rsidR="00DB7D70">
              <w:rPr>
                <w:rFonts w:ascii="Times New Roman" w:hAnsi="Times New Roman"/>
                <w:sz w:val="24"/>
                <w:szCs w:val="24"/>
              </w:rPr>
              <w:t>b</w:t>
            </w:r>
            <w:r w:rsidR="00DB7D70" w:rsidRPr="00A82113">
              <w:rPr>
                <w:rFonts w:ascii="Times New Roman" w:hAnsi="Times New Roman"/>
                <w:sz w:val="24"/>
                <w:szCs w:val="24"/>
              </w:rPr>
              <w:t xml:space="preserve">ody and </w:t>
            </w:r>
            <w:r w:rsidR="00DB7D70">
              <w:rPr>
                <w:rFonts w:ascii="Times New Roman" w:hAnsi="Times New Roman"/>
                <w:sz w:val="24"/>
                <w:szCs w:val="24"/>
              </w:rPr>
              <w:t>k</w:t>
            </w:r>
            <w:r w:rsidR="00DB7D70" w:rsidRPr="00A82113">
              <w:rPr>
                <w:rFonts w:ascii="Times New Roman" w:hAnsi="Times New Roman"/>
                <w:sz w:val="24"/>
                <w:szCs w:val="24"/>
              </w:rPr>
              <w:t xml:space="preserve">ey </w:t>
            </w:r>
            <w:r w:rsidR="00DB7D70">
              <w:rPr>
                <w:rFonts w:ascii="Times New Roman" w:hAnsi="Times New Roman"/>
                <w:sz w:val="24"/>
                <w:szCs w:val="24"/>
              </w:rPr>
              <w:t>f</w:t>
            </w:r>
            <w:r w:rsidR="00DB7D70" w:rsidRPr="00A82113">
              <w:rPr>
                <w:rFonts w:ascii="Times New Roman" w:hAnsi="Times New Roman"/>
                <w:sz w:val="24"/>
                <w:szCs w:val="24"/>
              </w:rPr>
              <w:t xml:space="preserve">unction </w:t>
            </w:r>
            <w:r w:rsidR="00DB7D70">
              <w:rPr>
                <w:rFonts w:ascii="Times New Roman" w:hAnsi="Times New Roman"/>
                <w:sz w:val="24"/>
                <w:szCs w:val="24"/>
              </w:rPr>
              <w:lastRenderedPageBreak/>
              <w:t>h</w:t>
            </w:r>
            <w:r w:rsidR="00DB7D70" w:rsidRPr="00A82113">
              <w:rPr>
                <w:rFonts w:ascii="Times New Roman" w:hAnsi="Times New Roman"/>
                <w:sz w:val="24"/>
                <w:szCs w:val="24"/>
              </w:rPr>
              <w:t xml:space="preserve">olders of </w:t>
            </w:r>
            <w:r w:rsidR="00DB7D70">
              <w:rPr>
                <w:rFonts w:ascii="Times New Roman" w:hAnsi="Times New Roman"/>
                <w:sz w:val="24"/>
                <w:szCs w:val="24"/>
              </w:rPr>
              <w:t>f</w:t>
            </w:r>
            <w:r w:rsidR="00DB7D70" w:rsidRPr="00A82113">
              <w:rPr>
                <w:rFonts w:ascii="Times New Roman" w:hAnsi="Times New Roman"/>
                <w:sz w:val="24"/>
                <w:szCs w:val="24"/>
              </w:rPr>
              <w:t xml:space="preserve">inancial </w:t>
            </w:r>
            <w:r w:rsidR="00DB7D70">
              <w:rPr>
                <w:rFonts w:ascii="Times New Roman" w:hAnsi="Times New Roman"/>
                <w:sz w:val="24"/>
                <w:szCs w:val="24"/>
              </w:rPr>
              <w:t>m</w:t>
            </w:r>
            <w:r w:rsidR="00DB7D70" w:rsidRPr="00A82113">
              <w:rPr>
                <w:rFonts w:ascii="Times New Roman" w:hAnsi="Times New Roman"/>
                <w:sz w:val="24"/>
                <w:szCs w:val="24"/>
              </w:rPr>
              <w:t xml:space="preserve">arket </w:t>
            </w:r>
            <w:r w:rsidR="00DB7D70">
              <w:rPr>
                <w:rFonts w:ascii="Times New Roman" w:hAnsi="Times New Roman"/>
                <w:sz w:val="24"/>
                <w:szCs w:val="24"/>
              </w:rPr>
              <w:t>p</w:t>
            </w:r>
            <w:r w:rsidR="00DB7D70" w:rsidRPr="00A82113">
              <w:rPr>
                <w:rFonts w:ascii="Times New Roman" w:hAnsi="Times New Roman"/>
                <w:sz w:val="24"/>
                <w:szCs w:val="24"/>
              </w:rPr>
              <w:t>articipants supervised by the Bank of Lithuania</w:t>
            </w:r>
            <w:r w:rsidRPr="00A82113">
              <w:rPr>
                <w:rFonts w:ascii="Times New Roman" w:hAnsi="Times New Roman"/>
                <w:color w:val="000000"/>
                <w:sz w:val="24"/>
                <w:szCs w:val="24"/>
              </w:rPr>
              <w:t>)</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color w:val="000000"/>
                <w:sz w:val="24"/>
                <w:szCs w:val="24"/>
              </w:rPr>
            </w:pPr>
          </w:p>
        </w:tc>
        <w:tc>
          <w:tcPr>
            <w:tcW w:w="7652" w:type="dxa"/>
            <w:shd w:val="clear" w:color="auto" w:fill="D9D9D9"/>
          </w:tcPr>
          <w:p w:rsidR="00433EE6" w:rsidRPr="00A82113" w:rsidRDefault="00E60540" w:rsidP="007A10F2">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P</w:t>
            </w:r>
            <w:r w:rsidR="00433EE6" w:rsidRPr="00A82113">
              <w:rPr>
                <w:rFonts w:ascii="Times New Roman" w:hAnsi="Times New Roman"/>
                <w:color w:val="000000"/>
                <w:sz w:val="24"/>
                <w:szCs w:val="24"/>
              </w:rPr>
              <w:t>rofessional indemnity insurance contract and other documents confirming other comparable liability guarantees and details and substantiation of calculation of the sum insured or of other comparable liability guarantee</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color w:val="000000"/>
                <w:sz w:val="24"/>
                <w:szCs w:val="24"/>
              </w:rPr>
            </w:pPr>
          </w:p>
        </w:tc>
        <w:tc>
          <w:tcPr>
            <w:tcW w:w="7652" w:type="dxa"/>
            <w:shd w:val="clear" w:color="auto" w:fill="D9D9D9"/>
          </w:tcPr>
          <w:p w:rsidR="00433EE6" w:rsidRPr="00A82113" w:rsidRDefault="00E60540" w:rsidP="00833953">
            <w:pPr>
              <w:tabs>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Q</w:t>
            </w:r>
            <w:r w:rsidR="00433EE6" w:rsidRPr="00A82113">
              <w:rPr>
                <w:rFonts w:ascii="Times New Roman" w:hAnsi="Times New Roman"/>
                <w:color w:val="000000"/>
                <w:sz w:val="24"/>
                <w:szCs w:val="24"/>
              </w:rPr>
              <w:t xml:space="preserve">uestionnaire on </w:t>
            </w:r>
            <w:r w:rsidR="00250324">
              <w:rPr>
                <w:rFonts w:ascii="Times New Roman" w:hAnsi="Times New Roman"/>
                <w:color w:val="000000"/>
                <w:sz w:val="24"/>
                <w:szCs w:val="24"/>
              </w:rPr>
              <w:t xml:space="preserve">the </w:t>
            </w:r>
            <w:r w:rsidR="00433EE6" w:rsidRPr="00A82113">
              <w:rPr>
                <w:rFonts w:ascii="Times New Roman" w:hAnsi="Times New Roman"/>
                <w:color w:val="000000"/>
                <w:sz w:val="24"/>
                <w:szCs w:val="24"/>
              </w:rPr>
              <w:t xml:space="preserve">operational risk of </w:t>
            </w:r>
            <w:r w:rsidR="00DB7D70">
              <w:rPr>
                <w:rFonts w:ascii="Times New Roman" w:hAnsi="Times New Roman"/>
                <w:color w:val="000000"/>
                <w:sz w:val="24"/>
                <w:szCs w:val="24"/>
              </w:rPr>
              <w:t>the</w:t>
            </w:r>
            <w:r w:rsidR="00DB7D70" w:rsidRPr="00A82113">
              <w:rPr>
                <w:rFonts w:ascii="Times New Roman" w:hAnsi="Times New Roman"/>
                <w:color w:val="000000"/>
                <w:sz w:val="24"/>
                <w:szCs w:val="24"/>
              </w:rPr>
              <w:t xml:space="preserve"> </w:t>
            </w:r>
            <w:r w:rsidR="00433EE6" w:rsidRPr="00A82113">
              <w:rPr>
                <w:rFonts w:ascii="Times New Roman" w:hAnsi="Times New Roman"/>
                <w:color w:val="000000"/>
                <w:sz w:val="24"/>
                <w:szCs w:val="24"/>
              </w:rPr>
              <w:t>applicant</w:t>
            </w:r>
            <w:r w:rsidR="00250324">
              <w:rPr>
                <w:rFonts w:ascii="Times New Roman" w:hAnsi="Times New Roman"/>
                <w:color w:val="000000"/>
                <w:sz w:val="24"/>
                <w:szCs w:val="24"/>
              </w:rPr>
              <w:t>’s activities</w:t>
            </w:r>
            <w:r w:rsidR="00433EE6" w:rsidRPr="00A82113">
              <w:rPr>
                <w:rFonts w:ascii="Times New Roman" w:hAnsi="Times New Roman"/>
                <w:color w:val="000000"/>
                <w:sz w:val="24"/>
                <w:szCs w:val="24"/>
              </w:rPr>
              <w:t xml:space="preserve"> (</w:t>
            </w:r>
            <w:r w:rsidR="00433EE6" w:rsidRPr="00A82113">
              <w:rPr>
                <w:rFonts w:ascii="Times New Roman" w:hAnsi="Times New Roman"/>
                <w:sz w:val="24"/>
                <w:szCs w:val="24"/>
              </w:rPr>
              <w:t xml:space="preserve">Annex 11 to the </w:t>
            </w:r>
            <w:r w:rsidR="00DB7D70" w:rsidRPr="00A82113">
              <w:rPr>
                <w:rFonts w:ascii="Times New Roman" w:hAnsi="Times New Roman"/>
                <w:sz w:val="24"/>
                <w:szCs w:val="24"/>
              </w:rPr>
              <w:t xml:space="preserve">Rules </w:t>
            </w:r>
            <w:r w:rsidR="00DB7D70">
              <w:rPr>
                <w:rFonts w:ascii="Times New Roman" w:hAnsi="Times New Roman"/>
                <w:sz w:val="24"/>
                <w:szCs w:val="24"/>
              </w:rPr>
              <w:t xml:space="preserve">for </w:t>
            </w:r>
            <w:r w:rsidR="00DB7D70" w:rsidRPr="001A3B5D">
              <w:rPr>
                <w:rFonts w:ascii="Times New Roman" w:hAnsi="Times New Roman"/>
                <w:sz w:val="24"/>
                <w:szCs w:val="24"/>
              </w:rPr>
              <w:t>Issuing Licences to Electronic Money and Payment Institutions</w:t>
            </w:r>
            <w:r w:rsidR="00433EE6" w:rsidRPr="00A82113">
              <w:rPr>
                <w:rFonts w:ascii="Times New Roman" w:hAnsi="Times New Roman"/>
                <w:color w:val="000000"/>
                <w:sz w:val="24"/>
                <w:szCs w:val="24"/>
              </w:rPr>
              <w:t>)</w:t>
            </w:r>
            <w:r w:rsidR="00C5229B">
              <w:rPr>
                <w:rFonts w:ascii="Times New Roman" w:hAnsi="Times New Roman"/>
                <w:color w:val="000000"/>
                <w:sz w:val="24"/>
                <w:szCs w:val="24"/>
              </w:rPr>
              <w:t xml:space="preserve"> (parts I, II and VIII of the </w:t>
            </w:r>
            <w:r w:rsidR="00F40FF9">
              <w:rPr>
                <w:rFonts w:ascii="Times New Roman" w:hAnsi="Times New Roman"/>
                <w:color w:val="000000"/>
                <w:sz w:val="24"/>
                <w:szCs w:val="24"/>
              </w:rPr>
              <w:t>q</w:t>
            </w:r>
            <w:r w:rsidR="00C5229B">
              <w:rPr>
                <w:rFonts w:ascii="Times New Roman" w:hAnsi="Times New Roman"/>
                <w:color w:val="000000"/>
                <w:sz w:val="24"/>
                <w:szCs w:val="24"/>
              </w:rPr>
              <w:t>uestionnaire shall not be completed)</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r w:rsidR="00433EE6" w:rsidRPr="00A82113" w:rsidTr="001847B3">
        <w:tc>
          <w:tcPr>
            <w:tcW w:w="650" w:type="dxa"/>
            <w:shd w:val="clear" w:color="auto" w:fill="D9D9D9"/>
          </w:tcPr>
          <w:p w:rsidR="00433EE6" w:rsidRPr="00A82113" w:rsidRDefault="00433EE6" w:rsidP="00442DDF">
            <w:pPr>
              <w:pStyle w:val="ListParagraph"/>
              <w:numPr>
                <w:ilvl w:val="0"/>
                <w:numId w:val="30"/>
              </w:numPr>
              <w:tabs>
                <w:tab w:val="left" w:pos="851"/>
                <w:tab w:val="left" w:pos="993"/>
              </w:tabs>
              <w:spacing w:after="0" w:line="240" w:lineRule="auto"/>
              <w:ind w:left="357" w:hanging="357"/>
              <w:jc w:val="both"/>
              <w:rPr>
                <w:rFonts w:ascii="Times New Roman" w:hAnsi="Times New Roman"/>
                <w:color w:val="000000"/>
                <w:sz w:val="24"/>
                <w:szCs w:val="24"/>
              </w:rPr>
            </w:pPr>
          </w:p>
        </w:tc>
        <w:tc>
          <w:tcPr>
            <w:tcW w:w="7652" w:type="dxa"/>
            <w:shd w:val="clear" w:color="auto" w:fill="D9D9D9"/>
          </w:tcPr>
          <w:p w:rsidR="00433EE6" w:rsidRPr="00A82113" w:rsidRDefault="00433EE6" w:rsidP="00477422">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6851E6">
            <w:pPr>
              <w:tabs>
                <w:tab w:val="left" w:pos="851"/>
                <w:tab w:val="left" w:pos="993"/>
              </w:tabs>
              <w:spacing w:after="0" w:line="240" w:lineRule="auto"/>
              <w:jc w:val="both"/>
              <w:rPr>
                <w:rFonts w:ascii="Times New Roman" w:hAnsi="Times New Roman"/>
                <w:i/>
                <w:color w:val="000000"/>
                <w:sz w:val="24"/>
                <w:szCs w:val="24"/>
              </w:rPr>
            </w:pPr>
            <w:r w:rsidRPr="00A82113">
              <w:rPr>
                <w:rFonts w:ascii="Times New Roman" w:hAnsi="Times New Roman"/>
                <w:i/>
                <w:color w:val="000000"/>
                <w:sz w:val="20"/>
                <w:szCs w:val="20"/>
              </w:rPr>
              <w:t>(</w:t>
            </w:r>
            <w:r w:rsidR="00DB7D70">
              <w:rPr>
                <w:rFonts w:ascii="Times New Roman" w:hAnsi="Times New Roman"/>
                <w:i/>
                <w:color w:val="000000"/>
                <w:sz w:val="20"/>
                <w:szCs w:val="20"/>
              </w:rPr>
              <w:t>w</w:t>
            </w:r>
            <w:r w:rsidR="00DB7D70" w:rsidRPr="00A82113">
              <w:rPr>
                <w:rFonts w:ascii="Times New Roman" w:hAnsi="Times New Roman"/>
                <w:i/>
                <w:color w:val="000000"/>
                <w:sz w:val="20"/>
                <w:szCs w:val="20"/>
              </w:rPr>
              <w:t xml:space="preserve">here </w:t>
            </w:r>
            <w:r w:rsidRPr="00A82113">
              <w:rPr>
                <w:rFonts w:ascii="Times New Roman" w:hAnsi="Times New Roman"/>
                <w:i/>
                <w:color w:val="000000"/>
                <w:sz w:val="20"/>
                <w:szCs w:val="20"/>
              </w:rPr>
              <w:t xml:space="preserve">other documents are additionally submitted, this table </w:t>
            </w:r>
            <w:r w:rsidR="006851E6">
              <w:rPr>
                <w:rFonts w:ascii="Times New Roman" w:hAnsi="Times New Roman"/>
                <w:i/>
                <w:color w:val="000000"/>
                <w:sz w:val="20"/>
                <w:szCs w:val="20"/>
              </w:rPr>
              <w:t>must</w:t>
            </w:r>
            <w:r w:rsidR="006851E6" w:rsidRPr="00A82113">
              <w:rPr>
                <w:rFonts w:ascii="Times New Roman" w:hAnsi="Times New Roman"/>
                <w:i/>
                <w:color w:val="000000"/>
                <w:sz w:val="20"/>
                <w:szCs w:val="20"/>
              </w:rPr>
              <w:t xml:space="preserve"> </w:t>
            </w:r>
            <w:r w:rsidRPr="00A82113">
              <w:rPr>
                <w:rFonts w:ascii="Times New Roman" w:hAnsi="Times New Roman"/>
                <w:i/>
                <w:color w:val="000000"/>
                <w:sz w:val="20"/>
                <w:szCs w:val="20"/>
              </w:rPr>
              <w:t>be extended to include the titles of the submitted documents)</w:t>
            </w:r>
          </w:p>
        </w:tc>
        <w:tc>
          <w:tcPr>
            <w:tcW w:w="1552" w:type="dxa"/>
          </w:tcPr>
          <w:p w:rsidR="00433EE6" w:rsidRPr="00A82113" w:rsidRDefault="00433EE6" w:rsidP="007A10F2">
            <w:pPr>
              <w:tabs>
                <w:tab w:val="left" w:pos="284"/>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lang w:eastAsia="lt-LT"/>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I, the undersigned: </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1. Confirm that this application and its accompanying documents contain all information established by legal acts, and the data provided are correct, complete, not misleading and relevant. I am ready to submit all other required documents, information and explanations necessary for the Bank of Lithuania to perform the assessment concerning the </w:t>
      </w:r>
      <w:r w:rsidR="00D2026E">
        <w:rPr>
          <w:rFonts w:ascii="Times New Roman" w:hAnsi="Times New Roman"/>
          <w:sz w:val="24"/>
          <w:szCs w:val="24"/>
        </w:rPr>
        <w:t>licence</w:t>
      </w:r>
      <w:r w:rsidRPr="00A82113">
        <w:rPr>
          <w:rFonts w:ascii="Times New Roman" w:hAnsi="Times New Roman"/>
          <w:sz w:val="24"/>
          <w:szCs w:val="24"/>
        </w:rPr>
        <w:t>.</w:t>
      </w:r>
    </w:p>
    <w:p w:rsidR="00433EE6" w:rsidRPr="00A82113" w:rsidRDefault="00433EE6" w:rsidP="00F42EA7">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ab/>
        <w:t xml:space="preserve">2. Undertake to notify the Bank of Lithuania without undue delay, but no later than within five working days, of changes in the information provided in this application occurring before the issuance of the </w:t>
      </w:r>
      <w:r w:rsidR="00D2026E">
        <w:rPr>
          <w:rFonts w:ascii="Times New Roman" w:hAnsi="Times New Roman"/>
          <w:sz w:val="24"/>
          <w:szCs w:val="24"/>
        </w:rPr>
        <w:t>licence</w:t>
      </w:r>
      <w:r w:rsidRPr="00A82113">
        <w:rPr>
          <w:rFonts w:ascii="Times New Roman" w:hAnsi="Times New Roman"/>
          <w:sz w:val="24"/>
          <w:szCs w:val="24"/>
        </w:rPr>
        <w:t xml:space="preserve"> requested in this application.</w:t>
      </w:r>
    </w:p>
    <w:p w:rsidR="00433EE6" w:rsidRPr="00A82113" w:rsidRDefault="00433EE6" w:rsidP="00F42EA7">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ab/>
        <w:t xml:space="preserve">3. Understand that in accordance with the procedure set out by legal acts of the European Union and Republic of Lithuania the supervisory institution may verify the data and information provided in this application and other data and information provided by me, and do not object to that and further agree that the supervisory institution may collect all required information about the applicant. I know and agree that when examining the data and information specified in this application and in the documents accompanying it, for the purpose of verification the Bank of Lithuania may involve respective authorities of the Republic of Lithuania and other countries to which the information and data provided by me to the Bank of Lithuania may be disclosed in accordance with the procedure set out by legal acts. </w:t>
      </w:r>
    </w:p>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477422">
        <w:tc>
          <w:tcPr>
            <w:tcW w:w="2518" w:type="dxa"/>
          </w:tcPr>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477422">
      <w:pPr>
        <w:tabs>
          <w:tab w:val="left" w:pos="851"/>
          <w:tab w:val="left" w:pos="993"/>
        </w:tabs>
        <w:spacing w:after="0" w:line="240" w:lineRule="auto"/>
        <w:ind w:firstLine="567"/>
        <w:jc w:val="both"/>
        <w:rPr>
          <w:rFonts w:ascii="Times New Roman" w:hAnsi="Times New Roman"/>
          <w:sz w:val="24"/>
          <w:szCs w:val="24"/>
        </w:rPr>
      </w:pPr>
    </w:p>
    <w:p w:rsidR="00433EE6" w:rsidRPr="00A82113" w:rsidRDefault="00DB7D70" w:rsidP="00477422">
      <w:pPr>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N</w:t>
      </w:r>
      <w:r w:rsidR="00433EE6" w:rsidRPr="00A82113">
        <w:rPr>
          <w:rFonts w:ascii="Times New Roman" w:hAnsi="Times New Roman"/>
          <w:sz w:val="24"/>
          <w:szCs w:val="24"/>
        </w:rPr>
        <w:t>ame,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b/>
          <w:sz w:val="24"/>
          <w:szCs w:val="24"/>
        </w:rPr>
      </w:pPr>
    </w:p>
    <w:p w:rsidR="00433EE6" w:rsidRPr="00A82113" w:rsidRDefault="00433EE6" w:rsidP="00477422">
      <w:pPr>
        <w:pStyle w:val="tin"/>
        <w:tabs>
          <w:tab w:val="left" w:pos="851"/>
          <w:tab w:val="left" w:pos="993"/>
        </w:tabs>
        <w:spacing w:after="0"/>
        <w:ind w:left="6237"/>
        <w:jc w:val="both"/>
        <w:rPr>
          <w:lang w:eastAsia="ar-SA"/>
        </w:rPr>
      </w:pPr>
      <w:r w:rsidRPr="00A82113">
        <w:rPr>
          <w:b/>
        </w:rPr>
        <w:br w:type="column"/>
      </w:r>
      <w:r w:rsidRPr="00A82113">
        <w:rPr>
          <w:lang w:eastAsia="ar-SA"/>
        </w:rPr>
        <w:lastRenderedPageBreak/>
        <w:t xml:space="preserve">Annex 6 </w:t>
      </w:r>
    </w:p>
    <w:p w:rsidR="00433EE6" w:rsidRPr="00A82113" w:rsidRDefault="00433EE6" w:rsidP="00477422">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08048A" w:rsidRPr="00A82113">
        <w:t xml:space="preserve">Rules for </w:t>
      </w:r>
      <w:r w:rsidR="0008048A">
        <w:t>I</w:t>
      </w:r>
      <w:r w:rsidR="0008048A" w:rsidRPr="00A82113">
        <w:t xml:space="preserve">ssuing </w:t>
      </w:r>
      <w:r w:rsidR="0008048A">
        <w:t>L</w:t>
      </w:r>
      <w:r w:rsidR="0008048A" w:rsidRPr="00A82113">
        <w:t>icen</w:t>
      </w:r>
      <w:r w:rsidR="0008048A">
        <w:t>c</w:t>
      </w:r>
      <w:r w:rsidR="0008048A" w:rsidRPr="00A82113">
        <w:t xml:space="preserve">es to </w:t>
      </w:r>
      <w:r w:rsidR="0008048A">
        <w:t>E</w:t>
      </w:r>
      <w:r w:rsidR="0008048A" w:rsidRPr="00A82113">
        <w:t xml:space="preserve">lectronic </w:t>
      </w:r>
      <w:r w:rsidR="0008048A">
        <w:t>M</w:t>
      </w:r>
      <w:r w:rsidR="0008048A" w:rsidRPr="00A82113">
        <w:t xml:space="preserve">oney and </w:t>
      </w:r>
      <w:r w:rsidR="0008048A">
        <w:t>P</w:t>
      </w:r>
      <w:r w:rsidR="0008048A" w:rsidRPr="00A82113">
        <w:t xml:space="preserve">ayment </w:t>
      </w:r>
      <w:r w:rsidR="0008048A">
        <w:t>I</w:t>
      </w:r>
      <w:r w:rsidR="0008048A" w:rsidRPr="00A82113">
        <w:t>nstitutions</w:t>
      </w:r>
    </w:p>
    <w:p w:rsidR="00433EE6" w:rsidRPr="00A82113" w:rsidRDefault="00433EE6" w:rsidP="00A86786">
      <w:pPr>
        <w:pStyle w:val="tin"/>
        <w:tabs>
          <w:tab w:val="left" w:pos="851"/>
          <w:tab w:val="left" w:pos="993"/>
        </w:tabs>
        <w:spacing w:after="0"/>
        <w:ind w:left="445" w:firstLine="5792"/>
        <w:rPr>
          <w:color w:val="000000"/>
        </w:rPr>
      </w:pPr>
    </w:p>
    <w:p w:rsidR="00433EE6" w:rsidRPr="00A82113" w:rsidRDefault="00433EE6" w:rsidP="00A86786">
      <w:pPr>
        <w:pStyle w:val="tajtip"/>
        <w:tabs>
          <w:tab w:val="left" w:pos="851"/>
          <w:tab w:val="left" w:pos="1134"/>
        </w:tabs>
        <w:spacing w:after="0"/>
        <w:ind w:left="567"/>
        <w:jc w:val="both"/>
        <w:rPr>
          <w:color w:val="000000"/>
        </w:rPr>
      </w:pPr>
    </w:p>
    <w:p w:rsidR="00433EE6" w:rsidRPr="00A82113" w:rsidRDefault="00433EE6" w:rsidP="00A86786">
      <w:pPr>
        <w:pStyle w:val="tajtip"/>
        <w:tabs>
          <w:tab w:val="left" w:pos="851"/>
          <w:tab w:val="left" w:pos="1134"/>
        </w:tabs>
        <w:spacing w:after="0"/>
        <w:ind w:left="567"/>
        <w:jc w:val="center"/>
        <w:rPr>
          <w:b/>
          <w:color w:val="000000"/>
        </w:rPr>
      </w:pPr>
      <w:r w:rsidRPr="00A82113">
        <w:rPr>
          <w:b/>
          <w:color w:val="000000"/>
        </w:rPr>
        <w:t>PROGRAMME OF OPERATIONS</w:t>
      </w:r>
    </w:p>
    <w:p w:rsidR="00433EE6" w:rsidRPr="00A82113" w:rsidRDefault="00433EE6" w:rsidP="00A86786">
      <w:pPr>
        <w:pStyle w:val="tajtip"/>
        <w:tabs>
          <w:tab w:val="left" w:pos="851"/>
          <w:tab w:val="left" w:pos="1134"/>
        </w:tabs>
        <w:spacing w:after="0"/>
        <w:ind w:left="567"/>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5"/>
        <w:gridCol w:w="4899"/>
      </w:tblGrid>
      <w:tr w:rsidR="00433EE6" w:rsidRPr="00A82113" w:rsidTr="007A10F2">
        <w:tc>
          <w:tcPr>
            <w:tcW w:w="2514" w:type="pct"/>
            <w:shd w:val="clear" w:color="auto" w:fill="D9D9D9"/>
          </w:tcPr>
          <w:p w:rsidR="00433EE6" w:rsidRPr="00A82113" w:rsidRDefault="00433EE6" w:rsidP="00833953">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284F20">
              <w:rPr>
                <w:rFonts w:ascii="Times New Roman" w:hAnsi="Times New Roman"/>
                <w:sz w:val="24"/>
                <w:szCs w:val="24"/>
              </w:rPr>
              <w:t>the</w:t>
            </w:r>
            <w:r w:rsidR="00284F20" w:rsidRPr="00A82113">
              <w:rPr>
                <w:rFonts w:ascii="Times New Roman" w:hAnsi="Times New Roman"/>
                <w:sz w:val="24"/>
                <w:szCs w:val="24"/>
              </w:rPr>
              <w:t xml:space="preserve"> </w:t>
            </w:r>
            <w:r w:rsidRPr="00A82113">
              <w:rPr>
                <w:rFonts w:ascii="Times New Roman" w:hAnsi="Times New Roman"/>
                <w:sz w:val="24"/>
                <w:szCs w:val="24"/>
              </w:rPr>
              <w:t>applicant</w:t>
            </w:r>
          </w:p>
        </w:tc>
        <w:tc>
          <w:tcPr>
            <w:tcW w:w="2486"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433EE6" w:rsidP="00A86786">
      <w:pPr>
        <w:pStyle w:val="tajtip"/>
        <w:tabs>
          <w:tab w:val="left" w:pos="851"/>
          <w:tab w:val="left" w:pos="1134"/>
        </w:tabs>
        <w:spacing w:after="0"/>
        <w:ind w:left="567"/>
        <w:jc w:val="both"/>
        <w:rPr>
          <w:color w:val="000000"/>
        </w:rPr>
      </w:pPr>
    </w:p>
    <w:p w:rsidR="00433EE6" w:rsidRPr="00A82113" w:rsidRDefault="00833953" w:rsidP="00A86786">
      <w:pPr>
        <w:pStyle w:val="tajtip"/>
        <w:numPr>
          <w:ilvl w:val="0"/>
          <w:numId w:val="22"/>
        </w:numPr>
        <w:tabs>
          <w:tab w:val="left" w:pos="851"/>
          <w:tab w:val="left" w:pos="1134"/>
        </w:tabs>
        <w:spacing w:after="0"/>
        <w:jc w:val="both"/>
        <w:rPr>
          <w:color w:val="000000"/>
        </w:rPr>
      </w:pPr>
      <w:r>
        <w:rPr>
          <w:color w:val="000000"/>
        </w:rPr>
        <w:t>D</w:t>
      </w:r>
      <w:r w:rsidR="00433EE6" w:rsidRPr="00A82113">
        <w:rPr>
          <w:color w:val="000000"/>
        </w:rPr>
        <w:t>eclaration of whether or not the applicant is going to provide the electronic money issuance service</w:t>
      </w:r>
    </w:p>
    <w:p w:rsidR="00433EE6" w:rsidRPr="00A82113" w:rsidRDefault="00433EE6" w:rsidP="00A86786">
      <w:pPr>
        <w:pStyle w:val="ListParagraph"/>
        <w:tabs>
          <w:tab w:val="left" w:pos="851"/>
          <w:tab w:val="left" w:pos="993"/>
        </w:tabs>
        <w:spacing w:after="0" w:line="240" w:lineRule="auto"/>
        <w:ind w:left="72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433EE6" w:rsidRPr="00A82113" w:rsidRDefault="00433EE6" w:rsidP="00A86786">
      <w:pPr>
        <w:pStyle w:val="tajtip"/>
        <w:tabs>
          <w:tab w:val="left" w:pos="851"/>
          <w:tab w:val="left" w:pos="1134"/>
        </w:tabs>
        <w:spacing w:after="0"/>
        <w:ind w:left="720"/>
        <w:jc w:val="both"/>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Yes (describe the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D02CCE" w:rsidP="00442DDF">
      <w:pPr>
        <w:pStyle w:val="tajtip"/>
        <w:numPr>
          <w:ilvl w:val="0"/>
          <w:numId w:val="22"/>
        </w:numPr>
        <w:tabs>
          <w:tab w:val="left" w:pos="851"/>
          <w:tab w:val="left" w:pos="1134"/>
        </w:tabs>
        <w:spacing w:after="0"/>
        <w:ind w:left="0" w:firstLine="567"/>
        <w:jc w:val="both"/>
        <w:rPr>
          <w:color w:val="000000"/>
        </w:rPr>
      </w:pPr>
      <w:r>
        <w:rPr>
          <w:color w:val="000000"/>
        </w:rPr>
        <w:t>S</w:t>
      </w:r>
      <w:r w:rsidR="00433EE6" w:rsidRPr="00A82113">
        <w:rPr>
          <w:color w:val="000000"/>
        </w:rPr>
        <w:t>tep-by-step description of the type of payment services to be provided by completing the Table for each service type separately:</w:t>
      </w:r>
    </w:p>
    <w:p w:rsidR="00433EE6" w:rsidRPr="00A82113" w:rsidRDefault="00433EE6" w:rsidP="00A86786">
      <w:pPr>
        <w:pStyle w:val="tajtip"/>
        <w:tabs>
          <w:tab w:val="left" w:pos="851"/>
          <w:tab w:val="left" w:pos="1134"/>
        </w:tabs>
        <w:spacing w:after="0"/>
        <w:ind w:left="567"/>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5"/>
        <w:gridCol w:w="4381"/>
        <w:gridCol w:w="5068"/>
      </w:tblGrid>
      <w:tr w:rsidR="00433EE6" w:rsidRPr="00A82113" w:rsidTr="007A10F2">
        <w:tc>
          <w:tcPr>
            <w:tcW w:w="4786" w:type="dxa"/>
            <w:gridSpan w:val="2"/>
            <w:shd w:val="clear" w:color="auto" w:fill="BFBFBF"/>
          </w:tcPr>
          <w:p w:rsidR="00433EE6" w:rsidRPr="00A82113" w:rsidRDefault="00433EE6" w:rsidP="007A10F2">
            <w:pPr>
              <w:tabs>
                <w:tab w:val="left" w:pos="851"/>
                <w:tab w:val="left" w:pos="993"/>
              </w:tabs>
              <w:spacing w:after="0" w:line="240" w:lineRule="auto"/>
              <w:ind w:firstLine="33"/>
              <w:jc w:val="both"/>
              <w:rPr>
                <w:rFonts w:ascii="Times New Roman" w:hAnsi="Times New Roman"/>
                <w:sz w:val="24"/>
                <w:szCs w:val="24"/>
              </w:rPr>
            </w:pPr>
            <w:r w:rsidRPr="00A82113">
              <w:rPr>
                <w:rFonts w:ascii="Times New Roman" w:hAnsi="Times New Roman"/>
                <w:color w:val="000000"/>
                <w:sz w:val="24"/>
                <w:szCs w:val="24"/>
              </w:rPr>
              <w:t>Service type (designation)</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1"/>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D02CCE" w:rsidP="00D02CCE">
            <w:pPr>
              <w:tabs>
                <w:tab w:val="left" w:pos="851"/>
                <w:tab w:val="left" w:pos="993"/>
              </w:tabs>
              <w:spacing w:after="0" w:line="240" w:lineRule="auto"/>
              <w:ind w:firstLine="33"/>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the type of service </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1"/>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D02CCE" w:rsidP="00833953">
            <w:pPr>
              <w:pStyle w:val="tajtip"/>
              <w:tabs>
                <w:tab w:val="left" w:pos="851"/>
                <w:tab w:val="left" w:pos="1134"/>
              </w:tabs>
              <w:spacing w:after="0"/>
              <w:jc w:val="both"/>
              <w:rPr>
                <w:color w:val="000000"/>
              </w:rPr>
            </w:pPr>
            <w:r>
              <w:rPr>
                <w:color w:val="000000"/>
              </w:rPr>
              <w:t>I</w:t>
            </w:r>
            <w:r w:rsidR="00433EE6" w:rsidRPr="00A82113">
              <w:rPr>
                <w:color w:val="000000"/>
              </w:rPr>
              <w:t xml:space="preserve">ndication of the particular payment service specified in Article 5 of the Republic of Lithuania </w:t>
            </w:r>
            <w:r w:rsidR="00284F20" w:rsidRPr="00A82113">
              <w:rPr>
                <w:color w:val="000000"/>
              </w:rPr>
              <w:t xml:space="preserve">Law </w:t>
            </w:r>
            <w:r w:rsidR="00433EE6" w:rsidRPr="00A82113">
              <w:rPr>
                <w:color w:val="000000"/>
              </w:rPr>
              <w:t>on Payments to which the described payment service is attributable</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1"/>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D02CCE" w:rsidP="00D02CCE">
            <w:pPr>
              <w:pStyle w:val="Default"/>
              <w:jc w:val="both"/>
              <w:rPr>
                <w:rFonts w:ascii="Times New Roman" w:hAnsi="Times New Roman" w:cs="Times New Roman"/>
                <w:lang w:val="en-GB"/>
              </w:rPr>
            </w:pPr>
            <w:r>
              <w:rPr>
                <w:rFonts w:ascii="Times New Roman" w:hAnsi="Times New Roman" w:cs="Times New Roman"/>
                <w:lang w:val="en-GB"/>
              </w:rPr>
              <w:t>E</w:t>
            </w:r>
            <w:r w:rsidR="00433EE6" w:rsidRPr="00A82113">
              <w:rPr>
                <w:rFonts w:ascii="Times New Roman" w:hAnsi="Times New Roman" w:cs="Times New Roman"/>
                <w:lang w:val="en-GB"/>
              </w:rPr>
              <w:t xml:space="preserve">xplanation of how the activity has been identified as fitting into the category of this payment service </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1"/>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D02CCE" w:rsidP="007A10F2">
            <w:pPr>
              <w:tabs>
                <w:tab w:val="left" w:pos="851"/>
                <w:tab w:val="left" w:pos="993"/>
              </w:tabs>
              <w:spacing w:after="0" w:line="240" w:lineRule="auto"/>
              <w:ind w:firstLine="33"/>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of </w:t>
            </w:r>
            <w:r w:rsidR="00433EE6" w:rsidRPr="00A82113">
              <w:rPr>
                <w:rFonts w:ascii="Times New Roman" w:hAnsi="Times New Roman"/>
                <w:sz w:val="24"/>
                <w:szCs w:val="24"/>
              </w:rPr>
              <w:t>whether the envisaged payment service will be related to the issuance of electronic money</w:t>
            </w:r>
          </w:p>
          <w:p w:rsidR="00433EE6" w:rsidRPr="00A82113" w:rsidRDefault="00433EE6" w:rsidP="007A10F2">
            <w:pPr>
              <w:tabs>
                <w:tab w:val="left" w:pos="851"/>
                <w:tab w:val="left" w:pos="993"/>
              </w:tabs>
              <w:spacing w:after="0" w:line="240" w:lineRule="auto"/>
              <w:ind w:firstLine="33"/>
              <w:jc w:val="both"/>
              <w:rPr>
                <w:rFonts w:ascii="Times New Roman" w:hAnsi="Times New Roman"/>
                <w:i/>
                <w:sz w:val="20"/>
                <w:szCs w:val="20"/>
              </w:rPr>
            </w:pPr>
            <w:r w:rsidRPr="00A82113">
              <w:rPr>
                <w:rFonts w:ascii="Times New Roman" w:hAnsi="Times New Roman"/>
                <w:i/>
                <w:sz w:val="20"/>
                <w:szCs w:val="20"/>
              </w:rPr>
              <w:t xml:space="preserve">(filled in only by applicants for an electronic money institution </w:t>
            </w:r>
            <w:r w:rsidR="00D2026E">
              <w:rPr>
                <w:rFonts w:ascii="Times New Roman" w:hAnsi="Times New Roman"/>
                <w:i/>
                <w:sz w:val="20"/>
                <w:szCs w:val="20"/>
              </w:rPr>
              <w:t>licence</w:t>
            </w:r>
            <w:r w:rsidRPr="00A82113">
              <w:rPr>
                <w:rFonts w:ascii="Times New Roman" w:hAnsi="Times New Roman"/>
                <w:i/>
                <w:sz w:val="20"/>
                <w:szCs w:val="20"/>
              </w:rPr>
              <w:t>)</w:t>
            </w:r>
          </w:p>
        </w:tc>
        <w:tc>
          <w:tcPr>
            <w:tcW w:w="5068" w:type="dxa"/>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p>
        </w:tc>
      </w:tr>
      <w:tr w:rsidR="00433EE6" w:rsidRPr="00A82113" w:rsidTr="007A10F2">
        <w:tc>
          <w:tcPr>
            <w:tcW w:w="405" w:type="dxa"/>
            <w:shd w:val="clear" w:color="auto" w:fill="BFBFBF"/>
          </w:tcPr>
          <w:p w:rsidR="00433EE6" w:rsidRPr="00A82113" w:rsidRDefault="00433EE6" w:rsidP="007A10F2">
            <w:pPr>
              <w:pStyle w:val="ListParagraph"/>
              <w:numPr>
                <w:ilvl w:val="0"/>
                <w:numId w:val="21"/>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D02CCE" w:rsidP="007A10F2">
            <w:pPr>
              <w:tabs>
                <w:tab w:val="left" w:pos="851"/>
                <w:tab w:val="left" w:pos="993"/>
              </w:tabs>
              <w:spacing w:after="0" w:line="240" w:lineRule="auto"/>
              <w:ind w:firstLine="33"/>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the execution of the service, indicating all involved parties, processing times, </w:t>
            </w:r>
            <w:r>
              <w:rPr>
                <w:rFonts w:ascii="Times New Roman" w:hAnsi="Times New Roman"/>
                <w:sz w:val="24"/>
                <w:szCs w:val="24"/>
              </w:rPr>
              <w:t>the</w:t>
            </w:r>
            <w:r w:rsidR="00433EE6" w:rsidRPr="00A82113">
              <w:rPr>
                <w:rFonts w:ascii="Times New Roman" w:hAnsi="Times New Roman"/>
                <w:sz w:val="24"/>
                <w:szCs w:val="24"/>
              </w:rPr>
              <w:t xml:space="preserve"> diagram of </w:t>
            </w:r>
            <w:r w:rsidR="00B51E7E">
              <w:rPr>
                <w:rFonts w:ascii="Times New Roman" w:hAnsi="Times New Roman"/>
                <w:sz w:val="24"/>
                <w:szCs w:val="24"/>
              </w:rPr>
              <w:t xml:space="preserve">the </w:t>
            </w:r>
            <w:r w:rsidR="00433EE6" w:rsidRPr="00A82113">
              <w:rPr>
                <w:rFonts w:ascii="Times New Roman" w:hAnsi="Times New Roman"/>
                <w:sz w:val="24"/>
                <w:szCs w:val="24"/>
              </w:rPr>
              <w:t xml:space="preserve">flow of funds and settlement arrangements </w:t>
            </w:r>
          </w:p>
          <w:p w:rsidR="00433EE6" w:rsidRPr="00A82113" w:rsidRDefault="00433EE6" w:rsidP="00B51E7E">
            <w:pPr>
              <w:tabs>
                <w:tab w:val="left" w:pos="851"/>
                <w:tab w:val="left" w:pos="993"/>
              </w:tabs>
              <w:spacing w:after="0" w:line="240" w:lineRule="auto"/>
              <w:ind w:firstLine="33"/>
              <w:jc w:val="both"/>
              <w:rPr>
                <w:rFonts w:ascii="Times New Roman" w:hAnsi="Times New Roman"/>
                <w:i/>
                <w:sz w:val="20"/>
                <w:szCs w:val="20"/>
              </w:rPr>
            </w:pPr>
            <w:r w:rsidRPr="00A82113">
              <w:rPr>
                <w:rFonts w:ascii="Times New Roman" w:hAnsi="Times New Roman"/>
                <w:i/>
                <w:sz w:val="20"/>
                <w:szCs w:val="20"/>
              </w:rPr>
              <w:t xml:space="preserve">(where the applicant intends to </w:t>
            </w:r>
            <w:r w:rsidR="00D02CCE" w:rsidRPr="00A82113">
              <w:rPr>
                <w:rFonts w:ascii="Times New Roman" w:hAnsi="Times New Roman"/>
                <w:i/>
                <w:sz w:val="20"/>
                <w:szCs w:val="20"/>
              </w:rPr>
              <w:t xml:space="preserve">only </w:t>
            </w:r>
            <w:r w:rsidRPr="00A82113">
              <w:rPr>
                <w:rFonts w:ascii="Times New Roman" w:hAnsi="Times New Roman"/>
                <w:i/>
                <w:sz w:val="20"/>
                <w:szCs w:val="20"/>
              </w:rPr>
              <w:t xml:space="preserve">provide </w:t>
            </w:r>
            <w:r w:rsidR="00D02CCE">
              <w:rPr>
                <w:rFonts w:ascii="Times New Roman" w:hAnsi="Times New Roman"/>
                <w:i/>
                <w:sz w:val="20"/>
                <w:szCs w:val="20"/>
              </w:rPr>
              <w:t xml:space="preserve">the </w:t>
            </w:r>
            <w:r w:rsidRPr="00A82113">
              <w:rPr>
                <w:rFonts w:ascii="Times New Roman" w:hAnsi="Times New Roman"/>
                <w:i/>
                <w:sz w:val="20"/>
                <w:szCs w:val="20"/>
              </w:rPr>
              <w:t xml:space="preserve">payment initiation service or </w:t>
            </w:r>
            <w:r w:rsidR="00D02CCE">
              <w:rPr>
                <w:rFonts w:ascii="Times New Roman" w:hAnsi="Times New Roman"/>
                <w:i/>
                <w:sz w:val="20"/>
                <w:szCs w:val="20"/>
              </w:rPr>
              <w:t xml:space="preserve">the </w:t>
            </w:r>
            <w:r w:rsidRPr="00A82113">
              <w:rPr>
                <w:rFonts w:ascii="Times New Roman" w:hAnsi="Times New Roman"/>
                <w:i/>
                <w:sz w:val="20"/>
                <w:szCs w:val="20"/>
              </w:rPr>
              <w:t>account information service, a diagram of</w:t>
            </w:r>
            <w:r w:rsidR="00B51E7E">
              <w:rPr>
                <w:rFonts w:ascii="Times New Roman" w:hAnsi="Times New Roman"/>
                <w:i/>
                <w:sz w:val="20"/>
                <w:szCs w:val="20"/>
              </w:rPr>
              <w:t xml:space="preserve"> the f</w:t>
            </w:r>
            <w:r w:rsidRPr="00A82113">
              <w:rPr>
                <w:rFonts w:ascii="Times New Roman" w:hAnsi="Times New Roman"/>
                <w:i/>
                <w:sz w:val="20"/>
                <w:szCs w:val="20"/>
              </w:rPr>
              <w:t>low of funds and settlement arrangements shall not be required)</w:t>
            </w:r>
          </w:p>
        </w:tc>
        <w:tc>
          <w:tcPr>
            <w:tcW w:w="5068" w:type="dxa"/>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pStyle w:val="body"/>
        <w:tabs>
          <w:tab w:val="left" w:pos="851"/>
          <w:tab w:val="left" w:pos="993"/>
        </w:tabs>
        <w:spacing w:before="0" w:after="0" w:line="240" w:lineRule="auto"/>
        <w:ind w:left="360"/>
        <w:rPr>
          <w:rFonts w:ascii="Times New Roman" w:hAnsi="Times New Roman"/>
          <w:color w:val="000000"/>
          <w:sz w:val="24"/>
          <w:lang w:val="en-GB"/>
        </w:rPr>
      </w:pPr>
    </w:p>
    <w:p w:rsidR="00433EE6" w:rsidRPr="00A82113" w:rsidRDefault="00D02CCE" w:rsidP="00A86786">
      <w:pPr>
        <w:pStyle w:val="tajtip"/>
        <w:numPr>
          <w:ilvl w:val="0"/>
          <w:numId w:val="22"/>
        </w:numPr>
        <w:tabs>
          <w:tab w:val="left" w:pos="851"/>
          <w:tab w:val="left" w:pos="1134"/>
        </w:tabs>
        <w:spacing w:after="0"/>
        <w:jc w:val="both"/>
        <w:rPr>
          <w:color w:val="000000"/>
        </w:rPr>
      </w:pPr>
      <w:r>
        <w:rPr>
          <w:color w:val="000000"/>
        </w:rPr>
        <w:t>D</w:t>
      </w:r>
      <w:r w:rsidR="00433EE6" w:rsidRPr="00A82113">
        <w:rPr>
          <w:color w:val="000000"/>
        </w:rPr>
        <w:t xml:space="preserve">eclaration of whether or not </w:t>
      </w:r>
      <w:r w:rsidR="00C27DE9">
        <w:rPr>
          <w:color w:val="000000"/>
        </w:rPr>
        <w:t>user</w:t>
      </w:r>
      <w:r w:rsidR="00C27DE9" w:rsidRPr="00A82113">
        <w:rPr>
          <w:color w:val="000000"/>
        </w:rPr>
        <w:t xml:space="preserve"> </w:t>
      </w:r>
      <w:r w:rsidR="00433EE6" w:rsidRPr="00A82113">
        <w:rPr>
          <w:color w:val="000000"/>
        </w:rPr>
        <w:t>funds will reach the account(s) managed by the applicant when providing the services</w:t>
      </w:r>
    </w:p>
    <w:p w:rsidR="00433EE6" w:rsidRPr="00A82113" w:rsidRDefault="00433EE6" w:rsidP="00A86786">
      <w:pPr>
        <w:pStyle w:val="ListParagraph"/>
        <w:tabs>
          <w:tab w:val="left" w:pos="851"/>
          <w:tab w:val="left" w:pos="993"/>
        </w:tabs>
        <w:spacing w:after="0" w:line="240" w:lineRule="auto"/>
        <w:ind w:left="72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433EE6" w:rsidRPr="00A82113" w:rsidRDefault="00433EE6" w:rsidP="00A86786">
      <w:pPr>
        <w:pStyle w:val="tajtip"/>
        <w:tabs>
          <w:tab w:val="left" w:pos="851"/>
          <w:tab w:val="left" w:pos="1134"/>
        </w:tabs>
        <w:spacing w:after="0"/>
        <w:ind w:firstLine="709"/>
        <w:jc w:val="both"/>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Yes (</w:t>
      </w:r>
      <w:r w:rsidR="00D22F71">
        <w:t xml:space="preserve">please specify </w:t>
      </w:r>
      <w:r w:rsidRPr="00A82113">
        <w:t xml:space="preserve">the services </w:t>
      </w:r>
      <w:r w:rsidR="00D7302E">
        <w:t>when</w:t>
      </w:r>
      <w:r w:rsidRPr="00A82113">
        <w:t xml:space="preserve"> </w:t>
      </w:r>
      <w:r w:rsidRPr="00A82113">
        <w:rPr>
          <w:color w:val="000000"/>
        </w:rPr>
        <w:t xml:space="preserve">funds will reach </w:t>
      </w:r>
      <w:r w:rsidR="00524563">
        <w:rPr>
          <w:color w:val="000000"/>
        </w:rPr>
        <w:t xml:space="preserve">the </w:t>
      </w:r>
      <w:r w:rsidRPr="00A82113">
        <w:rPr>
          <w:color w:val="000000"/>
        </w:rPr>
        <w:t>account(s) managed by the applicant and the maximum period for which user funds will be held in the account(s) managed by the applicant</w:t>
      </w:r>
      <w:r w:rsidRPr="00A8211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0C69CF" w:rsidP="00442DDF">
      <w:pPr>
        <w:pStyle w:val="tajtip"/>
        <w:numPr>
          <w:ilvl w:val="0"/>
          <w:numId w:val="22"/>
        </w:numPr>
        <w:tabs>
          <w:tab w:val="left" w:pos="851"/>
          <w:tab w:val="left" w:pos="1134"/>
        </w:tabs>
        <w:spacing w:after="0"/>
        <w:ind w:left="0" w:firstLine="567"/>
        <w:jc w:val="both"/>
        <w:rPr>
          <w:color w:val="000000"/>
        </w:rPr>
      </w:pPr>
      <w:r>
        <w:rPr>
          <w:color w:val="000000"/>
        </w:rPr>
        <w:t>D</w:t>
      </w:r>
      <w:r w:rsidR="00433EE6" w:rsidRPr="00A82113">
        <w:rPr>
          <w:color w:val="000000"/>
        </w:rPr>
        <w:t xml:space="preserve">eclaration of whether or not the applicant intends to engage during the nearest three years (or is the applicant engaged) in other activities specified in Article 4(2) of the Republic of Lithuania </w:t>
      </w:r>
      <w:r w:rsidRPr="00A82113">
        <w:rPr>
          <w:color w:val="000000"/>
        </w:rPr>
        <w:lastRenderedPageBreak/>
        <w:t xml:space="preserve">Law </w:t>
      </w:r>
      <w:r w:rsidR="00433EE6" w:rsidRPr="00A82113">
        <w:rPr>
          <w:color w:val="000000"/>
        </w:rPr>
        <w:t xml:space="preserve">on Payment Institutions and Article 12(1) of Republic of Lithuania </w:t>
      </w:r>
      <w:r w:rsidRPr="00A82113">
        <w:rPr>
          <w:color w:val="000000"/>
        </w:rPr>
        <w:t xml:space="preserve">Law </w:t>
      </w:r>
      <w:r w:rsidR="00433EE6" w:rsidRPr="00A82113">
        <w:rPr>
          <w:color w:val="000000"/>
        </w:rPr>
        <w:t>on Electronic Money and Electronic Money Institutions</w:t>
      </w:r>
    </w:p>
    <w:p w:rsidR="00433EE6" w:rsidRPr="00A82113" w:rsidRDefault="00433EE6" w:rsidP="00A86786">
      <w:pPr>
        <w:pStyle w:val="body"/>
        <w:tabs>
          <w:tab w:val="left" w:pos="851"/>
          <w:tab w:val="left" w:pos="993"/>
        </w:tabs>
        <w:spacing w:before="0" w:after="0" w:line="240" w:lineRule="auto"/>
        <w:ind w:left="360"/>
        <w:rPr>
          <w:rFonts w:ascii="Times New Roman" w:hAnsi="Times New Roman"/>
          <w:color w:val="000000"/>
          <w:sz w:val="24"/>
          <w:lang w:val="en-GB"/>
        </w:rPr>
      </w:pPr>
      <w:r w:rsidRPr="00A82113">
        <w:rPr>
          <w:rFonts w:ascii="Times New Roman" w:hAnsi="Times New Roman"/>
          <w:sz w:val="24"/>
          <w:lang w:val="en-GB"/>
        </w:rPr>
        <w:fldChar w:fldCharType="begin">
          <w:ffData>
            <w:name w:val="Check7"/>
            <w:enabled/>
            <w:calcOnExit w:val="0"/>
            <w:checkBox>
              <w:sizeAuto/>
              <w:default w:val="0"/>
              <w:checked w:val="0"/>
            </w:checkBox>
          </w:ffData>
        </w:fldChar>
      </w:r>
      <w:r w:rsidRPr="00A82113">
        <w:rPr>
          <w:rFonts w:ascii="Times New Roman" w:hAnsi="Times New Roman"/>
          <w:sz w:val="24"/>
          <w:lang w:val="en-GB"/>
        </w:rPr>
        <w:instrText xml:space="preserve"> FORMCHECKBOX </w:instrText>
      </w:r>
      <w:r w:rsidR="00EC43C9">
        <w:rPr>
          <w:rFonts w:ascii="Times New Roman" w:hAnsi="Times New Roman"/>
          <w:sz w:val="24"/>
          <w:lang w:val="en-GB"/>
        </w:rPr>
      </w:r>
      <w:r w:rsidR="00EC43C9">
        <w:rPr>
          <w:rFonts w:ascii="Times New Roman" w:hAnsi="Times New Roman"/>
          <w:sz w:val="24"/>
          <w:lang w:val="en-GB"/>
        </w:rPr>
        <w:fldChar w:fldCharType="separate"/>
      </w:r>
      <w:r w:rsidRPr="00A82113">
        <w:rPr>
          <w:rFonts w:ascii="Times New Roman" w:hAnsi="Times New Roman"/>
          <w:sz w:val="24"/>
          <w:lang w:val="en-GB"/>
        </w:rPr>
        <w:fldChar w:fldCharType="end"/>
      </w:r>
      <w:r w:rsidRPr="00A82113">
        <w:rPr>
          <w:rFonts w:ascii="Times New Roman" w:hAnsi="Times New Roman"/>
          <w:color w:val="000000"/>
          <w:sz w:val="24"/>
          <w:lang w:val="en-GB"/>
        </w:rPr>
        <w:t xml:space="preserve"> No </w:t>
      </w:r>
    </w:p>
    <w:p w:rsidR="00433EE6" w:rsidRPr="00A82113" w:rsidRDefault="00433EE6" w:rsidP="00A86786">
      <w:pPr>
        <w:pStyle w:val="ListParagraph"/>
        <w:tabs>
          <w:tab w:val="left" w:pos="851"/>
          <w:tab w:val="left" w:pos="993"/>
        </w:tabs>
        <w:spacing w:after="0" w:line="240" w:lineRule="auto"/>
        <w:ind w:left="0" w:firstLine="36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r w:rsidR="000C69CF">
        <w:rPr>
          <w:rFonts w:ascii="Times New Roman" w:hAnsi="Times New Roman"/>
          <w:color w:val="000000"/>
          <w:sz w:val="24"/>
          <w:szCs w:val="24"/>
          <w:lang w:eastAsia="lt-LT"/>
        </w:rPr>
        <w:t xml:space="preserve">please complete </w:t>
      </w:r>
      <w:r w:rsidRPr="00A82113">
        <w:rPr>
          <w:rFonts w:ascii="Times New Roman" w:hAnsi="Times New Roman"/>
          <w:color w:val="000000"/>
          <w:sz w:val="24"/>
          <w:szCs w:val="24"/>
          <w:lang w:eastAsia="lt-LT"/>
        </w:rPr>
        <w:t>the table on other activities that are planned (or currently carried 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
        <w:gridCol w:w="3333"/>
        <w:gridCol w:w="2082"/>
        <w:gridCol w:w="2051"/>
        <w:gridCol w:w="1818"/>
      </w:tblGrid>
      <w:tr w:rsidR="00433EE6" w:rsidRPr="00A82113" w:rsidTr="00D57695">
        <w:tc>
          <w:tcPr>
            <w:tcW w:w="556" w:type="dxa"/>
            <w:shd w:val="clear" w:color="auto" w:fill="A6A6A6"/>
          </w:tcPr>
          <w:p w:rsidR="00433EE6" w:rsidRPr="00A82113" w:rsidRDefault="00433EE6" w:rsidP="005D1E84">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No</w:t>
            </w:r>
            <w:r w:rsidR="005D1E84">
              <w:rPr>
                <w:rFonts w:ascii="Times New Roman" w:hAnsi="Times New Roman"/>
                <w:color w:val="000000"/>
                <w:sz w:val="24"/>
                <w:szCs w:val="24"/>
                <w:lang w:eastAsia="lt-LT"/>
              </w:rPr>
              <w:t>.</w:t>
            </w:r>
          </w:p>
        </w:tc>
        <w:tc>
          <w:tcPr>
            <w:tcW w:w="3340"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Activity</w:t>
            </w:r>
          </w:p>
        </w:tc>
        <w:tc>
          <w:tcPr>
            <w:tcW w:w="2085"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Does the applicant engage in this activity?</w:t>
            </w:r>
          </w:p>
        </w:tc>
        <w:tc>
          <w:tcPr>
            <w:tcW w:w="2053"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Activity description</w:t>
            </w:r>
          </w:p>
        </w:tc>
        <w:tc>
          <w:tcPr>
            <w:tcW w:w="1820"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Period of engaging in the activity (starting date)</w:t>
            </w:r>
          </w:p>
        </w:tc>
      </w:tr>
      <w:tr w:rsidR="00433EE6" w:rsidRPr="00A82113" w:rsidTr="00D57695">
        <w:tc>
          <w:tcPr>
            <w:tcW w:w="556" w:type="dxa"/>
            <w:shd w:val="clear" w:color="auto" w:fill="A6A6A6"/>
          </w:tcPr>
          <w:p w:rsidR="00433EE6" w:rsidRPr="00A82113" w:rsidRDefault="00433EE6" w:rsidP="00442DDF">
            <w:pPr>
              <w:pStyle w:val="ListParagraph"/>
              <w:numPr>
                <w:ilvl w:val="0"/>
                <w:numId w:val="34"/>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340"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t>Provision of ancillary services closely related to payment services, such as foreign exchange, funds safekeeping activities, the storage and processing of data</w:t>
            </w:r>
          </w:p>
        </w:tc>
        <w:tc>
          <w:tcPr>
            <w:tcW w:w="20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No  </w:t>
            </w:r>
          </w:p>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Yes  </w:t>
            </w:r>
          </w:p>
        </w:tc>
        <w:tc>
          <w:tcPr>
            <w:tcW w:w="2053"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c>
          <w:tcPr>
            <w:tcW w:w="1820"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r>
      <w:tr w:rsidR="00433EE6" w:rsidRPr="00A82113" w:rsidTr="00D57695">
        <w:tc>
          <w:tcPr>
            <w:tcW w:w="556" w:type="dxa"/>
            <w:shd w:val="clear" w:color="auto" w:fill="A6A6A6"/>
          </w:tcPr>
          <w:p w:rsidR="00433EE6" w:rsidRPr="00A82113" w:rsidRDefault="00433EE6" w:rsidP="00442DDF">
            <w:pPr>
              <w:pStyle w:val="ListParagraph"/>
              <w:numPr>
                <w:ilvl w:val="0"/>
                <w:numId w:val="34"/>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340" w:type="dxa"/>
            <w:shd w:val="clear" w:color="auto" w:fill="A6A6A6"/>
          </w:tcPr>
          <w:p w:rsidR="00433EE6" w:rsidRPr="00A82113" w:rsidRDefault="00433EE6" w:rsidP="00C27DE9">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rPr>
              <w:t xml:space="preserve">Operation of payment systems in compliance with requirements set forth in Article 9 of the Republic of Lithuania </w:t>
            </w:r>
            <w:r w:rsidR="005D1E84" w:rsidRPr="00A82113">
              <w:rPr>
                <w:rFonts w:ascii="Times New Roman" w:hAnsi="Times New Roman"/>
                <w:color w:val="000000"/>
                <w:sz w:val="24"/>
                <w:szCs w:val="24"/>
              </w:rPr>
              <w:t xml:space="preserve">Law </w:t>
            </w:r>
            <w:r w:rsidRPr="00A82113">
              <w:rPr>
                <w:rFonts w:ascii="Times New Roman" w:hAnsi="Times New Roman"/>
                <w:color w:val="000000"/>
                <w:sz w:val="24"/>
                <w:szCs w:val="24"/>
              </w:rPr>
              <w:t>on Payments</w:t>
            </w:r>
          </w:p>
        </w:tc>
        <w:tc>
          <w:tcPr>
            <w:tcW w:w="20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No  </w:t>
            </w:r>
          </w:p>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Yes  </w:t>
            </w:r>
          </w:p>
        </w:tc>
        <w:tc>
          <w:tcPr>
            <w:tcW w:w="2053"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c>
          <w:tcPr>
            <w:tcW w:w="1820"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r>
      <w:tr w:rsidR="00433EE6" w:rsidRPr="00A82113" w:rsidTr="00D57695">
        <w:tc>
          <w:tcPr>
            <w:tcW w:w="556" w:type="dxa"/>
            <w:shd w:val="clear" w:color="auto" w:fill="A6A6A6"/>
          </w:tcPr>
          <w:p w:rsidR="00433EE6" w:rsidRPr="00A82113" w:rsidRDefault="00433EE6" w:rsidP="00442DDF">
            <w:pPr>
              <w:pStyle w:val="ListParagraph"/>
              <w:numPr>
                <w:ilvl w:val="0"/>
                <w:numId w:val="34"/>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340" w:type="dxa"/>
            <w:shd w:val="clear" w:color="auto" w:fill="A6A6A6"/>
          </w:tcPr>
          <w:p w:rsidR="00433EE6" w:rsidRPr="00A82113" w:rsidRDefault="00433EE6" w:rsidP="00C27DE9">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rPr>
              <w:t xml:space="preserve">Engaging in activities other than the provision of payment services (with the exception of the cases specified in Article 5(8), Article 6(10) and Article </w:t>
            </w:r>
            <w:r w:rsidRPr="00A82113">
              <w:rPr>
                <w:rFonts w:ascii="Times New Roman" w:hAnsi="Times New Roman"/>
                <w:color w:val="000000"/>
                <w:sz w:val="24"/>
                <w:szCs w:val="24"/>
                <w:lang w:eastAsia="lt-LT"/>
              </w:rPr>
              <w:t>7(8)</w:t>
            </w:r>
            <w:r w:rsidR="005D1E84">
              <w:rPr>
                <w:rFonts w:ascii="Times New Roman" w:hAnsi="Times New Roman"/>
                <w:color w:val="000000"/>
                <w:sz w:val="24"/>
                <w:szCs w:val="24"/>
                <w:lang w:eastAsia="lt-LT"/>
              </w:rPr>
              <w:t xml:space="preserve"> </w:t>
            </w:r>
            <w:r w:rsidRPr="00A82113">
              <w:rPr>
                <w:rFonts w:ascii="Times New Roman" w:hAnsi="Times New Roman"/>
                <w:color w:val="000000"/>
                <w:sz w:val="24"/>
                <w:szCs w:val="24"/>
              </w:rPr>
              <w:t xml:space="preserve">of the Republic of Lithuania </w:t>
            </w:r>
            <w:r w:rsidR="005D1E84" w:rsidRPr="00A82113">
              <w:rPr>
                <w:rFonts w:ascii="Times New Roman" w:hAnsi="Times New Roman"/>
                <w:color w:val="000000"/>
                <w:sz w:val="24"/>
                <w:szCs w:val="24"/>
              </w:rPr>
              <w:t xml:space="preserve">Law </w:t>
            </w:r>
            <w:r w:rsidRPr="00A82113">
              <w:rPr>
                <w:rFonts w:ascii="Times New Roman" w:hAnsi="Times New Roman"/>
                <w:color w:val="000000"/>
                <w:sz w:val="24"/>
                <w:szCs w:val="24"/>
              </w:rPr>
              <w:t>on Payment Institutions</w:t>
            </w:r>
            <w:r w:rsidRPr="00A82113">
              <w:rPr>
                <w:rFonts w:ascii="Times New Roman" w:hAnsi="Times New Roman"/>
                <w:color w:val="000000"/>
                <w:sz w:val="24"/>
                <w:szCs w:val="24"/>
                <w:lang w:eastAsia="lt-LT"/>
              </w:rPr>
              <w:t>) or other than the issuance of electronic money (</w:t>
            </w:r>
            <w:r w:rsidRPr="00A82113">
              <w:rPr>
                <w:rFonts w:ascii="Times New Roman" w:hAnsi="Times New Roman"/>
                <w:color w:val="000000"/>
                <w:sz w:val="24"/>
                <w:szCs w:val="24"/>
              </w:rPr>
              <w:t xml:space="preserve">with the exception of cases specified in Article </w:t>
            </w:r>
            <w:r w:rsidRPr="00A82113">
              <w:rPr>
                <w:rFonts w:ascii="Times New Roman" w:hAnsi="Times New Roman"/>
                <w:color w:val="000000"/>
                <w:sz w:val="24"/>
                <w:szCs w:val="24"/>
                <w:lang w:eastAsia="lt-LT"/>
              </w:rPr>
              <w:t xml:space="preserve">13(8) and Article 14(10) </w:t>
            </w:r>
            <w:r w:rsidRPr="00A82113">
              <w:rPr>
                <w:rFonts w:ascii="Times New Roman" w:hAnsi="Times New Roman"/>
                <w:color w:val="000000"/>
                <w:sz w:val="24"/>
                <w:szCs w:val="24"/>
              </w:rPr>
              <w:t xml:space="preserve">of the Republic of Lithuania </w:t>
            </w:r>
            <w:r w:rsidR="005D1E84" w:rsidRPr="00A82113">
              <w:rPr>
                <w:rFonts w:ascii="Times New Roman" w:hAnsi="Times New Roman"/>
                <w:color w:val="000000"/>
                <w:sz w:val="24"/>
                <w:szCs w:val="24"/>
              </w:rPr>
              <w:t xml:space="preserve">Law </w:t>
            </w:r>
            <w:r w:rsidRPr="00A82113">
              <w:rPr>
                <w:rFonts w:ascii="Times New Roman" w:hAnsi="Times New Roman"/>
                <w:color w:val="000000"/>
                <w:sz w:val="24"/>
                <w:szCs w:val="24"/>
              </w:rPr>
              <w:t>on Electronic Money and Electronic Money Institutions</w:t>
            </w:r>
          </w:p>
        </w:tc>
        <w:tc>
          <w:tcPr>
            <w:tcW w:w="20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No  </w:t>
            </w:r>
          </w:p>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Yes  </w:t>
            </w:r>
          </w:p>
        </w:tc>
        <w:tc>
          <w:tcPr>
            <w:tcW w:w="2053"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c>
          <w:tcPr>
            <w:tcW w:w="1820"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r>
      <w:tr w:rsidR="00433EE6" w:rsidRPr="00A82113" w:rsidTr="00D57695">
        <w:tc>
          <w:tcPr>
            <w:tcW w:w="556" w:type="dxa"/>
            <w:shd w:val="clear" w:color="auto" w:fill="A6A6A6"/>
          </w:tcPr>
          <w:p w:rsidR="00433EE6" w:rsidRPr="00A82113" w:rsidRDefault="00433EE6" w:rsidP="00442DDF">
            <w:pPr>
              <w:pStyle w:val="ListParagraph"/>
              <w:numPr>
                <w:ilvl w:val="0"/>
                <w:numId w:val="34"/>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340" w:type="dxa"/>
            <w:shd w:val="clear" w:color="auto" w:fill="A6A6A6"/>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bCs/>
                <w:sz w:val="24"/>
                <w:szCs w:val="24"/>
              </w:rPr>
              <w:t>Exchange of currency (in cash</w:t>
            </w:r>
            <w:r w:rsidRPr="00A82113">
              <w:rPr>
                <w:rFonts w:ascii="Times New Roman" w:hAnsi="Times New Roman"/>
                <w:color w:val="000000"/>
                <w:sz w:val="24"/>
                <w:szCs w:val="24"/>
                <w:lang w:eastAsia="lt-LT"/>
              </w:rPr>
              <w:t>)</w:t>
            </w:r>
          </w:p>
        </w:tc>
        <w:tc>
          <w:tcPr>
            <w:tcW w:w="20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No  </w:t>
            </w:r>
          </w:p>
          <w:p w:rsidR="00433EE6" w:rsidRPr="00A82113" w:rsidRDefault="00433EE6" w:rsidP="00D57695">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sz w:val="24"/>
                <w:szCs w:val="24"/>
                <w:lang w:eastAsia="lt-LT"/>
              </w:rPr>
              <w:t xml:space="preserve"> Yes  </w:t>
            </w:r>
          </w:p>
        </w:tc>
        <w:tc>
          <w:tcPr>
            <w:tcW w:w="2053"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c>
          <w:tcPr>
            <w:tcW w:w="1820"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r>
    </w:tbl>
    <w:p w:rsidR="00433EE6" w:rsidRPr="00A82113" w:rsidRDefault="00433EE6" w:rsidP="00A86786">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5D1E84" w:rsidP="00442DDF">
      <w:pPr>
        <w:pStyle w:val="body"/>
        <w:numPr>
          <w:ilvl w:val="0"/>
          <w:numId w:val="22"/>
        </w:numPr>
        <w:tabs>
          <w:tab w:val="left" w:pos="567"/>
          <w:tab w:val="left" w:pos="851"/>
          <w:tab w:val="left" w:pos="993"/>
        </w:tabs>
        <w:spacing w:before="0" w:after="0" w:line="240" w:lineRule="auto"/>
        <w:ind w:left="0" w:firstLine="207"/>
        <w:rPr>
          <w:rFonts w:ascii="Times New Roman" w:hAnsi="Times New Roman"/>
          <w:sz w:val="24"/>
          <w:lang w:val="en-GB"/>
        </w:rPr>
      </w:pPr>
      <w:r>
        <w:rPr>
          <w:rFonts w:ascii="Times New Roman" w:hAnsi="Times New Roman"/>
          <w:color w:val="000000"/>
          <w:sz w:val="24"/>
          <w:lang w:val="en-GB"/>
        </w:rPr>
        <w:t>D</w:t>
      </w:r>
      <w:r w:rsidR="00433EE6" w:rsidRPr="00A82113">
        <w:rPr>
          <w:rFonts w:ascii="Times New Roman" w:hAnsi="Times New Roman"/>
          <w:color w:val="000000"/>
          <w:sz w:val="24"/>
          <w:lang w:val="en-GB"/>
        </w:rPr>
        <w:t xml:space="preserve">eclaration of whether or not </w:t>
      </w:r>
      <w:r w:rsidR="00433EE6" w:rsidRPr="00A82113">
        <w:rPr>
          <w:rFonts w:ascii="Times New Roman" w:hAnsi="Times New Roman"/>
          <w:sz w:val="24"/>
          <w:lang w:val="en-GB"/>
        </w:rPr>
        <w:t>payment services and/or ancillary services closely related to payment services and/or electronic money issuance services will be provided at physical premises where users are serviced</w:t>
      </w:r>
    </w:p>
    <w:p w:rsidR="00433EE6" w:rsidRPr="00A82113" w:rsidRDefault="00433EE6" w:rsidP="00A86786">
      <w:pPr>
        <w:pStyle w:val="ListParagraph"/>
        <w:tabs>
          <w:tab w:val="left" w:pos="851"/>
          <w:tab w:val="left" w:pos="993"/>
        </w:tabs>
        <w:spacing w:after="0" w:line="240" w:lineRule="auto"/>
        <w:ind w:left="36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A86786">
      <w:pPr>
        <w:pStyle w:val="ListParagraph"/>
        <w:tabs>
          <w:tab w:val="left" w:pos="851"/>
          <w:tab w:val="left" w:pos="993"/>
        </w:tabs>
        <w:spacing w:after="0" w:line="240" w:lineRule="auto"/>
        <w:ind w:left="0" w:firstLine="36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r w:rsidR="008E01DC">
        <w:rPr>
          <w:rFonts w:ascii="Times New Roman" w:hAnsi="Times New Roman"/>
          <w:sz w:val="24"/>
          <w:szCs w:val="24"/>
        </w:rPr>
        <w:t xml:space="preserve">please specify </w:t>
      </w:r>
      <w:r w:rsidRPr="00A82113">
        <w:rPr>
          <w:rFonts w:ascii="Times New Roman" w:hAnsi="Times New Roman"/>
          <w:sz w:val="24"/>
          <w:szCs w:val="24"/>
        </w:rPr>
        <w:t xml:space="preserve">the estimated number of such physical </w:t>
      </w:r>
      <w:r w:rsidRPr="00A82113">
        <w:rPr>
          <w:rFonts w:ascii="Times New Roman" w:hAnsi="Times New Roman"/>
          <w:sz w:val="24"/>
        </w:rPr>
        <w:t xml:space="preserve">premises </w:t>
      </w:r>
      <w:r w:rsidRPr="00A82113">
        <w:rPr>
          <w:rFonts w:ascii="Times New Roman" w:hAnsi="Times New Roman"/>
          <w:sz w:val="24"/>
          <w:szCs w:val="24"/>
        </w:rPr>
        <w:t>and the countries in which they will be established):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p>
        </w:tc>
      </w:tr>
    </w:tbl>
    <w:p w:rsidR="00433EE6" w:rsidRPr="00A82113" w:rsidRDefault="00433EE6" w:rsidP="00A86786">
      <w:pPr>
        <w:tabs>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8E01DC" w:rsidP="00442DDF">
      <w:pPr>
        <w:pStyle w:val="body"/>
        <w:numPr>
          <w:ilvl w:val="0"/>
          <w:numId w:val="22"/>
        </w:numPr>
        <w:tabs>
          <w:tab w:val="left" w:pos="851"/>
          <w:tab w:val="left" w:pos="993"/>
        </w:tabs>
        <w:spacing w:before="0" w:after="0" w:line="240" w:lineRule="auto"/>
        <w:ind w:left="0" w:firstLine="567"/>
        <w:rPr>
          <w:rFonts w:ascii="Times New Roman" w:hAnsi="Times New Roman"/>
          <w:sz w:val="24"/>
          <w:lang w:val="en-GB"/>
        </w:rPr>
      </w:pPr>
      <w:r>
        <w:rPr>
          <w:rFonts w:ascii="Times New Roman" w:hAnsi="Times New Roman"/>
          <w:color w:val="000000"/>
          <w:sz w:val="24"/>
          <w:lang w:val="en-GB"/>
        </w:rPr>
        <w:t>D</w:t>
      </w:r>
      <w:r w:rsidR="00433EE6" w:rsidRPr="00A82113">
        <w:rPr>
          <w:rFonts w:ascii="Times New Roman" w:hAnsi="Times New Roman"/>
          <w:color w:val="000000"/>
          <w:sz w:val="24"/>
          <w:lang w:val="en-GB"/>
        </w:rPr>
        <w:t xml:space="preserve">eclaration of whether or not </w:t>
      </w:r>
      <w:r w:rsidR="00433EE6" w:rsidRPr="00A82113">
        <w:rPr>
          <w:rFonts w:ascii="Times New Roman" w:hAnsi="Times New Roman"/>
          <w:sz w:val="24"/>
          <w:lang w:val="en-GB"/>
        </w:rPr>
        <w:t xml:space="preserve">the applicant is going to grant loans specified in Article 4(4) of the </w:t>
      </w:r>
      <w:r w:rsidR="00433EE6" w:rsidRPr="00A82113">
        <w:rPr>
          <w:rFonts w:ascii="Times New Roman" w:hAnsi="Times New Roman"/>
          <w:color w:val="000000"/>
          <w:sz w:val="24"/>
          <w:lang w:val="en-GB"/>
        </w:rPr>
        <w:t xml:space="preserve">Republic of Lithuania </w:t>
      </w:r>
      <w:r w:rsidRPr="00A82113">
        <w:rPr>
          <w:rFonts w:ascii="Times New Roman" w:hAnsi="Times New Roman"/>
          <w:color w:val="000000"/>
          <w:sz w:val="24"/>
          <w:lang w:val="en-GB"/>
        </w:rPr>
        <w:t xml:space="preserve">Law </w:t>
      </w:r>
      <w:r w:rsidR="00433EE6" w:rsidRPr="00A82113">
        <w:rPr>
          <w:rFonts w:ascii="Times New Roman" w:hAnsi="Times New Roman"/>
          <w:color w:val="000000"/>
          <w:sz w:val="24"/>
          <w:lang w:val="en-GB"/>
        </w:rPr>
        <w:t xml:space="preserve">on Payment Institutions or Article 12(4) of the Republic of Lithuania </w:t>
      </w:r>
      <w:r w:rsidRPr="00A82113">
        <w:rPr>
          <w:rFonts w:ascii="Times New Roman" w:hAnsi="Times New Roman"/>
          <w:color w:val="000000"/>
          <w:sz w:val="24"/>
          <w:lang w:val="en-GB"/>
        </w:rPr>
        <w:t xml:space="preserve">Law </w:t>
      </w:r>
      <w:r w:rsidR="00433EE6" w:rsidRPr="00A82113">
        <w:rPr>
          <w:rFonts w:ascii="Times New Roman" w:hAnsi="Times New Roman"/>
          <w:color w:val="000000"/>
          <w:sz w:val="24"/>
          <w:lang w:val="en-GB"/>
        </w:rPr>
        <w:t>on Electronic Money and Electronic Money Institutions</w:t>
      </w:r>
    </w:p>
    <w:p w:rsidR="00433EE6" w:rsidRPr="00A82113" w:rsidRDefault="00433EE6" w:rsidP="00A86786">
      <w:pPr>
        <w:pStyle w:val="ListParagraph"/>
        <w:tabs>
          <w:tab w:val="left" w:pos="851"/>
          <w:tab w:val="left" w:pos="993"/>
        </w:tabs>
        <w:spacing w:after="0" w:line="240" w:lineRule="auto"/>
        <w:ind w:left="0" w:firstLine="567"/>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w:t>
      </w:r>
    </w:p>
    <w:p w:rsidR="00433EE6" w:rsidRPr="00A82113" w:rsidRDefault="00433EE6" w:rsidP="00A86786">
      <w:pPr>
        <w:pStyle w:val="ListParagraph"/>
        <w:tabs>
          <w:tab w:val="left" w:pos="851"/>
          <w:tab w:val="left" w:pos="993"/>
        </w:tabs>
        <w:spacing w:after="0" w:line="240" w:lineRule="auto"/>
        <w:ind w:left="0" w:firstLine="567"/>
        <w:jc w:val="both"/>
        <w:rPr>
          <w:rFonts w:ascii="Times New Roman" w:hAnsi="Times New Roman"/>
          <w:sz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w:t>
      </w:r>
      <w:r w:rsidRPr="00A82113">
        <w:rPr>
          <w:rFonts w:ascii="Times New Roman" w:hAnsi="Times New Roman"/>
          <w:color w:val="000000"/>
          <w:sz w:val="24"/>
          <w:szCs w:val="24"/>
          <w:lang w:eastAsia="lt-LT"/>
        </w:rPr>
        <w:t>Yes (</w:t>
      </w:r>
      <w:r w:rsidR="008E01DC">
        <w:rPr>
          <w:rFonts w:ascii="Times New Roman" w:hAnsi="Times New Roman"/>
          <w:color w:val="000000"/>
          <w:sz w:val="24"/>
          <w:szCs w:val="24"/>
          <w:lang w:eastAsia="lt-LT"/>
        </w:rPr>
        <w:t xml:space="preserve">please complete </w:t>
      </w:r>
      <w:r w:rsidRPr="00A82113">
        <w:rPr>
          <w:rFonts w:ascii="Times New Roman" w:hAnsi="Times New Roman"/>
          <w:color w:val="000000"/>
          <w:sz w:val="24"/>
          <w:szCs w:val="24"/>
          <w:lang w:eastAsia="lt-LT"/>
        </w:rPr>
        <w:t>the table below</w:t>
      </w:r>
      <w:r w:rsidRPr="00A8211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4"/>
        <w:gridCol w:w="3285"/>
        <w:gridCol w:w="3285"/>
      </w:tblGrid>
      <w:tr w:rsidR="00433EE6" w:rsidRPr="00A82113" w:rsidTr="00D57695">
        <w:tc>
          <w:tcPr>
            <w:tcW w:w="3284" w:type="dxa"/>
            <w:shd w:val="clear" w:color="auto" w:fill="BFBFBF"/>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r w:rsidRPr="00A82113">
              <w:rPr>
                <w:rFonts w:ascii="Times New Roman" w:hAnsi="Times New Roman"/>
                <w:sz w:val="24"/>
                <w:szCs w:val="20"/>
                <w:lang w:eastAsia="lt-LT"/>
              </w:rPr>
              <w:t xml:space="preserve">Country of granting loans </w:t>
            </w:r>
          </w:p>
        </w:tc>
        <w:tc>
          <w:tcPr>
            <w:tcW w:w="3285" w:type="dxa"/>
            <w:shd w:val="clear" w:color="auto" w:fill="BFBFBF"/>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r w:rsidRPr="00A82113">
              <w:rPr>
                <w:rFonts w:ascii="Times New Roman" w:hAnsi="Times New Roman"/>
                <w:sz w:val="24"/>
                <w:szCs w:val="20"/>
                <w:lang w:eastAsia="lt-LT"/>
              </w:rPr>
              <w:t>Maximum loan amount per customer</w:t>
            </w:r>
          </w:p>
        </w:tc>
        <w:tc>
          <w:tcPr>
            <w:tcW w:w="3285" w:type="dxa"/>
            <w:shd w:val="clear" w:color="auto" w:fill="BFBFBF"/>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r w:rsidRPr="00A82113">
              <w:rPr>
                <w:rFonts w:ascii="Times New Roman" w:hAnsi="Times New Roman"/>
                <w:sz w:val="24"/>
                <w:szCs w:val="20"/>
                <w:lang w:eastAsia="lt-LT"/>
              </w:rPr>
              <w:t>Maximum loan maturity</w:t>
            </w:r>
          </w:p>
        </w:tc>
      </w:tr>
      <w:tr w:rsidR="00433EE6" w:rsidRPr="00A82113" w:rsidTr="00D57695">
        <w:tc>
          <w:tcPr>
            <w:tcW w:w="3284"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p>
        </w:tc>
        <w:tc>
          <w:tcPr>
            <w:tcW w:w="32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p>
        </w:tc>
        <w:tc>
          <w:tcPr>
            <w:tcW w:w="3285" w:type="dxa"/>
          </w:tcPr>
          <w:p w:rsidR="00433EE6" w:rsidRPr="00A82113" w:rsidRDefault="00433EE6" w:rsidP="00D57695">
            <w:pPr>
              <w:tabs>
                <w:tab w:val="left" w:pos="851"/>
                <w:tab w:val="left" w:pos="993"/>
              </w:tabs>
              <w:spacing w:after="0" w:line="240" w:lineRule="auto"/>
              <w:jc w:val="both"/>
              <w:rPr>
                <w:rFonts w:ascii="Times New Roman" w:hAnsi="Times New Roman"/>
                <w:sz w:val="24"/>
                <w:szCs w:val="20"/>
                <w:lang w:eastAsia="lt-LT"/>
              </w:rPr>
            </w:pPr>
          </w:p>
        </w:tc>
      </w:tr>
    </w:tbl>
    <w:p w:rsidR="00433EE6" w:rsidRPr="00A82113" w:rsidRDefault="00433EE6" w:rsidP="00A86786">
      <w:pPr>
        <w:tabs>
          <w:tab w:val="left" w:pos="851"/>
          <w:tab w:val="left" w:pos="993"/>
        </w:tabs>
        <w:spacing w:after="0" w:line="240" w:lineRule="auto"/>
        <w:jc w:val="both"/>
        <w:rPr>
          <w:rFonts w:ascii="Times New Roman" w:hAnsi="Times New Roman"/>
          <w:sz w:val="24"/>
        </w:rPr>
      </w:pPr>
    </w:p>
    <w:p w:rsidR="00433EE6" w:rsidRPr="00A82113" w:rsidRDefault="00064B74" w:rsidP="00442DDF">
      <w:pPr>
        <w:pStyle w:val="body"/>
        <w:numPr>
          <w:ilvl w:val="0"/>
          <w:numId w:val="22"/>
        </w:numPr>
        <w:tabs>
          <w:tab w:val="left" w:pos="851"/>
          <w:tab w:val="left" w:pos="993"/>
        </w:tabs>
        <w:spacing w:before="0" w:after="0" w:line="240" w:lineRule="auto"/>
        <w:ind w:left="0" w:firstLine="567"/>
        <w:rPr>
          <w:rFonts w:ascii="Times New Roman" w:hAnsi="Times New Roman"/>
          <w:sz w:val="24"/>
          <w:lang w:val="en-GB"/>
        </w:rPr>
      </w:pPr>
      <w:r>
        <w:rPr>
          <w:rFonts w:ascii="Times New Roman" w:hAnsi="Times New Roman"/>
          <w:color w:val="000000"/>
          <w:sz w:val="24"/>
          <w:lang w:val="en-GB"/>
        </w:rPr>
        <w:t>D</w:t>
      </w:r>
      <w:r w:rsidR="00433EE6" w:rsidRPr="00A82113">
        <w:rPr>
          <w:rFonts w:ascii="Times New Roman" w:hAnsi="Times New Roman"/>
          <w:color w:val="000000"/>
          <w:sz w:val="24"/>
          <w:lang w:val="en-GB"/>
        </w:rPr>
        <w:t>eclaration of whether or not</w:t>
      </w:r>
      <w:r w:rsidR="00433EE6" w:rsidRPr="00A82113">
        <w:rPr>
          <w:rFonts w:ascii="Times New Roman" w:hAnsi="Times New Roman"/>
          <w:sz w:val="24"/>
          <w:lang w:val="en-GB"/>
        </w:rPr>
        <w:t xml:space="preserve"> the applicant is going to provide payment and/or electronic money issuance services in other Member States or foreign states</w:t>
      </w:r>
    </w:p>
    <w:p w:rsidR="00433EE6" w:rsidRPr="00A82113" w:rsidRDefault="00433EE6" w:rsidP="00A86786">
      <w:pPr>
        <w:pStyle w:val="ListParagraph"/>
        <w:tabs>
          <w:tab w:val="left" w:pos="851"/>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433EE6" w:rsidRPr="00A82113" w:rsidRDefault="00433EE6" w:rsidP="00A86786">
      <w:pPr>
        <w:pStyle w:val="ListParagraph"/>
        <w:tabs>
          <w:tab w:val="left" w:pos="851"/>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r w:rsidR="00064B74">
        <w:rPr>
          <w:rFonts w:ascii="Times New Roman" w:hAnsi="Times New Roman"/>
          <w:sz w:val="24"/>
          <w:szCs w:val="24"/>
        </w:rPr>
        <w:t xml:space="preserve">please specify </w:t>
      </w:r>
      <w:r w:rsidRPr="00A82113">
        <w:rPr>
          <w:rFonts w:ascii="Times New Roman" w:hAnsi="Times New Roman"/>
          <w:sz w:val="24"/>
          <w:szCs w:val="24"/>
        </w:rPr>
        <w:t xml:space="preserve">the </w:t>
      </w:r>
      <w:r w:rsidRPr="00A82113">
        <w:rPr>
          <w:rFonts w:ascii="Times New Roman" w:hAnsi="Times New Roman"/>
          <w:sz w:val="24"/>
        </w:rPr>
        <w:t>Member States or foreign states</w:t>
      </w:r>
      <w:r w:rsidRPr="00A82113">
        <w:rPr>
          <w:rFonts w:ascii="Times New Roman" w:hAnsi="Times New Roman"/>
          <w:sz w:val="24"/>
          <w:szCs w:val="24"/>
        </w:rPr>
        <w:t xml:space="preserve"> where the services will be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5000"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b/>
                <w:sz w:val="24"/>
                <w:szCs w:val="24"/>
                <w:lang w:eastAsia="lt-LT"/>
              </w:rPr>
            </w:pPr>
          </w:p>
        </w:tc>
      </w:tr>
    </w:tbl>
    <w:p w:rsidR="00433EE6" w:rsidRPr="00A82113" w:rsidRDefault="00433EE6" w:rsidP="00A86786">
      <w:pPr>
        <w:pStyle w:val="ListParagraph"/>
        <w:tabs>
          <w:tab w:val="left" w:pos="851"/>
          <w:tab w:val="left" w:pos="993"/>
        </w:tabs>
        <w:spacing w:after="0" w:line="240" w:lineRule="auto"/>
        <w:ind w:left="360"/>
        <w:jc w:val="both"/>
        <w:rPr>
          <w:rFonts w:ascii="Times New Roman" w:hAnsi="Times New Roman"/>
          <w:b/>
          <w:sz w:val="24"/>
          <w:szCs w:val="24"/>
        </w:rPr>
      </w:pPr>
    </w:p>
    <w:p w:rsidR="00433EE6" w:rsidRPr="00A82113" w:rsidRDefault="00433EE6" w:rsidP="00442DDF">
      <w:pPr>
        <w:pStyle w:val="body"/>
        <w:numPr>
          <w:ilvl w:val="0"/>
          <w:numId w:val="22"/>
        </w:numPr>
        <w:tabs>
          <w:tab w:val="left" w:pos="851"/>
          <w:tab w:val="left" w:pos="993"/>
        </w:tabs>
        <w:spacing w:before="0" w:after="0" w:line="240" w:lineRule="auto"/>
        <w:ind w:left="0" w:firstLine="567"/>
        <w:rPr>
          <w:rFonts w:ascii="Times New Roman" w:hAnsi="Times New Roman"/>
          <w:sz w:val="24"/>
          <w:lang w:val="en-GB"/>
        </w:rPr>
      </w:pPr>
      <w:r w:rsidRPr="00A82113">
        <w:rPr>
          <w:rFonts w:ascii="Times New Roman" w:hAnsi="Times New Roman"/>
          <w:sz w:val="24"/>
          <w:lang w:val="en-GB"/>
        </w:rPr>
        <w:t xml:space="preserve"> </w:t>
      </w:r>
      <w:r w:rsidR="006248A7">
        <w:rPr>
          <w:rFonts w:ascii="Times New Roman" w:hAnsi="Times New Roman"/>
          <w:sz w:val="24"/>
          <w:lang w:val="en-GB"/>
        </w:rPr>
        <w:t>Please provide t</w:t>
      </w:r>
      <w:r w:rsidRPr="00A82113">
        <w:rPr>
          <w:rFonts w:ascii="Times New Roman" w:hAnsi="Times New Roman"/>
          <w:sz w:val="24"/>
          <w:lang w:val="en-GB"/>
        </w:rPr>
        <w:t>he below specified accompanying documents to the Programme of Operations</w:t>
      </w:r>
      <w:r w:rsidR="006248A7">
        <w:rPr>
          <w:rFonts w:ascii="Times New Roman" w:hAnsi="Times New Roman"/>
          <w:sz w:val="24"/>
          <w:lang w:val="en-GB"/>
        </w:rPr>
        <w:t>,</w:t>
      </w:r>
      <w:r w:rsidRPr="00A82113">
        <w:rPr>
          <w:rFonts w:ascii="Times New Roman" w:hAnsi="Times New Roman"/>
          <w:sz w:val="24"/>
          <w:lang w:val="en-GB"/>
        </w:rPr>
        <w:t xml:space="preserve"> indicating in the </w:t>
      </w:r>
      <w:r w:rsidR="009316E9">
        <w:rPr>
          <w:rFonts w:ascii="Times New Roman" w:hAnsi="Times New Roman"/>
          <w:sz w:val="24"/>
          <w:lang w:val="en-GB"/>
        </w:rPr>
        <w:t>t</w:t>
      </w:r>
      <w:r w:rsidR="009316E9" w:rsidRPr="00A82113">
        <w:rPr>
          <w:rFonts w:ascii="Times New Roman" w:hAnsi="Times New Roman"/>
          <w:sz w:val="24"/>
          <w:lang w:val="en-GB"/>
        </w:rPr>
        <w:t xml:space="preserve">able </w:t>
      </w:r>
      <w:r w:rsidRPr="00A82113">
        <w:rPr>
          <w:rFonts w:ascii="Times New Roman" w:hAnsi="Times New Roman"/>
          <w:sz w:val="24"/>
          <w:lang w:val="en-GB"/>
        </w:rPr>
        <w:t xml:space="preserve">the reference number of the accompanying document and the number of its pages (if </w:t>
      </w:r>
      <w:r w:rsidR="00D61969">
        <w:rPr>
          <w:rFonts w:ascii="Times New Roman" w:hAnsi="Times New Roman"/>
          <w:sz w:val="24"/>
          <w:lang w:val="en-GB"/>
        </w:rPr>
        <w:t>some</w:t>
      </w:r>
      <w:r w:rsidR="00D61969" w:rsidRPr="00A82113">
        <w:rPr>
          <w:rFonts w:ascii="Times New Roman" w:hAnsi="Times New Roman"/>
          <w:sz w:val="24"/>
          <w:lang w:val="en-GB"/>
        </w:rPr>
        <w:t xml:space="preserve"> </w:t>
      </w:r>
      <w:r w:rsidRPr="00A82113">
        <w:rPr>
          <w:rFonts w:ascii="Times New Roman" w:hAnsi="Times New Roman"/>
          <w:sz w:val="24"/>
          <w:lang w:val="en-GB"/>
        </w:rPr>
        <w:t>document</w:t>
      </w:r>
      <w:r w:rsidR="00D61969">
        <w:rPr>
          <w:rFonts w:ascii="Times New Roman" w:hAnsi="Times New Roman"/>
          <w:sz w:val="24"/>
          <w:lang w:val="en-GB"/>
        </w:rPr>
        <w:t>s</w:t>
      </w:r>
      <w:r w:rsidRPr="00A82113">
        <w:rPr>
          <w:rFonts w:ascii="Times New Roman" w:hAnsi="Times New Roman"/>
          <w:sz w:val="24"/>
          <w:lang w:val="en-GB"/>
        </w:rPr>
        <w:t xml:space="preserve"> </w:t>
      </w:r>
      <w:r w:rsidR="00D61969">
        <w:rPr>
          <w:rFonts w:ascii="Times New Roman" w:hAnsi="Times New Roman"/>
          <w:sz w:val="24"/>
          <w:lang w:val="en-GB"/>
        </w:rPr>
        <w:t>are</w:t>
      </w:r>
      <w:r w:rsidR="00D61969" w:rsidRPr="00A82113">
        <w:rPr>
          <w:rFonts w:ascii="Times New Roman" w:hAnsi="Times New Roman"/>
          <w:sz w:val="24"/>
          <w:lang w:val="en-GB"/>
        </w:rPr>
        <w:t xml:space="preserve"> </w:t>
      </w:r>
      <w:r w:rsidRPr="00A82113">
        <w:rPr>
          <w:rFonts w:ascii="Times New Roman" w:hAnsi="Times New Roman"/>
          <w:sz w:val="24"/>
          <w:lang w:val="en-GB"/>
        </w:rPr>
        <w:t xml:space="preserve">not submitted, the reasons for </w:t>
      </w:r>
      <w:r w:rsidR="00D61969">
        <w:rPr>
          <w:rFonts w:ascii="Times New Roman" w:hAnsi="Times New Roman"/>
          <w:sz w:val="24"/>
          <w:lang w:val="en-GB"/>
        </w:rPr>
        <w:t>their</w:t>
      </w:r>
      <w:r w:rsidR="00D61969" w:rsidRPr="00A82113">
        <w:rPr>
          <w:rFonts w:ascii="Times New Roman" w:hAnsi="Times New Roman"/>
          <w:sz w:val="24"/>
          <w:lang w:val="en-GB"/>
        </w:rPr>
        <w:t xml:space="preserve"> </w:t>
      </w:r>
      <w:r w:rsidRPr="00A82113">
        <w:rPr>
          <w:rFonts w:ascii="Times New Roman" w:hAnsi="Times New Roman"/>
          <w:sz w:val="24"/>
          <w:lang w:val="en-GB"/>
        </w:rPr>
        <w:t>non-submission should be stated):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
        <w:gridCol w:w="7048"/>
        <w:gridCol w:w="2130"/>
      </w:tblGrid>
      <w:tr w:rsidR="00433EE6" w:rsidRPr="00A82113" w:rsidTr="00D57695">
        <w:tc>
          <w:tcPr>
            <w:tcW w:w="343" w:type="pct"/>
            <w:shd w:val="clear" w:color="auto" w:fill="BFBFBF"/>
          </w:tcPr>
          <w:p w:rsidR="00433EE6" w:rsidRPr="00A82113" w:rsidRDefault="00433EE6" w:rsidP="00C27DE9">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No</w:t>
            </w:r>
            <w:r w:rsidR="006248A7">
              <w:rPr>
                <w:rFonts w:ascii="Times New Roman" w:hAnsi="Times New Roman"/>
                <w:color w:val="000000"/>
                <w:sz w:val="24"/>
                <w:szCs w:val="24"/>
                <w:lang w:eastAsia="lt-LT"/>
              </w:rPr>
              <w:t>.</w:t>
            </w:r>
          </w:p>
        </w:tc>
        <w:tc>
          <w:tcPr>
            <w:tcW w:w="357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Accompanying documents</w:t>
            </w:r>
          </w:p>
        </w:tc>
        <w:tc>
          <w:tcPr>
            <w:tcW w:w="1082"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rPr>
              <w:t>Reference numbers of accompanying documents and the number of their pages or reasons for non-submission</w:t>
            </w:r>
          </w:p>
        </w:tc>
      </w:tr>
      <w:tr w:rsidR="00433EE6" w:rsidRPr="00A82113" w:rsidTr="00D57695">
        <w:tc>
          <w:tcPr>
            <w:tcW w:w="343" w:type="pct"/>
            <w:shd w:val="clear" w:color="auto" w:fill="BFBFBF"/>
          </w:tcPr>
          <w:p w:rsidR="00433EE6" w:rsidRPr="00A82113" w:rsidRDefault="00433EE6" w:rsidP="00442DDF">
            <w:pPr>
              <w:pStyle w:val="ListParagraph"/>
              <w:numPr>
                <w:ilvl w:val="0"/>
                <w:numId w:val="31"/>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57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Draft contracts to be concluded with third parties involved in the provision of payment services, including payment card schemes</w:t>
            </w:r>
          </w:p>
        </w:tc>
        <w:tc>
          <w:tcPr>
            <w:tcW w:w="1082"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1"/>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576" w:type="pct"/>
            <w:shd w:val="clear" w:color="auto" w:fill="BFBFBF"/>
          </w:tcPr>
          <w:p w:rsidR="00433EE6" w:rsidRPr="00A82113" w:rsidRDefault="00433EE6" w:rsidP="00C27DE9">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xml:space="preserve">For payment service providers – a draft framework contract specified in Article 2(3) of </w:t>
            </w:r>
            <w:r w:rsidR="002102C2">
              <w:rPr>
                <w:rFonts w:ascii="Times New Roman" w:hAnsi="Times New Roman"/>
                <w:color w:val="000000"/>
                <w:sz w:val="24"/>
                <w:szCs w:val="24"/>
                <w:lang w:eastAsia="lt-LT"/>
              </w:rPr>
              <w:t>the</w:t>
            </w:r>
            <w:r w:rsidRPr="00A82113">
              <w:rPr>
                <w:rFonts w:ascii="Times New Roman" w:hAnsi="Times New Roman"/>
                <w:color w:val="000000"/>
                <w:sz w:val="24"/>
                <w:szCs w:val="24"/>
                <w:lang w:eastAsia="lt-LT"/>
              </w:rPr>
              <w:t xml:space="preserve"> Republic of Lithuania </w:t>
            </w:r>
            <w:r w:rsidR="002102C2" w:rsidRPr="00A82113">
              <w:rPr>
                <w:rFonts w:ascii="Times New Roman" w:hAnsi="Times New Roman"/>
                <w:color w:val="000000"/>
                <w:sz w:val="24"/>
                <w:szCs w:val="24"/>
                <w:lang w:eastAsia="lt-LT"/>
              </w:rPr>
              <w:t xml:space="preserve">Law </w:t>
            </w:r>
            <w:r w:rsidRPr="00A82113">
              <w:rPr>
                <w:rFonts w:ascii="Times New Roman" w:hAnsi="Times New Roman"/>
                <w:color w:val="000000"/>
                <w:sz w:val="24"/>
                <w:szCs w:val="24"/>
                <w:lang w:eastAsia="lt-LT"/>
              </w:rPr>
              <w:t>on Payments that meets the requirements of Article 13(2)</w:t>
            </w:r>
            <w:r w:rsidR="002B151F">
              <w:rPr>
                <w:rFonts w:ascii="Times New Roman" w:hAnsi="Times New Roman"/>
                <w:color w:val="000000"/>
                <w:sz w:val="24"/>
                <w:szCs w:val="24"/>
                <w:lang w:eastAsia="lt-LT"/>
              </w:rPr>
              <w:t>-</w:t>
            </w:r>
            <w:r w:rsidRPr="00A82113">
              <w:rPr>
                <w:rFonts w:ascii="Times New Roman" w:hAnsi="Times New Roman"/>
                <w:color w:val="000000"/>
                <w:sz w:val="24"/>
                <w:szCs w:val="24"/>
                <w:lang w:eastAsia="lt-LT"/>
              </w:rPr>
              <w:t xml:space="preserve">(8) of the Republic of Lithuania </w:t>
            </w:r>
            <w:r w:rsidR="002102C2" w:rsidRPr="00A82113">
              <w:rPr>
                <w:rFonts w:ascii="Times New Roman" w:hAnsi="Times New Roman"/>
                <w:color w:val="000000"/>
                <w:sz w:val="24"/>
                <w:szCs w:val="24"/>
                <w:lang w:eastAsia="lt-LT"/>
              </w:rPr>
              <w:t xml:space="preserve">Law </w:t>
            </w:r>
            <w:r w:rsidRPr="00A82113">
              <w:rPr>
                <w:rFonts w:ascii="Times New Roman" w:hAnsi="Times New Roman"/>
                <w:color w:val="000000"/>
                <w:sz w:val="24"/>
                <w:szCs w:val="24"/>
                <w:lang w:eastAsia="lt-LT"/>
              </w:rPr>
              <w:t xml:space="preserve">on Payments </w:t>
            </w:r>
          </w:p>
        </w:tc>
        <w:tc>
          <w:tcPr>
            <w:tcW w:w="1082"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1"/>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576" w:type="pct"/>
            <w:shd w:val="clear" w:color="auto" w:fill="BFBFBF"/>
          </w:tcPr>
          <w:p w:rsidR="00433EE6" w:rsidRPr="00A82113" w:rsidRDefault="00433EE6" w:rsidP="00C27DE9">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xml:space="preserve">In the case of an electronic money institution – a draft </w:t>
            </w:r>
            <w:r w:rsidRPr="00A82113">
              <w:rPr>
                <w:rFonts w:ascii="Times New Roman" w:hAnsi="Times New Roman"/>
                <w:color w:val="000000"/>
                <w:sz w:val="24"/>
                <w:szCs w:val="24"/>
              </w:rPr>
              <w:t>contract between the electronic money issuer and the electronic money holder</w:t>
            </w:r>
            <w:r w:rsidRPr="00A82113">
              <w:rPr>
                <w:rFonts w:ascii="Times New Roman" w:hAnsi="Times New Roman"/>
                <w:color w:val="000000"/>
                <w:sz w:val="24"/>
                <w:szCs w:val="24"/>
                <w:lang w:eastAsia="lt-LT"/>
              </w:rPr>
              <w:t xml:space="preserve">, complying with the requirements of Article 6 of the Republic of Lithuania </w:t>
            </w:r>
            <w:r w:rsidR="002102C2" w:rsidRPr="00A82113">
              <w:rPr>
                <w:rFonts w:ascii="Times New Roman" w:hAnsi="Times New Roman"/>
                <w:color w:val="000000"/>
                <w:sz w:val="24"/>
                <w:szCs w:val="24"/>
                <w:lang w:eastAsia="lt-LT"/>
              </w:rPr>
              <w:t xml:space="preserve">Law </w:t>
            </w:r>
            <w:r w:rsidRPr="00A82113">
              <w:rPr>
                <w:rFonts w:ascii="Times New Roman" w:hAnsi="Times New Roman"/>
                <w:color w:val="000000"/>
                <w:sz w:val="24"/>
                <w:szCs w:val="24"/>
                <w:lang w:eastAsia="lt-LT"/>
              </w:rPr>
              <w:t>on Electronic Money and Electronic Money Institutions</w:t>
            </w:r>
          </w:p>
        </w:tc>
        <w:tc>
          <w:tcPr>
            <w:tcW w:w="1082"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1"/>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576" w:type="pct"/>
            <w:shd w:val="clear" w:color="auto" w:fill="BFBFBF"/>
          </w:tcPr>
          <w:p w:rsidR="00433EE6" w:rsidRPr="00A82113" w:rsidRDefault="00433EE6" w:rsidP="00A509C3">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color w:val="000000"/>
                <w:sz w:val="24"/>
                <w:szCs w:val="24"/>
              </w:rPr>
              <w:t>Other accompanying documents</w:t>
            </w:r>
          </w:p>
          <w:p w:rsidR="00433EE6" w:rsidRPr="00A82113" w:rsidRDefault="00433EE6" w:rsidP="00DF08AB">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i/>
                <w:color w:val="000000"/>
                <w:sz w:val="20"/>
                <w:szCs w:val="20"/>
              </w:rPr>
              <w:t>(</w:t>
            </w:r>
            <w:r w:rsidR="00567528">
              <w:rPr>
                <w:rFonts w:ascii="Times New Roman" w:hAnsi="Times New Roman"/>
                <w:i/>
                <w:color w:val="000000"/>
                <w:sz w:val="20"/>
                <w:szCs w:val="20"/>
              </w:rPr>
              <w:t>w</w:t>
            </w:r>
            <w:r w:rsidR="00567528" w:rsidRPr="00A82113">
              <w:rPr>
                <w:rFonts w:ascii="Times New Roman" w:hAnsi="Times New Roman"/>
                <w:i/>
                <w:color w:val="000000"/>
                <w:sz w:val="20"/>
                <w:szCs w:val="20"/>
              </w:rPr>
              <w:t xml:space="preserve">here </w:t>
            </w:r>
            <w:r w:rsidRPr="00A82113">
              <w:rPr>
                <w:rFonts w:ascii="Times New Roman" w:hAnsi="Times New Roman"/>
                <w:i/>
                <w:color w:val="000000"/>
                <w:sz w:val="20"/>
                <w:szCs w:val="20"/>
              </w:rPr>
              <w:t xml:space="preserve">other documents are additionally submitted, this table </w:t>
            </w:r>
            <w:r w:rsidR="00DF08AB">
              <w:rPr>
                <w:rFonts w:ascii="Times New Roman" w:hAnsi="Times New Roman"/>
                <w:i/>
                <w:color w:val="000000"/>
                <w:sz w:val="20"/>
                <w:szCs w:val="20"/>
              </w:rPr>
              <w:t>must</w:t>
            </w:r>
            <w:r w:rsidR="00DF08AB" w:rsidRPr="00A82113">
              <w:rPr>
                <w:rFonts w:ascii="Times New Roman" w:hAnsi="Times New Roman"/>
                <w:i/>
                <w:color w:val="000000"/>
                <w:sz w:val="20"/>
                <w:szCs w:val="20"/>
              </w:rPr>
              <w:t xml:space="preserve"> </w:t>
            </w:r>
            <w:r w:rsidRPr="00A82113">
              <w:rPr>
                <w:rFonts w:ascii="Times New Roman" w:hAnsi="Times New Roman"/>
                <w:i/>
                <w:color w:val="000000"/>
                <w:sz w:val="20"/>
                <w:szCs w:val="20"/>
              </w:rPr>
              <w:t>be extended to include the titles of the submitted documents)</w:t>
            </w:r>
          </w:p>
        </w:tc>
        <w:tc>
          <w:tcPr>
            <w:tcW w:w="1082"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bl>
    <w:p w:rsidR="00433EE6" w:rsidRPr="00A82113" w:rsidRDefault="00433EE6" w:rsidP="00A86786">
      <w:pPr>
        <w:pStyle w:val="ListParagraph"/>
        <w:tabs>
          <w:tab w:val="left" w:pos="851"/>
          <w:tab w:val="left" w:pos="993"/>
        </w:tabs>
        <w:spacing w:after="0" w:line="240" w:lineRule="auto"/>
        <w:ind w:left="360"/>
        <w:jc w:val="both"/>
        <w:rPr>
          <w:rFonts w:ascii="Times New Roman" w:hAnsi="Times New Roman"/>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895C49">
      <w:pPr>
        <w:pStyle w:val="tin"/>
        <w:tabs>
          <w:tab w:val="left" w:pos="851"/>
          <w:tab w:val="left" w:pos="993"/>
        </w:tabs>
        <w:spacing w:after="0"/>
        <w:ind w:left="6237"/>
        <w:jc w:val="both"/>
        <w:rPr>
          <w:lang w:eastAsia="ar-SA"/>
        </w:rPr>
      </w:pPr>
      <w:r w:rsidRPr="00A82113">
        <w:rPr>
          <w:bCs/>
          <w:color w:val="000000"/>
        </w:rPr>
        <w:br w:type="column"/>
      </w:r>
      <w:r w:rsidRPr="00A82113">
        <w:rPr>
          <w:lang w:eastAsia="ar-SA"/>
        </w:rPr>
        <w:lastRenderedPageBreak/>
        <w:t xml:space="preserve">Annex 7 </w:t>
      </w:r>
    </w:p>
    <w:p w:rsidR="00433EE6" w:rsidRPr="00A82113" w:rsidRDefault="00433EE6" w:rsidP="006A1E3C">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2102C2" w:rsidRPr="00A82113">
        <w:t xml:space="preserve">Rules for </w:t>
      </w:r>
      <w:r w:rsidR="002102C2">
        <w:t>I</w:t>
      </w:r>
      <w:r w:rsidR="002102C2" w:rsidRPr="00A82113">
        <w:t xml:space="preserve">ssuing </w:t>
      </w:r>
      <w:r w:rsidR="002102C2">
        <w:t>L</w:t>
      </w:r>
      <w:r w:rsidR="002102C2" w:rsidRPr="00A82113">
        <w:t>icen</w:t>
      </w:r>
      <w:r w:rsidR="002102C2">
        <w:t>c</w:t>
      </w:r>
      <w:r w:rsidR="002102C2" w:rsidRPr="00A82113">
        <w:t xml:space="preserve">es to </w:t>
      </w:r>
      <w:r w:rsidR="002102C2">
        <w:t>E</w:t>
      </w:r>
      <w:r w:rsidR="002102C2" w:rsidRPr="00A82113">
        <w:t xml:space="preserve">lectronic </w:t>
      </w:r>
      <w:r w:rsidR="002102C2">
        <w:t>M</w:t>
      </w:r>
      <w:r w:rsidR="002102C2" w:rsidRPr="00A82113">
        <w:t xml:space="preserve">oney and </w:t>
      </w:r>
      <w:r w:rsidR="002102C2">
        <w:t>P</w:t>
      </w:r>
      <w:r w:rsidR="002102C2" w:rsidRPr="00A82113">
        <w:t xml:space="preserve">ayment </w:t>
      </w:r>
      <w:r w:rsidR="002102C2">
        <w:t>I</w:t>
      </w:r>
      <w:r w:rsidR="002102C2" w:rsidRPr="00A82113">
        <w:t>nstitutions</w:t>
      </w:r>
    </w:p>
    <w:p w:rsidR="00433EE6" w:rsidRPr="00A82113" w:rsidRDefault="00433EE6" w:rsidP="00A86786">
      <w:pPr>
        <w:pStyle w:val="tajtip"/>
        <w:tabs>
          <w:tab w:val="left" w:pos="851"/>
          <w:tab w:val="left" w:pos="1134"/>
        </w:tabs>
        <w:spacing w:after="0"/>
        <w:ind w:left="567"/>
        <w:jc w:val="both"/>
        <w:rPr>
          <w:color w:val="000000"/>
        </w:rPr>
      </w:pPr>
    </w:p>
    <w:p w:rsidR="00433EE6" w:rsidRPr="00A82113" w:rsidRDefault="00433EE6" w:rsidP="00A86786">
      <w:pPr>
        <w:pStyle w:val="tajtip"/>
        <w:tabs>
          <w:tab w:val="left" w:pos="851"/>
          <w:tab w:val="left" w:pos="1134"/>
        </w:tabs>
        <w:spacing w:after="0"/>
        <w:ind w:left="567"/>
        <w:jc w:val="center"/>
        <w:rPr>
          <w:b/>
          <w:color w:val="000000"/>
        </w:rPr>
      </w:pPr>
      <w:r w:rsidRPr="00A82113">
        <w:rPr>
          <w:b/>
          <w:color w:val="000000"/>
        </w:rPr>
        <w:t xml:space="preserve">BUSINESS PLAN </w:t>
      </w:r>
    </w:p>
    <w:p w:rsidR="00433EE6" w:rsidRPr="00A82113" w:rsidRDefault="00433EE6" w:rsidP="00A86786">
      <w:pPr>
        <w:pStyle w:val="tajtip"/>
        <w:tabs>
          <w:tab w:val="left" w:pos="426"/>
          <w:tab w:val="left" w:pos="851"/>
          <w:tab w:val="left" w:pos="1134"/>
        </w:tabs>
        <w:spacing w:after="0"/>
        <w:ind w:left="567"/>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5"/>
        <w:gridCol w:w="4899"/>
      </w:tblGrid>
      <w:tr w:rsidR="00433EE6" w:rsidRPr="00A82113" w:rsidTr="007A10F2">
        <w:tc>
          <w:tcPr>
            <w:tcW w:w="2514" w:type="pct"/>
            <w:shd w:val="clear" w:color="auto" w:fill="D9D9D9"/>
          </w:tcPr>
          <w:p w:rsidR="00433EE6" w:rsidRPr="00A82113" w:rsidRDefault="00433EE6" w:rsidP="00C27DE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2102C2">
              <w:rPr>
                <w:rFonts w:ascii="Times New Roman" w:hAnsi="Times New Roman"/>
                <w:sz w:val="24"/>
                <w:szCs w:val="24"/>
              </w:rPr>
              <w:t>the</w:t>
            </w:r>
            <w:r w:rsidR="002102C2" w:rsidRPr="00A82113">
              <w:rPr>
                <w:rFonts w:ascii="Times New Roman" w:hAnsi="Times New Roman"/>
                <w:sz w:val="24"/>
                <w:szCs w:val="24"/>
              </w:rPr>
              <w:t xml:space="preserve"> </w:t>
            </w:r>
            <w:r w:rsidRPr="00A82113">
              <w:rPr>
                <w:rFonts w:ascii="Times New Roman" w:hAnsi="Times New Roman"/>
                <w:sz w:val="24"/>
                <w:szCs w:val="24"/>
              </w:rPr>
              <w:t>applicant</w:t>
            </w:r>
          </w:p>
        </w:tc>
        <w:tc>
          <w:tcPr>
            <w:tcW w:w="2486"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2102C2" w:rsidP="00442DDF">
      <w:pPr>
        <w:pStyle w:val="tajtip"/>
        <w:numPr>
          <w:ilvl w:val="0"/>
          <w:numId w:val="35"/>
        </w:numPr>
        <w:tabs>
          <w:tab w:val="left" w:pos="0"/>
          <w:tab w:val="left" w:pos="426"/>
          <w:tab w:val="left" w:pos="851"/>
        </w:tabs>
        <w:spacing w:after="0"/>
        <w:ind w:hanging="2204"/>
        <w:jc w:val="both"/>
        <w:rPr>
          <w:color w:val="000000"/>
        </w:rPr>
      </w:pPr>
      <w:r>
        <w:rPr>
          <w:color w:val="000000"/>
        </w:rPr>
        <w:t>M</w:t>
      </w:r>
      <w:r w:rsidR="00433EE6" w:rsidRPr="00A82113">
        <w:rPr>
          <w:color w:val="000000"/>
        </w:rPr>
        <w:t>arketing plan consisting of:</w:t>
      </w:r>
    </w:p>
    <w:p w:rsidR="00433EE6" w:rsidRPr="00A82113" w:rsidRDefault="00433EE6" w:rsidP="00442DDF">
      <w:pPr>
        <w:pStyle w:val="tajtip"/>
        <w:numPr>
          <w:ilvl w:val="1"/>
          <w:numId w:val="35"/>
        </w:numPr>
        <w:tabs>
          <w:tab w:val="left" w:pos="0"/>
          <w:tab w:val="left" w:pos="426"/>
          <w:tab w:val="left" w:pos="851"/>
        </w:tabs>
        <w:spacing w:after="0"/>
        <w:ind w:left="0" w:firstLine="567"/>
        <w:jc w:val="both"/>
        <w:rPr>
          <w:color w:val="000000"/>
        </w:rPr>
      </w:pPr>
      <w:r w:rsidRPr="00A82113">
        <w:t>an analysis of the applicant’s competitive position in the payment</w:t>
      </w:r>
      <w:r w:rsidR="002102C2">
        <w:t>s</w:t>
      </w:r>
      <w:r w:rsidRPr="00A82113">
        <w:t xml:space="preserve"> market </w:t>
      </w:r>
      <w:r w:rsidRPr="00A82113">
        <w:rPr>
          <w:color w:val="000000"/>
        </w:rPr>
        <w:t xml:space="preserve">and/or electronic money issuance market </w:t>
      </w:r>
      <w:r w:rsidRPr="00A82113">
        <w:t>segment concerned</w:t>
      </w:r>
      <w:r w:rsidRPr="00A82113">
        <w:rPr>
          <w:color w:val="00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5000" w:type="pct"/>
          </w:tcPr>
          <w:p w:rsidR="00433EE6" w:rsidRPr="00A82113" w:rsidRDefault="00433EE6" w:rsidP="00D57695">
            <w:pPr>
              <w:pStyle w:val="tajtip"/>
              <w:tabs>
                <w:tab w:val="left" w:pos="426"/>
                <w:tab w:val="left" w:pos="851"/>
                <w:tab w:val="left" w:pos="1134"/>
              </w:tabs>
              <w:spacing w:after="0"/>
              <w:jc w:val="both"/>
              <w:rPr>
                <w:color w:val="000000"/>
              </w:rPr>
            </w:pPr>
          </w:p>
        </w:tc>
      </w:tr>
    </w:tbl>
    <w:p w:rsidR="00433EE6" w:rsidRPr="00A82113" w:rsidRDefault="00433EE6" w:rsidP="00442DDF">
      <w:pPr>
        <w:pStyle w:val="tajtip"/>
        <w:numPr>
          <w:ilvl w:val="1"/>
          <w:numId w:val="35"/>
        </w:numPr>
        <w:tabs>
          <w:tab w:val="left" w:pos="0"/>
          <w:tab w:val="left" w:pos="426"/>
          <w:tab w:val="left" w:pos="851"/>
        </w:tabs>
        <w:spacing w:after="0"/>
        <w:ind w:left="0" w:firstLine="567"/>
        <w:jc w:val="both"/>
        <w:rPr>
          <w:color w:val="000000"/>
        </w:rPr>
      </w:pPr>
      <w:r w:rsidRPr="00A82113">
        <w:rPr>
          <w:color w:val="000000"/>
        </w:rPr>
        <w:t>a description of payment service users and/or electronic money holders, marketing materials and distribution channels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5000" w:type="pct"/>
          </w:tcPr>
          <w:p w:rsidR="00433EE6" w:rsidRPr="00A82113" w:rsidRDefault="00433EE6" w:rsidP="00D57695">
            <w:pPr>
              <w:pStyle w:val="tajtip"/>
              <w:tabs>
                <w:tab w:val="left" w:pos="426"/>
                <w:tab w:val="left" w:pos="851"/>
                <w:tab w:val="left" w:pos="1134"/>
              </w:tabs>
              <w:spacing w:after="0"/>
              <w:jc w:val="both"/>
              <w:rPr>
                <w:color w:val="000000"/>
              </w:rPr>
            </w:pPr>
          </w:p>
        </w:tc>
      </w:tr>
    </w:tbl>
    <w:p w:rsidR="00433EE6" w:rsidRPr="00A82113" w:rsidRDefault="00433EE6" w:rsidP="00442DDF">
      <w:pPr>
        <w:pStyle w:val="ListParagraph"/>
        <w:numPr>
          <w:ilvl w:val="0"/>
          <w:numId w:val="35"/>
        </w:numPr>
        <w:tabs>
          <w:tab w:val="left" w:pos="851"/>
        </w:tabs>
        <w:spacing w:after="0"/>
        <w:ind w:left="0" w:firstLine="567"/>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For existing companies – annual accounts for the previous three years</w:t>
      </w:r>
      <w:r w:rsidRPr="00A82113">
        <w:rPr>
          <w:rStyle w:val="FootnoteReference"/>
          <w:rFonts w:ascii="Times New Roman" w:hAnsi="Times New Roman"/>
          <w:color w:val="000000"/>
          <w:sz w:val="24"/>
          <w:szCs w:val="24"/>
          <w:lang w:eastAsia="lt-LT"/>
        </w:rPr>
        <w:footnoteReference w:id="8"/>
      </w:r>
      <w:r w:rsidRPr="00A82113">
        <w:rPr>
          <w:rFonts w:ascii="Times New Roman" w:hAnsi="Times New Roman"/>
          <w:color w:val="000000"/>
          <w:sz w:val="24"/>
          <w:szCs w:val="24"/>
          <w:lang w:eastAsia="lt-LT"/>
        </w:rPr>
        <w:t xml:space="preserve"> (</w:t>
      </w:r>
      <w:r w:rsidR="002102C2">
        <w:rPr>
          <w:rFonts w:ascii="Times New Roman" w:hAnsi="Times New Roman"/>
          <w:color w:val="000000"/>
          <w:sz w:val="24"/>
          <w:szCs w:val="24"/>
          <w:lang w:eastAsia="lt-LT"/>
        </w:rPr>
        <w:t xml:space="preserve">please specify </w:t>
      </w:r>
      <w:r w:rsidRPr="00A82113">
        <w:rPr>
          <w:rFonts w:ascii="Times New Roman" w:hAnsi="Times New Roman"/>
          <w:color w:val="000000"/>
          <w:sz w:val="24"/>
          <w:szCs w:val="24"/>
          <w:lang w:eastAsia="lt-LT"/>
        </w:rPr>
        <w:t xml:space="preserve">the number of </w:t>
      </w:r>
      <w:r w:rsidR="002102C2">
        <w:rPr>
          <w:rFonts w:ascii="Times New Roman" w:hAnsi="Times New Roman"/>
          <w:color w:val="000000"/>
          <w:sz w:val="24"/>
          <w:szCs w:val="24"/>
          <w:lang w:eastAsia="lt-LT"/>
        </w:rPr>
        <w:t xml:space="preserve">the </w:t>
      </w:r>
      <w:r w:rsidRPr="00A82113">
        <w:rPr>
          <w:rFonts w:ascii="Times New Roman" w:hAnsi="Times New Roman"/>
          <w:color w:val="000000"/>
          <w:sz w:val="24"/>
          <w:szCs w:val="24"/>
          <w:lang w:eastAsia="lt-LT"/>
        </w:rPr>
        <w:t>document accompanying the business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BFBFBF"/>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Number of the accompanying document</w:t>
            </w:r>
          </w:p>
        </w:tc>
        <w:tc>
          <w:tcPr>
            <w:tcW w:w="4927" w:type="dxa"/>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p>
        </w:tc>
      </w:tr>
    </w:tbl>
    <w:p w:rsidR="00433EE6" w:rsidRPr="00A82113" w:rsidRDefault="007B5187" w:rsidP="00442DDF">
      <w:pPr>
        <w:pStyle w:val="tajtip"/>
        <w:numPr>
          <w:ilvl w:val="0"/>
          <w:numId w:val="35"/>
        </w:numPr>
        <w:tabs>
          <w:tab w:val="left" w:pos="0"/>
          <w:tab w:val="left" w:pos="426"/>
          <w:tab w:val="left" w:pos="851"/>
        </w:tabs>
        <w:spacing w:after="0"/>
        <w:ind w:left="0" w:firstLine="567"/>
        <w:jc w:val="both"/>
        <w:rPr>
          <w:color w:val="000000"/>
        </w:rPr>
      </w:pPr>
      <w:r>
        <w:rPr>
          <w:color w:val="000000"/>
        </w:rPr>
        <w:t>F</w:t>
      </w:r>
      <w:r w:rsidR="00433EE6" w:rsidRPr="00A82113">
        <w:t>orecast budget calculation for the first three financial years that demonstrates that the applicant is able to employ appropriate and proportionate systems, resources and procedures that allow the applicant to operate soundly</w:t>
      </w:r>
      <w:r w:rsidR="00433EE6" w:rsidRPr="00A82113">
        <w:rPr>
          <w:color w:val="000000"/>
        </w:rPr>
        <w:t>:</w:t>
      </w:r>
    </w:p>
    <w:p w:rsidR="00433EE6" w:rsidRPr="00A82113" w:rsidRDefault="00433EE6" w:rsidP="00442DDF">
      <w:pPr>
        <w:pStyle w:val="tajtip"/>
        <w:numPr>
          <w:ilvl w:val="1"/>
          <w:numId w:val="35"/>
        </w:numPr>
        <w:tabs>
          <w:tab w:val="left" w:pos="0"/>
          <w:tab w:val="left" w:pos="426"/>
          <w:tab w:val="left" w:pos="851"/>
          <w:tab w:val="left" w:pos="993"/>
        </w:tabs>
        <w:spacing w:after="0"/>
        <w:ind w:left="0" w:firstLine="567"/>
        <w:jc w:val="both"/>
        <w:rPr>
          <w:color w:val="000000"/>
        </w:rPr>
      </w:pPr>
      <w:r w:rsidRPr="00A82113">
        <w:t>an income statement and balance-sheet forecast for the first three financial years</w:t>
      </w:r>
      <w:r w:rsidRPr="00A82113">
        <w:rPr>
          <w:color w:val="000000"/>
        </w:rPr>
        <w:t xml:space="preserve"> (detailed breakdown by quarter), </w:t>
      </w:r>
      <w:r w:rsidRPr="00A82113">
        <w:t xml:space="preserve">including target scenarios and stress scenarios </w:t>
      </w:r>
      <w:r w:rsidRPr="00A82113">
        <w:rPr>
          <w:color w:val="000000"/>
        </w:rPr>
        <w:t xml:space="preserve">(data provided in the main items of the </w:t>
      </w:r>
      <w:r w:rsidRPr="00A82113">
        <w:t>income statement and balance</w:t>
      </w:r>
      <w:r w:rsidR="007B5187">
        <w:t xml:space="preserve"> </w:t>
      </w:r>
      <w:r w:rsidRPr="00A82113">
        <w:t>sheet</w:t>
      </w:r>
      <w:r w:rsidR="007B5187">
        <w:t>,</w:t>
      </w:r>
      <w:r w:rsidRPr="00A82113">
        <w:rPr>
          <w:color w:val="000000"/>
        </w:rPr>
        <w:t xml:space="preserve"> the form of which is approved by the Board of the Bank of Lithuania):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BFBFBF"/>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Number of the accompanying document</w:t>
            </w:r>
          </w:p>
        </w:tc>
        <w:tc>
          <w:tcPr>
            <w:tcW w:w="4927" w:type="dxa"/>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p>
        </w:tc>
      </w:tr>
    </w:tbl>
    <w:p w:rsidR="00433EE6" w:rsidRDefault="00433EE6" w:rsidP="00442DDF">
      <w:pPr>
        <w:pStyle w:val="tajtip"/>
        <w:numPr>
          <w:ilvl w:val="1"/>
          <w:numId w:val="35"/>
        </w:numPr>
        <w:tabs>
          <w:tab w:val="left" w:pos="0"/>
          <w:tab w:val="left" w:pos="426"/>
          <w:tab w:val="left" w:pos="851"/>
          <w:tab w:val="left" w:pos="993"/>
        </w:tabs>
        <w:spacing w:after="0"/>
        <w:ind w:left="0" w:firstLine="567"/>
        <w:jc w:val="both"/>
        <w:rPr>
          <w:color w:val="000000"/>
        </w:rPr>
      </w:pPr>
      <w:r w:rsidRPr="00A82113">
        <w:rPr>
          <w:color w:val="000000"/>
        </w:rPr>
        <w:t>information (detailed breakdown by quarter), such as the total number and value of payment</w:t>
      </w:r>
      <w:r w:rsidRPr="00A82113">
        <w:t xml:space="preserve"> transactions, number of clients, pricing, average amount per transaction</w:t>
      </w:r>
      <w:r w:rsidRPr="00A82113">
        <w:rPr>
          <w:color w:val="000000"/>
        </w:rPr>
        <w:t xml:space="preserve">, </w:t>
      </w:r>
      <w:r w:rsidRPr="00A82113">
        <w:t>main lines of income and expenses, financial debts and capital assets</w:t>
      </w:r>
      <w:r w:rsidRPr="00A82113">
        <w:rPr>
          <w:color w:val="000000"/>
        </w:rPr>
        <w:t xml:space="preserve">, own funds, other cash flows, </w:t>
      </w:r>
      <w:r w:rsidRPr="00A82113">
        <w:t xml:space="preserve">expected profitability threshold </w:t>
      </w:r>
      <w:r w:rsidRPr="00A82113">
        <w:rPr>
          <w:color w:val="000000"/>
        </w:rPr>
        <w:t xml:space="preserve">on the basis of which the financial statements referred to in subparagraph 3.1 are prepared according to: </w:t>
      </w:r>
    </w:p>
    <w:p w:rsidR="00F75080" w:rsidRPr="00A82113" w:rsidRDefault="00F75080" w:rsidP="002C6711">
      <w:pPr>
        <w:pStyle w:val="tajtip"/>
        <w:tabs>
          <w:tab w:val="left" w:pos="0"/>
          <w:tab w:val="left" w:pos="426"/>
          <w:tab w:val="left" w:pos="851"/>
          <w:tab w:val="left" w:pos="993"/>
        </w:tabs>
        <w:spacing w:after="0"/>
        <w:ind w:left="2771"/>
        <w:jc w:val="both"/>
        <w:rPr>
          <w:color w:val="000000"/>
        </w:rPr>
      </w:pPr>
    </w:p>
    <w:p w:rsidR="00433EE6" w:rsidRDefault="00433EE6" w:rsidP="00A86786">
      <w:pPr>
        <w:pStyle w:val="tajtip"/>
        <w:tabs>
          <w:tab w:val="left" w:pos="0"/>
          <w:tab w:val="left" w:pos="426"/>
          <w:tab w:val="left" w:pos="851"/>
        </w:tabs>
        <w:spacing w:after="0"/>
        <w:ind w:firstLine="567"/>
        <w:jc w:val="both"/>
        <w:rPr>
          <w:color w:val="000000"/>
        </w:rPr>
      </w:pPr>
      <w:r w:rsidRPr="00A82113">
        <w:rPr>
          <w:color w:val="000000"/>
        </w:rPr>
        <w:t xml:space="preserve">3.2.1. </w:t>
      </w:r>
      <w:proofErr w:type="gramStart"/>
      <w:r w:rsidR="00640C78">
        <w:rPr>
          <w:color w:val="000000"/>
        </w:rPr>
        <w:t>the</w:t>
      </w:r>
      <w:proofErr w:type="gramEnd"/>
      <w:r w:rsidR="00640C78">
        <w:rPr>
          <w:color w:val="000000"/>
        </w:rPr>
        <w:t xml:space="preserve"> </w:t>
      </w:r>
      <w:r w:rsidRPr="00A82113">
        <w:t>target scenario</w:t>
      </w:r>
      <w:r w:rsidRPr="00A82113">
        <w:rPr>
          <w:color w:val="000000"/>
        </w:rPr>
        <w:t>:</w:t>
      </w:r>
    </w:p>
    <w:p w:rsidR="00F75080" w:rsidRPr="00A82113" w:rsidRDefault="00F75080" w:rsidP="00A86786">
      <w:pPr>
        <w:pStyle w:val="tajtip"/>
        <w:tabs>
          <w:tab w:val="left" w:pos="0"/>
          <w:tab w:val="left" w:pos="426"/>
          <w:tab w:val="left" w:pos="851"/>
        </w:tabs>
        <w:spacing w:after="0"/>
        <w:ind w:firstLine="567"/>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BFBFBF"/>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Number of the accompanying document</w:t>
            </w:r>
          </w:p>
        </w:tc>
        <w:tc>
          <w:tcPr>
            <w:tcW w:w="4927" w:type="dxa"/>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p>
        </w:tc>
      </w:tr>
    </w:tbl>
    <w:p w:rsidR="00F75080" w:rsidRDefault="00F75080" w:rsidP="00A86786">
      <w:pPr>
        <w:pStyle w:val="tajtip"/>
        <w:tabs>
          <w:tab w:val="left" w:pos="0"/>
          <w:tab w:val="left" w:pos="426"/>
          <w:tab w:val="left" w:pos="851"/>
        </w:tabs>
        <w:spacing w:after="0"/>
        <w:ind w:firstLine="567"/>
        <w:jc w:val="both"/>
        <w:rPr>
          <w:color w:val="000000"/>
        </w:rPr>
      </w:pPr>
    </w:p>
    <w:p w:rsidR="00433EE6" w:rsidRDefault="00433EE6" w:rsidP="00A86786">
      <w:pPr>
        <w:pStyle w:val="tajtip"/>
        <w:tabs>
          <w:tab w:val="left" w:pos="0"/>
          <w:tab w:val="left" w:pos="426"/>
          <w:tab w:val="left" w:pos="851"/>
        </w:tabs>
        <w:spacing w:after="0"/>
        <w:ind w:firstLine="567"/>
        <w:jc w:val="both"/>
        <w:rPr>
          <w:color w:val="000000"/>
        </w:rPr>
      </w:pPr>
      <w:r w:rsidRPr="00A82113">
        <w:rPr>
          <w:color w:val="000000"/>
        </w:rPr>
        <w:t xml:space="preserve">3.2.2. </w:t>
      </w:r>
      <w:proofErr w:type="gramStart"/>
      <w:r w:rsidR="00640C78">
        <w:rPr>
          <w:color w:val="000000"/>
        </w:rPr>
        <w:t>the</w:t>
      </w:r>
      <w:proofErr w:type="gramEnd"/>
      <w:r w:rsidR="00640C78">
        <w:rPr>
          <w:color w:val="000000"/>
        </w:rPr>
        <w:t xml:space="preserve"> </w:t>
      </w:r>
      <w:r w:rsidRPr="00A82113">
        <w:t>stress scenario</w:t>
      </w:r>
      <w:r w:rsidRPr="00A82113">
        <w:rPr>
          <w:color w:val="000000"/>
        </w:rPr>
        <w:t>:</w:t>
      </w:r>
    </w:p>
    <w:p w:rsidR="00F75080" w:rsidRPr="00A82113" w:rsidRDefault="00F75080" w:rsidP="00A86786">
      <w:pPr>
        <w:pStyle w:val="tajtip"/>
        <w:tabs>
          <w:tab w:val="left" w:pos="0"/>
          <w:tab w:val="left" w:pos="426"/>
          <w:tab w:val="left" w:pos="851"/>
        </w:tabs>
        <w:spacing w:after="0"/>
        <w:ind w:firstLine="567"/>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BFBFBF"/>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Number of the accompanying document</w:t>
            </w:r>
          </w:p>
        </w:tc>
        <w:tc>
          <w:tcPr>
            <w:tcW w:w="4927" w:type="dxa"/>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p>
        </w:tc>
      </w:tr>
    </w:tbl>
    <w:p w:rsidR="00433EE6" w:rsidRPr="00A82113" w:rsidRDefault="006E68FF" w:rsidP="00442DDF">
      <w:pPr>
        <w:pStyle w:val="tajtip"/>
        <w:numPr>
          <w:ilvl w:val="0"/>
          <w:numId w:val="35"/>
        </w:numPr>
        <w:tabs>
          <w:tab w:val="left" w:pos="0"/>
          <w:tab w:val="left" w:pos="426"/>
          <w:tab w:val="left" w:pos="851"/>
        </w:tabs>
        <w:spacing w:after="0"/>
        <w:ind w:left="0" w:firstLine="567"/>
        <w:jc w:val="both"/>
        <w:rPr>
          <w:color w:val="000000"/>
        </w:rPr>
      </w:pPr>
      <w:r>
        <w:t>F</w:t>
      </w:r>
      <w:r w:rsidR="00433EE6" w:rsidRPr="00A82113">
        <w:t xml:space="preserve">orecast for three years according to the target and stress </w:t>
      </w:r>
      <w:r w:rsidR="00433EE6" w:rsidRPr="00A82113">
        <w:rPr>
          <w:color w:val="000000"/>
        </w:rPr>
        <w:t xml:space="preserve">scenario (detailed breakdown by quarter) regarding </w:t>
      </w:r>
      <w:r>
        <w:rPr>
          <w:color w:val="000000"/>
        </w:rPr>
        <w:t xml:space="preserve">the </w:t>
      </w:r>
      <w:r w:rsidR="00433EE6" w:rsidRPr="00A82113">
        <w:rPr>
          <w:color w:val="000000"/>
        </w:rPr>
        <w:t xml:space="preserve">own funds requirement and own funds, including initial capital complying with requirements established under Articles 14, 15 and 16 of the Republic of Lithuania </w:t>
      </w:r>
      <w:r w:rsidRPr="00A82113">
        <w:rPr>
          <w:color w:val="000000"/>
        </w:rPr>
        <w:t xml:space="preserve">Law </w:t>
      </w:r>
      <w:r w:rsidR="00433EE6" w:rsidRPr="00A82113">
        <w:rPr>
          <w:color w:val="000000"/>
        </w:rPr>
        <w:t xml:space="preserve">on Payment Institutions (for payment institutions) or Articles 22, 23 and 24 of the Republic of Lithuania </w:t>
      </w:r>
      <w:r w:rsidRPr="00A82113">
        <w:rPr>
          <w:color w:val="000000"/>
        </w:rPr>
        <w:t xml:space="preserve">Law </w:t>
      </w:r>
      <w:r w:rsidR="00433EE6" w:rsidRPr="00A82113">
        <w:rPr>
          <w:color w:val="000000"/>
        </w:rPr>
        <w:t xml:space="preserve">on Electronic Money and Electronic Money Institutions (for electronic money institutions) and the </w:t>
      </w:r>
      <w:r w:rsidR="00AD6D82" w:rsidRPr="00A82113">
        <w:rPr>
          <w:color w:val="000000"/>
        </w:rPr>
        <w:t>R</w:t>
      </w:r>
      <w:r w:rsidR="00AD6D82">
        <w:rPr>
          <w:color w:val="000000"/>
        </w:rPr>
        <w:t>egulations</w:t>
      </w:r>
      <w:r w:rsidR="00AD6D82" w:rsidRPr="00A82113">
        <w:rPr>
          <w:color w:val="000000"/>
        </w:rPr>
        <w:t xml:space="preserve"> </w:t>
      </w:r>
      <w:r w:rsidR="00433EE6" w:rsidRPr="00A82113">
        <w:rPr>
          <w:color w:val="000000"/>
        </w:rPr>
        <w:t xml:space="preserve">for the </w:t>
      </w:r>
      <w:r w:rsidR="00AD6D82" w:rsidRPr="00A82113">
        <w:rPr>
          <w:color w:val="000000"/>
        </w:rPr>
        <w:t xml:space="preserve">Calculation </w:t>
      </w:r>
      <w:r w:rsidR="00433EE6" w:rsidRPr="00A82113">
        <w:rPr>
          <w:color w:val="000000"/>
        </w:rPr>
        <w:t xml:space="preserve">of </w:t>
      </w:r>
      <w:r w:rsidR="00AD6D82" w:rsidRPr="00A82113">
        <w:rPr>
          <w:color w:val="000000"/>
        </w:rPr>
        <w:t xml:space="preserve">Initial Capital </w:t>
      </w:r>
      <w:r w:rsidR="00433EE6" w:rsidRPr="00A82113">
        <w:rPr>
          <w:color w:val="000000"/>
        </w:rPr>
        <w:t xml:space="preserve">and </w:t>
      </w:r>
      <w:r w:rsidR="00AD6D82" w:rsidRPr="00A82113">
        <w:rPr>
          <w:color w:val="000000"/>
        </w:rPr>
        <w:t xml:space="preserve">Own Funds </w:t>
      </w:r>
      <w:r w:rsidR="00433EE6" w:rsidRPr="00A82113">
        <w:rPr>
          <w:color w:val="000000"/>
        </w:rPr>
        <w:t xml:space="preserve">of </w:t>
      </w:r>
      <w:r w:rsidR="00AD6D82" w:rsidRPr="00A82113">
        <w:rPr>
          <w:color w:val="000000"/>
        </w:rPr>
        <w:t xml:space="preserve">Electronic Money </w:t>
      </w:r>
      <w:r w:rsidR="00433EE6" w:rsidRPr="00A82113">
        <w:rPr>
          <w:color w:val="000000"/>
        </w:rPr>
        <w:t xml:space="preserve">and </w:t>
      </w:r>
      <w:r w:rsidR="00AD6D82" w:rsidRPr="00A82113">
        <w:rPr>
          <w:color w:val="000000"/>
        </w:rPr>
        <w:t xml:space="preserve">Payment Institutions </w:t>
      </w:r>
      <w:r w:rsidR="00433EE6" w:rsidRPr="00A82113">
        <w:rPr>
          <w:color w:val="000000"/>
        </w:rPr>
        <w:t xml:space="preserve">approved by Resolution No 03-83 of the Board of the Bank of Lithuania of 24 May 2018 on </w:t>
      </w:r>
      <w:r>
        <w:rPr>
          <w:color w:val="000000"/>
        </w:rPr>
        <w:t xml:space="preserve">the </w:t>
      </w:r>
      <w:r w:rsidR="00433EE6" w:rsidRPr="00A82113">
        <w:rPr>
          <w:color w:val="000000"/>
        </w:rPr>
        <w:t xml:space="preserve">approval of the </w:t>
      </w:r>
      <w:r w:rsidRPr="00A82113">
        <w:rPr>
          <w:color w:val="000000"/>
        </w:rPr>
        <w:t>r</w:t>
      </w:r>
      <w:r>
        <w:rPr>
          <w:color w:val="000000"/>
        </w:rPr>
        <w:t>egulations</w:t>
      </w:r>
      <w:r w:rsidRPr="00A82113">
        <w:rPr>
          <w:color w:val="000000"/>
        </w:rPr>
        <w:t xml:space="preserve"> </w:t>
      </w:r>
      <w:r w:rsidR="00433EE6" w:rsidRPr="00A82113">
        <w:rPr>
          <w:color w:val="000000"/>
        </w:rPr>
        <w:t xml:space="preserve">for the calculation of initial capital and own funds of electronic money and payment institutions and the forms of the report on the </w:t>
      </w:r>
      <w:r w:rsidR="00433EE6" w:rsidRPr="00A82113">
        <w:rPr>
          <w:color w:val="000000"/>
        </w:rPr>
        <w:lastRenderedPageBreak/>
        <w:t>calculation of initial capital and own funds of electronic money institutions (payment institutions)</w:t>
      </w:r>
      <w:r>
        <w:rPr>
          <w:color w:val="000000"/>
        </w:rPr>
        <w:t>,</w:t>
      </w:r>
      <w:r w:rsidR="00433EE6" w:rsidRPr="00A82113">
        <w:rPr>
          <w:color w:val="000000"/>
        </w:rPr>
        <w:t xml:space="preserve"> completing the forms of the report approved by this Resolution according to the selected method and according to other methods. Please specify the selected own funds’ calculation method and provide its justification. Information under this paragraph shall not be required for applicants who intend to </w:t>
      </w:r>
      <w:r w:rsidRPr="00A82113">
        <w:rPr>
          <w:color w:val="000000"/>
        </w:rPr>
        <w:t xml:space="preserve">only </w:t>
      </w:r>
      <w:r w:rsidR="00433EE6" w:rsidRPr="00A82113">
        <w:rPr>
          <w:color w:val="000000"/>
        </w:rPr>
        <w:t xml:space="preserve">provide </w:t>
      </w:r>
      <w:r>
        <w:rPr>
          <w:color w:val="000000"/>
        </w:rPr>
        <w:t xml:space="preserve">the </w:t>
      </w:r>
      <w:r w:rsidR="00433EE6" w:rsidRPr="00A82113">
        <w:rPr>
          <w:color w:val="000000"/>
        </w:rPr>
        <w:t>account information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BFBFBF"/>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Number of the accompanying document</w:t>
            </w:r>
          </w:p>
        </w:tc>
        <w:tc>
          <w:tcPr>
            <w:tcW w:w="4927" w:type="dxa"/>
          </w:tcPr>
          <w:p w:rsidR="00433EE6" w:rsidRPr="00A82113" w:rsidRDefault="00433EE6" w:rsidP="00D57695">
            <w:pPr>
              <w:tabs>
                <w:tab w:val="left" w:pos="851"/>
              </w:tabs>
              <w:spacing w:after="0" w:line="240" w:lineRule="auto"/>
              <w:jc w:val="both"/>
              <w:rPr>
                <w:rFonts w:ascii="Times New Roman" w:hAnsi="Times New Roman"/>
                <w:color w:val="000000"/>
                <w:sz w:val="24"/>
                <w:szCs w:val="24"/>
                <w:lang w:eastAsia="lt-LT"/>
              </w:rPr>
            </w:pPr>
          </w:p>
        </w:tc>
      </w:tr>
    </w:tbl>
    <w:p w:rsidR="00433EE6" w:rsidRPr="00A82113" w:rsidRDefault="007E5C15" w:rsidP="00442DDF">
      <w:pPr>
        <w:pStyle w:val="tajtip"/>
        <w:numPr>
          <w:ilvl w:val="0"/>
          <w:numId w:val="35"/>
        </w:numPr>
        <w:tabs>
          <w:tab w:val="left" w:pos="0"/>
          <w:tab w:val="left" w:pos="426"/>
          <w:tab w:val="left" w:pos="851"/>
        </w:tabs>
        <w:spacing w:after="0"/>
        <w:ind w:left="0" w:firstLine="567"/>
        <w:jc w:val="both"/>
        <w:rPr>
          <w:color w:val="000000"/>
        </w:rPr>
      </w:pPr>
      <w:r>
        <w:rPr>
          <w:color w:val="000000"/>
        </w:rPr>
        <w:t>A</w:t>
      </w:r>
      <w:r w:rsidR="00433EE6" w:rsidRPr="00A82113">
        <w:rPr>
          <w:color w:val="000000"/>
        </w:rPr>
        <w:t>pplicant</w:t>
      </w:r>
      <w:r>
        <w:rPr>
          <w:color w:val="000000"/>
        </w:rPr>
        <w:t>s</w:t>
      </w:r>
      <w:r w:rsidR="00433EE6" w:rsidRPr="00A82113">
        <w:rPr>
          <w:color w:val="000000"/>
        </w:rPr>
        <w:t xml:space="preserve"> for a payment institution </w:t>
      </w:r>
      <w:r w:rsidR="00D2026E">
        <w:rPr>
          <w:color w:val="000000"/>
        </w:rPr>
        <w:t>licence</w:t>
      </w:r>
      <w:r w:rsidR="00433EE6" w:rsidRPr="00A82113">
        <w:rPr>
          <w:color w:val="000000"/>
        </w:rPr>
        <w:t xml:space="preserve"> for restricted activity or for an electronic money institution </w:t>
      </w:r>
      <w:r w:rsidR="00D2026E">
        <w:rPr>
          <w:color w:val="000000"/>
        </w:rPr>
        <w:t>licence</w:t>
      </w:r>
      <w:r w:rsidR="00433EE6" w:rsidRPr="00A82113">
        <w:rPr>
          <w:color w:val="000000"/>
        </w:rPr>
        <w:t xml:space="preserve"> for restricted activity should specify:</w:t>
      </w:r>
    </w:p>
    <w:p w:rsidR="00433EE6" w:rsidRDefault="00433EE6" w:rsidP="00A86786">
      <w:pPr>
        <w:pStyle w:val="tajtip"/>
        <w:tabs>
          <w:tab w:val="left" w:pos="0"/>
          <w:tab w:val="left" w:pos="426"/>
          <w:tab w:val="left" w:pos="851"/>
        </w:tabs>
        <w:spacing w:after="0"/>
        <w:ind w:left="567"/>
        <w:jc w:val="both"/>
        <w:rPr>
          <w:color w:val="000000"/>
        </w:rPr>
      </w:pPr>
    </w:p>
    <w:p w:rsidR="00F75080" w:rsidRDefault="00F75080" w:rsidP="00A86786">
      <w:pPr>
        <w:pStyle w:val="tajtip"/>
        <w:tabs>
          <w:tab w:val="left" w:pos="0"/>
          <w:tab w:val="left" w:pos="426"/>
          <w:tab w:val="left" w:pos="851"/>
        </w:tabs>
        <w:spacing w:after="0"/>
        <w:ind w:left="567"/>
        <w:jc w:val="both"/>
        <w:rPr>
          <w:color w:val="000000"/>
        </w:rPr>
      </w:pPr>
    </w:p>
    <w:p w:rsidR="00F75080" w:rsidRPr="00A82113" w:rsidRDefault="00F75080" w:rsidP="00A86786">
      <w:pPr>
        <w:pStyle w:val="tajtip"/>
        <w:tabs>
          <w:tab w:val="left" w:pos="0"/>
          <w:tab w:val="left" w:pos="426"/>
          <w:tab w:val="left" w:pos="851"/>
        </w:tabs>
        <w:spacing w:after="0"/>
        <w:ind w:left="567"/>
        <w:jc w:val="both"/>
        <w:rPr>
          <w:color w:val="000000"/>
        </w:rPr>
      </w:pPr>
    </w:p>
    <w:p w:rsidR="00433EE6" w:rsidRPr="00A82113" w:rsidRDefault="00433EE6" w:rsidP="00442DDF">
      <w:pPr>
        <w:pStyle w:val="tajtip"/>
        <w:numPr>
          <w:ilvl w:val="1"/>
          <w:numId w:val="35"/>
        </w:numPr>
        <w:tabs>
          <w:tab w:val="left" w:pos="0"/>
          <w:tab w:val="left" w:pos="426"/>
          <w:tab w:val="left" w:pos="993"/>
        </w:tabs>
        <w:spacing w:after="0"/>
        <w:ind w:left="0" w:firstLine="567"/>
        <w:jc w:val="both"/>
        <w:rPr>
          <w:color w:val="000000"/>
        </w:rPr>
      </w:pPr>
      <w:r w:rsidRPr="00A82113">
        <w:rPr>
          <w:color w:val="000000"/>
        </w:rPr>
        <w:t>whether or not the applicant is going to provide the electronic money issuance service:</w:t>
      </w:r>
    </w:p>
    <w:p w:rsidR="00433EE6" w:rsidRDefault="00433EE6" w:rsidP="00A86786">
      <w:pPr>
        <w:pStyle w:val="ListParagraph"/>
        <w:tabs>
          <w:tab w:val="left" w:pos="993"/>
        </w:tabs>
        <w:spacing w:after="0" w:line="240" w:lineRule="auto"/>
        <w:ind w:left="0" w:firstLine="567"/>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F75080" w:rsidRPr="00A82113" w:rsidRDefault="00F75080" w:rsidP="00A86786">
      <w:pPr>
        <w:pStyle w:val="ListParagraph"/>
        <w:tabs>
          <w:tab w:val="left" w:pos="993"/>
        </w:tabs>
        <w:spacing w:after="0" w:line="240" w:lineRule="auto"/>
        <w:ind w:left="0" w:firstLine="567"/>
        <w:jc w:val="both"/>
        <w:rPr>
          <w:rFonts w:ascii="Times New Roman" w:hAnsi="Times New Roman"/>
          <w:sz w:val="24"/>
          <w:szCs w:val="24"/>
        </w:rPr>
      </w:pPr>
    </w:p>
    <w:p w:rsidR="00433EE6" w:rsidRPr="00A82113" w:rsidRDefault="00433EE6" w:rsidP="00A86786">
      <w:pPr>
        <w:pStyle w:val="tajtip"/>
        <w:tabs>
          <w:tab w:val="left" w:pos="0"/>
          <w:tab w:val="left" w:pos="426"/>
          <w:tab w:val="left" w:pos="993"/>
        </w:tabs>
        <w:spacing w:after="0"/>
        <w:ind w:firstLine="567"/>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Yes </w:t>
      </w:r>
      <w:r w:rsidRPr="00A82113">
        <w:rPr>
          <w:color w:val="000000"/>
        </w:rPr>
        <w:t>(description of the service):</w:t>
      </w:r>
    </w:p>
    <w:p w:rsidR="00433EE6" w:rsidRPr="00A82113" w:rsidRDefault="00433EE6" w:rsidP="00A86786">
      <w:pPr>
        <w:pStyle w:val="tajtip"/>
        <w:tabs>
          <w:tab w:val="left" w:pos="0"/>
          <w:tab w:val="left" w:pos="426"/>
          <w:tab w:val="left" w:pos="993"/>
        </w:tabs>
        <w:spacing w:after="0"/>
        <w:ind w:firstLine="567"/>
        <w:jc w:val="both"/>
        <w:rPr>
          <w:color w:val="000000"/>
        </w:rPr>
      </w:pPr>
    </w:p>
    <w:p w:rsidR="00433EE6" w:rsidRPr="00A82113" w:rsidRDefault="00D51C04" w:rsidP="00442DDF">
      <w:pPr>
        <w:pStyle w:val="tajtip"/>
        <w:numPr>
          <w:ilvl w:val="1"/>
          <w:numId w:val="35"/>
        </w:numPr>
        <w:tabs>
          <w:tab w:val="left" w:pos="0"/>
          <w:tab w:val="left" w:pos="426"/>
          <w:tab w:val="left" w:pos="993"/>
        </w:tabs>
        <w:spacing w:after="0"/>
        <w:ind w:left="0" w:firstLine="567"/>
        <w:jc w:val="both"/>
        <w:rPr>
          <w:color w:val="000000"/>
        </w:rPr>
      </w:pPr>
      <w:r>
        <w:rPr>
          <w:color w:val="000000"/>
        </w:rPr>
        <w:t>a</w:t>
      </w:r>
      <w:r w:rsidRPr="00A82113">
        <w:rPr>
          <w:color w:val="000000"/>
        </w:rPr>
        <w:t xml:space="preserve"> </w:t>
      </w:r>
      <w:r w:rsidR="00433EE6" w:rsidRPr="00A82113">
        <w:rPr>
          <w:color w:val="000000"/>
        </w:rPr>
        <w:t>detailed description of the type of each payment service intended to be provided</w:t>
      </w:r>
      <w:r w:rsidR="006E68FF">
        <w:rPr>
          <w:color w:val="000000"/>
        </w:rPr>
        <w:t>,</w:t>
      </w:r>
      <w:r w:rsidR="00433EE6" w:rsidRPr="00A82113">
        <w:rPr>
          <w:color w:val="000000"/>
        </w:rPr>
        <w:t xml:space="preserve"> completing the table for each type of service separately: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5"/>
        <w:gridCol w:w="4381"/>
        <w:gridCol w:w="5068"/>
      </w:tblGrid>
      <w:tr w:rsidR="00433EE6" w:rsidRPr="00A82113" w:rsidTr="007A10F2">
        <w:tc>
          <w:tcPr>
            <w:tcW w:w="4786" w:type="dxa"/>
            <w:gridSpan w:val="2"/>
            <w:shd w:val="clear" w:color="auto" w:fill="BFBFBF"/>
          </w:tcPr>
          <w:p w:rsidR="00433EE6" w:rsidRPr="00A82113" w:rsidRDefault="00433EE6" w:rsidP="007A10F2">
            <w:pPr>
              <w:tabs>
                <w:tab w:val="left" w:pos="851"/>
                <w:tab w:val="left" w:pos="993"/>
              </w:tabs>
              <w:spacing w:after="0" w:line="240" w:lineRule="auto"/>
              <w:ind w:firstLine="33"/>
              <w:rPr>
                <w:rFonts w:ascii="Times New Roman" w:hAnsi="Times New Roman"/>
                <w:sz w:val="24"/>
                <w:szCs w:val="24"/>
              </w:rPr>
            </w:pPr>
            <w:r w:rsidRPr="00A82113">
              <w:rPr>
                <w:rFonts w:ascii="Times New Roman" w:hAnsi="Times New Roman"/>
                <w:color w:val="000000"/>
                <w:sz w:val="24"/>
                <w:szCs w:val="24"/>
              </w:rPr>
              <w:t>Service type (designation)</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3"/>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433EE6" w:rsidP="006A1E3C">
            <w:pPr>
              <w:tabs>
                <w:tab w:val="left" w:pos="851"/>
                <w:tab w:val="left" w:pos="993"/>
              </w:tabs>
              <w:spacing w:after="0" w:line="240" w:lineRule="auto"/>
              <w:ind w:firstLine="33"/>
              <w:jc w:val="both"/>
              <w:rPr>
                <w:rFonts w:ascii="Times New Roman" w:hAnsi="Times New Roman"/>
                <w:sz w:val="24"/>
                <w:szCs w:val="24"/>
              </w:rPr>
            </w:pPr>
            <w:r w:rsidRPr="00A82113">
              <w:rPr>
                <w:rFonts w:ascii="Times New Roman" w:hAnsi="Times New Roman"/>
                <w:sz w:val="24"/>
                <w:szCs w:val="24"/>
              </w:rPr>
              <w:t>Service type description</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3"/>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433EE6" w:rsidP="00C27DE9">
            <w:pPr>
              <w:pStyle w:val="tajtip"/>
              <w:tabs>
                <w:tab w:val="left" w:pos="851"/>
                <w:tab w:val="left" w:pos="1134"/>
              </w:tabs>
              <w:spacing w:after="0"/>
              <w:jc w:val="both"/>
              <w:rPr>
                <w:color w:val="000000"/>
              </w:rPr>
            </w:pPr>
            <w:r w:rsidRPr="00A82113">
              <w:rPr>
                <w:color w:val="000000"/>
              </w:rPr>
              <w:t xml:space="preserve">Reference to the particular payment service specified in Article 5 of the Republic of Lithuania </w:t>
            </w:r>
            <w:r w:rsidR="006E68FF" w:rsidRPr="00A82113">
              <w:rPr>
                <w:color w:val="000000"/>
              </w:rPr>
              <w:t xml:space="preserve">Law </w:t>
            </w:r>
            <w:r w:rsidRPr="00A82113">
              <w:rPr>
                <w:color w:val="000000"/>
              </w:rPr>
              <w:t>on Payments to which the described payment service is attributable</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3"/>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6E68FF" w:rsidP="006A1E3C">
            <w:pPr>
              <w:tabs>
                <w:tab w:val="left" w:pos="851"/>
                <w:tab w:val="left" w:pos="993"/>
              </w:tabs>
              <w:spacing w:after="0" w:line="240" w:lineRule="auto"/>
              <w:ind w:firstLine="33"/>
              <w:jc w:val="both"/>
              <w:rPr>
                <w:rFonts w:ascii="Times New Roman" w:hAnsi="Times New Roman"/>
                <w:sz w:val="24"/>
                <w:szCs w:val="24"/>
              </w:rPr>
            </w:pPr>
            <w:r>
              <w:rPr>
                <w:rFonts w:ascii="Times New Roman" w:hAnsi="Times New Roman"/>
              </w:rPr>
              <w:t>E</w:t>
            </w:r>
            <w:r w:rsidR="00433EE6" w:rsidRPr="00A82113">
              <w:rPr>
                <w:rFonts w:ascii="Times New Roman" w:hAnsi="Times New Roman"/>
              </w:rPr>
              <w:t>xplanation of how the activity has been identified as fitting into the category of this payment service</w:t>
            </w:r>
          </w:p>
        </w:tc>
        <w:tc>
          <w:tcPr>
            <w:tcW w:w="506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b/>
                <w:sz w:val="24"/>
                <w:szCs w:val="24"/>
              </w:rPr>
            </w:pPr>
          </w:p>
        </w:tc>
      </w:tr>
      <w:tr w:rsidR="00433EE6" w:rsidRPr="00A82113" w:rsidTr="007A10F2">
        <w:tc>
          <w:tcPr>
            <w:tcW w:w="405" w:type="dxa"/>
            <w:shd w:val="clear" w:color="auto" w:fill="BFBFBF"/>
          </w:tcPr>
          <w:p w:rsidR="00433EE6" w:rsidRPr="00A82113" w:rsidRDefault="00433EE6" w:rsidP="007A10F2">
            <w:pPr>
              <w:pStyle w:val="ListParagraph"/>
              <w:numPr>
                <w:ilvl w:val="0"/>
                <w:numId w:val="23"/>
              </w:numPr>
              <w:tabs>
                <w:tab w:val="left" w:pos="-250"/>
                <w:tab w:val="left" w:pos="993"/>
              </w:tabs>
              <w:spacing w:after="0" w:line="240" w:lineRule="auto"/>
              <w:ind w:right="-515"/>
              <w:contextualSpacing/>
              <w:jc w:val="both"/>
              <w:rPr>
                <w:rFonts w:ascii="Times New Roman" w:hAnsi="Times New Roman"/>
                <w:sz w:val="24"/>
                <w:szCs w:val="24"/>
              </w:rPr>
            </w:pPr>
          </w:p>
        </w:tc>
        <w:tc>
          <w:tcPr>
            <w:tcW w:w="4381" w:type="dxa"/>
            <w:shd w:val="clear" w:color="auto" w:fill="BFBFBF"/>
          </w:tcPr>
          <w:p w:rsidR="00433EE6" w:rsidRPr="00A82113" w:rsidRDefault="00433EE6" w:rsidP="006A1E3C">
            <w:pPr>
              <w:tabs>
                <w:tab w:val="left" w:pos="851"/>
                <w:tab w:val="left" w:pos="993"/>
              </w:tabs>
              <w:spacing w:after="0" w:line="240" w:lineRule="auto"/>
              <w:ind w:firstLine="33"/>
              <w:jc w:val="both"/>
              <w:rPr>
                <w:rFonts w:ascii="Times New Roman" w:hAnsi="Times New Roman"/>
                <w:sz w:val="24"/>
                <w:szCs w:val="24"/>
              </w:rPr>
            </w:pPr>
            <w:r w:rsidRPr="00A82113">
              <w:rPr>
                <w:rFonts w:ascii="Times New Roman" w:hAnsi="Times New Roman"/>
                <w:sz w:val="24"/>
                <w:szCs w:val="24"/>
              </w:rPr>
              <w:t>Is the payment service to be provided related to the issuance of electronic money?</w:t>
            </w:r>
          </w:p>
          <w:p w:rsidR="00433EE6" w:rsidRPr="00A82113" w:rsidRDefault="00433EE6" w:rsidP="00C27DE9">
            <w:pPr>
              <w:tabs>
                <w:tab w:val="left" w:pos="851"/>
                <w:tab w:val="left" w:pos="993"/>
              </w:tabs>
              <w:spacing w:after="0" w:line="240" w:lineRule="auto"/>
              <w:ind w:firstLine="33"/>
              <w:jc w:val="both"/>
              <w:rPr>
                <w:rFonts w:ascii="Times New Roman" w:hAnsi="Times New Roman"/>
                <w:i/>
                <w:sz w:val="20"/>
                <w:szCs w:val="20"/>
              </w:rPr>
            </w:pPr>
            <w:r w:rsidRPr="00A82113">
              <w:rPr>
                <w:rFonts w:ascii="Times New Roman" w:hAnsi="Times New Roman"/>
                <w:i/>
                <w:sz w:val="20"/>
                <w:szCs w:val="20"/>
              </w:rPr>
              <w:t xml:space="preserve">(filled in only by applicants for an electronic money institution </w:t>
            </w:r>
            <w:r w:rsidR="00D2026E">
              <w:rPr>
                <w:rFonts w:ascii="Times New Roman" w:hAnsi="Times New Roman"/>
                <w:i/>
                <w:sz w:val="20"/>
                <w:szCs w:val="20"/>
              </w:rPr>
              <w:t>licence</w:t>
            </w:r>
            <w:r w:rsidRPr="00A82113">
              <w:rPr>
                <w:rFonts w:ascii="Times New Roman" w:hAnsi="Times New Roman"/>
                <w:i/>
                <w:sz w:val="20"/>
                <w:szCs w:val="20"/>
              </w:rPr>
              <w:t xml:space="preserve"> for restricted activity)</w:t>
            </w:r>
          </w:p>
        </w:tc>
        <w:tc>
          <w:tcPr>
            <w:tcW w:w="5068" w:type="dxa"/>
          </w:tcPr>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433EE6" w:rsidRPr="00A82113" w:rsidRDefault="00433EE6" w:rsidP="007A10F2">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p>
        </w:tc>
      </w:tr>
    </w:tbl>
    <w:p w:rsidR="00433EE6" w:rsidRPr="00A82113" w:rsidRDefault="00433EE6" w:rsidP="00442DDF">
      <w:pPr>
        <w:pStyle w:val="tajtip"/>
        <w:numPr>
          <w:ilvl w:val="1"/>
          <w:numId w:val="35"/>
        </w:numPr>
        <w:tabs>
          <w:tab w:val="left" w:pos="851"/>
          <w:tab w:val="left" w:pos="1134"/>
        </w:tabs>
        <w:spacing w:after="0"/>
        <w:ind w:left="0" w:firstLine="567"/>
        <w:jc w:val="both"/>
        <w:rPr>
          <w:color w:val="000000"/>
        </w:rPr>
      </w:pPr>
      <w:r w:rsidRPr="00A82113">
        <w:rPr>
          <w:color w:val="000000"/>
        </w:rPr>
        <w:t>whether or not the right to the service users’ funds will be acquired when providing the services:</w:t>
      </w:r>
    </w:p>
    <w:p w:rsidR="00433EE6" w:rsidRDefault="00433EE6" w:rsidP="00A86786">
      <w:pPr>
        <w:pStyle w:val="ListParagraph"/>
        <w:tabs>
          <w:tab w:val="left" w:pos="851"/>
          <w:tab w:val="left" w:pos="993"/>
        </w:tabs>
        <w:spacing w:after="0" w:line="240" w:lineRule="auto"/>
        <w:ind w:left="72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 </w:t>
      </w:r>
    </w:p>
    <w:p w:rsidR="00F75080" w:rsidRPr="00A82113" w:rsidRDefault="00F75080" w:rsidP="00A86786">
      <w:pPr>
        <w:pStyle w:val="ListParagraph"/>
        <w:tabs>
          <w:tab w:val="left" w:pos="851"/>
          <w:tab w:val="left" w:pos="993"/>
        </w:tabs>
        <w:spacing w:after="0" w:line="240" w:lineRule="auto"/>
        <w:ind w:left="720"/>
        <w:jc w:val="both"/>
        <w:rPr>
          <w:rFonts w:ascii="Times New Roman" w:hAnsi="Times New Roman"/>
          <w:sz w:val="24"/>
          <w:szCs w:val="24"/>
        </w:rPr>
      </w:pPr>
    </w:p>
    <w:p w:rsidR="00433EE6" w:rsidRDefault="00433EE6" w:rsidP="00A86786">
      <w:pPr>
        <w:pStyle w:val="tajtip"/>
        <w:tabs>
          <w:tab w:val="left" w:pos="851"/>
          <w:tab w:val="left" w:pos="1134"/>
        </w:tabs>
        <w:spacing w:after="0"/>
        <w:ind w:left="720"/>
        <w:jc w:val="both"/>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Yes (</w:t>
      </w:r>
      <w:r w:rsidR="006E68FF">
        <w:t xml:space="preserve">please specify </w:t>
      </w:r>
      <w:r w:rsidRPr="00A82113">
        <w:t xml:space="preserve">the services </w:t>
      </w:r>
      <w:r w:rsidR="006E68FF">
        <w:t>when</w:t>
      </w:r>
      <w:r w:rsidRPr="00A82113">
        <w:t xml:space="preserve"> the </w:t>
      </w:r>
      <w:r w:rsidRPr="00A82113">
        <w:rPr>
          <w:color w:val="000000"/>
        </w:rPr>
        <w:t>right to the service users’ funds will be acquired</w:t>
      </w:r>
      <w:r w:rsidRPr="00A82113">
        <w:t>):</w:t>
      </w:r>
    </w:p>
    <w:p w:rsidR="00F75080" w:rsidRPr="00A82113" w:rsidRDefault="00F75080" w:rsidP="00A86786">
      <w:pPr>
        <w:pStyle w:val="tajtip"/>
        <w:tabs>
          <w:tab w:val="left" w:pos="851"/>
          <w:tab w:val="left" w:pos="1134"/>
        </w:tabs>
        <w:spacing w:after="0"/>
        <w:ind w:left="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rsidP="00442DDF">
      <w:pPr>
        <w:pStyle w:val="tajtip"/>
        <w:numPr>
          <w:ilvl w:val="0"/>
          <w:numId w:val="35"/>
        </w:numPr>
        <w:tabs>
          <w:tab w:val="left" w:pos="0"/>
          <w:tab w:val="left" w:pos="426"/>
          <w:tab w:val="left" w:pos="851"/>
        </w:tabs>
        <w:spacing w:after="0"/>
        <w:ind w:left="0" w:firstLine="567"/>
        <w:jc w:val="both"/>
        <w:rPr>
          <w:color w:val="000000"/>
        </w:rPr>
      </w:pPr>
      <w:r w:rsidRPr="00A82113">
        <w:t>Documents accompanying the Business Plan</w:t>
      </w:r>
      <w:r w:rsidR="006E68FF">
        <w:t>,</w:t>
      </w:r>
      <w:r w:rsidRPr="00A82113">
        <w:t xml:space="preserve"> indicating in the </w:t>
      </w:r>
      <w:r w:rsidR="00C143D2">
        <w:t>t</w:t>
      </w:r>
      <w:r w:rsidR="00C143D2" w:rsidRPr="00A82113">
        <w:t xml:space="preserve">able </w:t>
      </w:r>
      <w:r w:rsidRPr="00A82113">
        <w:t>the reference number of the accompanying document and the number of its pages</w:t>
      </w:r>
      <w:r w:rsidRPr="00A82113">
        <w:rPr>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7205"/>
        <w:gridCol w:w="2012"/>
      </w:tblGrid>
      <w:tr w:rsidR="00433EE6" w:rsidRPr="00A82113" w:rsidTr="006A1E3C">
        <w:tc>
          <w:tcPr>
            <w:tcW w:w="323" w:type="pct"/>
            <w:shd w:val="clear" w:color="auto" w:fill="BFBFBF"/>
          </w:tcPr>
          <w:p w:rsidR="00433EE6" w:rsidRPr="00A82113" w:rsidRDefault="00433EE6" w:rsidP="00C27DE9">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No</w:t>
            </w:r>
            <w:r w:rsidR="006E68FF">
              <w:rPr>
                <w:rFonts w:ascii="Times New Roman" w:hAnsi="Times New Roman"/>
                <w:color w:val="000000"/>
                <w:sz w:val="24"/>
                <w:szCs w:val="24"/>
                <w:lang w:eastAsia="lt-LT"/>
              </w:rPr>
              <w:t>.</w:t>
            </w:r>
          </w:p>
        </w:tc>
        <w:tc>
          <w:tcPr>
            <w:tcW w:w="3656" w:type="pct"/>
            <w:shd w:val="clear" w:color="auto" w:fill="BFBFBF"/>
          </w:tcPr>
          <w:p w:rsidR="00433EE6" w:rsidRPr="00A82113" w:rsidRDefault="00433EE6" w:rsidP="006A1E3C">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Accompanying documents</w:t>
            </w:r>
          </w:p>
        </w:tc>
        <w:tc>
          <w:tcPr>
            <w:tcW w:w="1021" w:type="pct"/>
            <w:shd w:val="clear" w:color="auto" w:fill="BFBFBF"/>
          </w:tcPr>
          <w:p w:rsidR="00433EE6" w:rsidRPr="00A82113" w:rsidRDefault="00433EE6" w:rsidP="006A1E3C">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rPr>
              <w:t>Reference numbers of accompanying documents, the number of their pages or reasons for non-submission</w:t>
            </w:r>
          </w:p>
        </w:tc>
      </w:tr>
      <w:tr w:rsidR="00433EE6" w:rsidRPr="00A82113" w:rsidTr="006A1E3C">
        <w:tc>
          <w:tcPr>
            <w:tcW w:w="323"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1.</w:t>
            </w:r>
          </w:p>
        </w:tc>
        <w:tc>
          <w:tcPr>
            <w:tcW w:w="365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c>
          <w:tcPr>
            <w:tcW w:w="102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6A1E3C">
        <w:tc>
          <w:tcPr>
            <w:tcW w:w="323"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lastRenderedPageBreak/>
              <w:t>2.</w:t>
            </w:r>
          </w:p>
        </w:tc>
        <w:tc>
          <w:tcPr>
            <w:tcW w:w="365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c>
          <w:tcPr>
            <w:tcW w:w="102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895C49">
      <w:pPr>
        <w:pStyle w:val="tin"/>
        <w:tabs>
          <w:tab w:val="left" w:pos="851"/>
          <w:tab w:val="left" w:pos="993"/>
        </w:tabs>
        <w:spacing w:after="0"/>
        <w:ind w:left="6237"/>
        <w:jc w:val="both"/>
        <w:rPr>
          <w:lang w:eastAsia="ar-SA"/>
        </w:rPr>
      </w:pPr>
      <w:r w:rsidRPr="00A82113">
        <w:rPr>
          <w:bCs/>
          <w:color w:val="000000"/>
        </w:rPr>
        <w:br w:type="column"/>
      </w:r>
      <w:r w:rsidRPr="00A82113">
        <w:rPr>
          <w:lang w:eastAsia="ar-SA"/>
        </w:rPr>
        <w:lastRenderedPageBreak/>
        <w:t xml:space="preserve">Annex 8 </w:t>
      </w:r>
    </w:p>
    <w:p w:rsidR="00433EE6" w:rsidRPr="00A82113" w:rsidRDefault="00433EE6" w:rsidP="00895C49">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6E68FF" w:rsidRPr="00A82113">
        <w:t xml:space="preserve">Rules for </w:t>
      </w:r>
      <w:r w:rsidR="006E68FF">
        <w:t>I</w:t>
      </w:r>
      <w:r w:rsidR="006E68FF" w:rsidRPr="00A82113">
        <w:t xml:space="preserve">ssuing </w:t>
      </w:r>
      <w:r w:rsidR="006E68FF">
        <w:t>L</w:t>
      </w:r>
      <w:r w:rsidR="006E68FF" w:rsidRPr="00A82113">
        <w:t>icen</w:t>
      </w:r>
      <w:r w:rsidR="006E68FF">
        <w:t>c</w:t>
      </w:r>
      <w:r w:rsidR="006E68FF" w:rsidRPr="00A82113">
        <w:t xml:space="preserve">es to </w:t>
      </w:r>
      <w:r w:rsidR="006E68FF">
        <w:t>E</w:t>
      </w:r>
      <w:r w:rsidR="006E68FF" w:rsidRPr="00A82113">
        <w:t xml:space="preserve">lectronic </w:t>
      </w:r>
      <w:r w:rsidR="006E68FF">
        <w:t>M</w:t>
      </w:r>
      <w:r w:rsidR="006E68FF" w:rsidRPr="00A82113">
        <w:t xml:space="preserve">oney and </w:t>
      </w:r>
      <w:r w:rsidR="006E68FF">
        <w:t>P</w:t>
      </w:r>
      <w:r w:rsidR="006E68FF" w:rsidRPr="00A82113">
        <w:t xml:space="preserve">ayment </w:t>
      </w:r>
      <w:r w:rsidR="006E68FF">
        <w:t>I</w:t>
      </w:r>
      <w:r w:rsidR="006E68FF" w:rsidRPr="00A82113">
        <w:t>nstitutions</w:t>
      </w:r>
    </w:p>
    <w:p w:rsidR="00433EE6" w:rsidRPr="00A82113" w:rsidRDefault="00433EE6" w:rsidP="006A1E3C">
      <w:pPr>
        <w:pStyle w:val="tajtip"/>
        <w:tabs>
          <w:tab w:val="left" w:pos="851"/>
          <w:tab w:val="left" w:pos="1134"/>
        </w:tabs>
        <w:spacing w:after="0"/>
        <w:jc w:val="both"/>
        <w:rPr>
          <w:color w:val="000000"/>
        </w:rPr>
      </w:pPr>
    </w:p>
    <w:p w:rsidR="00433EE6" w:rsidRPr="00A82113" w:rsidRDefault="00433EE6" w:rsidP="00A86786">
      <w:pPr>
        <w:pStyle w:val="tajtip"/>
        <w:tabs>
          <w:tab w:val="left" w:pos="851"/>
          <w:tab w:val="left" w:pos="1134"/>
        </w:tabs>
        <w:spacing w:after="0"/>
        <w:ind w:left="567"/>
        <w:jc w:val="both"/>
        <w:rPr>
          <w:color w:val="000000"/>
        </w:rPr>
      </w:pPr>
    </w:p>
    <w:p w:rsidR="00433EE6" w:rsidRPr="00A82113" w:rsidRDefault="00433EE6" w:rsidP="00A86786">
      <w:pPr>
        <w:pStyle w:val="tajtip"/>
        <w:tabs>
          <w:tab w:val="left" w:pos="851"/>
          <w:tab w:val="left" w:pos="1134"/>
        </w:tabs>
        <w:spacing w:after="0"/>
        <w:ind w:left="567"/>
        <w:jc w:val="center"/>
        <w:rPr>
          <w:b/>
          <w:color w:val="000000"/>
        </w:rPr>
      </w:pPr>
      <w:r w:rsidRPr="00A82113">
        <w:rPr>
          <w:b/>
          <w:color w:val="000000"/>
        </w:rPr>
        <w:t xml:space="preserve">DESCRIPTION OF MEASURES TAKEN (TO BE TAKEN) TO SAFEGUARD </w:t>
      </w:r>
      <w:r w:rsidR="00F22D1D">
        <w:rPr>
          <w:b/>
          <w:color w:val="000000"/>
        </w:rPr>
        <w:t>USER</w:t>
      </w:r>
      <w:r w:rsidR="00F22D1D" w:rsidRPr="00A82113">
        <w:rPr>
          <w:b/>
          <w:color w:val="000000"/>
        </w:rPr>
        <w:t xml:space="preserve"> </w:t>
      </w:r>
      <w:r w:rsidRPr="00A82113">
        <w:rPr>
          <w:b/>
          <w:color w:val="000000"/>
        </w:rPr>
        <w:t>FUNDS</w:t>
      </w:r>
    </w:p>
    <w:p w:rsidR="00433EE6" w:rsidRPr="00A82113" w:rsidRDefault="00433EE6" w:rsidP="00A86786">
      <w:pPr>
        <w:pStyle w:val="tajtip"/>
        <w:tabs>
          <w:tab w:val="left" w:pos="851"/>
          <w:tab w:val="left" w:pos="1134"/>
        </w:tabs>
        <w:spacing w:after="0"/>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0"/>
        <w:gridCol w:w="3934"/>
      </w:tblGrid>
      <w:tr w:rsidR="00433EE6" w:rsidRPr="00A82113" w:rsidTr="007A10F2">
        <w:tc>
          <w:tcPr>
            <w:tcW w:w="3004" w:type="pct"/>
            <w:shd w:val="clear" w:color="auto" w:fill="D9D9D9"/>
          </w:tcPr>
          <w:p w:rsidR="00433EE6" w:rsidRPr="00A82113" w:rsidRDefault="00433EE6" w:rsidP="00C27DE9">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E50AC9">
              <w:rPr>
                <w:rFonts w:ascii="Times New Roman" w:hAnsi="Times New Roman"/>
                <w:sz w:val="24"/>
                <w:szCs w:val="24"/>
              </w:rPr>
              <w:t>the</w:t>
            </w:r>
            <w:r w:rsidR="00E50AC9" w:rsidRPr="00A82113">
              <w:rPr>
                <w:rFonts w:ascii="Times New Roman" w:hAnsi="Times New Roman"/>
                <w:sz w:val="24"/>
                <w:szCs w:val="24"/>
              </w:rPr>
              <w:t xml:space="preserve"> </w:t>
            </w:r>
            <w:r w:rsidRPr="00A82113">
              <w:rPr>
                <w:rFonts w:ascii="Times New Roman" w:hAnsi="Times New Roman"/>
                <w:sz w:val="24"/>
                <w:szCs w:val="24"/>
              </w:rPr>
              <w:t>applicant</w:t>
            </w:r>
          </w:p>
        </w:tc>
        <w:tc>
          <w:tcPr>
            <w:tcW w:w="1996"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A86786">
      <w:pPr>
        <w:pStyle w:val="tajtip"/>
        <w:tabs>
          <w:tab w:val="left" w:pos="851"/>
          <w:tab w:val="left" w:pos="1134"/>
        </w:tabs>
        <w:spacing w:after="0"/>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0"/>
        <w:gridCol w:w="3934"/>
      </w:tblGrid>
      <w:tr w:rsidR="00433EE6" w:rsidRPr="00A82113" w:rsidTr="007A10F2">
        <w:tc>
          <w:tcPr>
            <w:tcW w:w="3004" w:type="pct"/>
            <w:shd w:val="clear" w:color="auto" w:fill="D9D9D9"/>
          </w:tcPr>
          <w:p w:rsidR="00433EE6" w:rsidRPr="00A82113" w:rsidRDefault="00433EE6" w:rsidP="00C27DE9">
            <w:pPr>
              <w:tabs>
                <w:tab w:val="left" w:pos="851"/>
                <w:tab w:val="left" w:pos="993"/>
              </w:tabs>
              <w:spacing w:after="0" w:line="240" w:lineRule="auto"/>
              <w:jc w:val="both"/>
              <w:rPr>
                <w:rFonts w:ascii="Times New Roman" w:hAnsi="Times New Roman"/>
                <w:color w:val="000000"/>
                <w:sz w:val="24"/>
                <w:szCs w:val="24"/>
              </w:rPr>
            </w:pPr>
            <w:r w:rsidRPr="00A82113">
              <w:rPr>
                <w:rFonts w:ascii="Times New Roman" w:hAnsi="Times New Roman"/>
                <w:sz w:val="24"/>
                <w:szCs w:val="24"/>
              </w:rPr>
              <w:t xml:space="preserve">Methods of safeguarding </w:t>
            </w:r>
            <w:r w:rsidR="00C27DE9">
              <w:rPr>
                <w:rFonts w:ascii="Times New Roman" w:hAnsi="Times New Roman"/>
                <w:sz w:val="24"/>
                <w:szCs w:val="24"/>
              </w:rPr>
              <w:t>user</w:t>
            </w:r>
            <w:r w:rsidRPr="00A82113">
              <w:rPr>
                <w:rFonts w:ascii="Times New Roman" w:hAnsi="Times New Roman"/>
                <w:sz w:val="24"/>
                <w:szCs w:val="24"/>
              </w:rPr>
              <w:t xml:space="preserve"> funds </w:t>
            </w:r>
          </w:p>
        </w:tc>
        <w:tc>
          <w:tcPr>
            <w:tcW w:w="1996" w:type="pct"/>
          </w:tcPr>
          <w:p w:rsidR="00433EE6" w:rsidRPr="00A82113" w:rsidRDefault="00433EE6" w:rsidP="007A10F2">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separation of funds</w:t>
            </w:r>
          </w:p>
          <w:p w:rsidR="00433EE6" w:rsidRPr="00A82113" w:rsidRDefault="00433EE6" w:rsidP="007A10F2">
            <w:pPr>
              <w:tabs>
                <w:tab w:val="left" w:pos="284"/>
                <w:tab w:val="left" w:pos="851"/>
                <w:tab w:val="left" w:pos="993"/>
              </w:tabs>
              <w:spacing w:after="0" w:line="240" w:lineRule="auto"/>
              <w:jc w:val="both"/>
              <w:rPr>
                <w:rFonts w:ascii="Times New Roman" w:hAnsi="Times New Roman"/>
                <w:color w:val="000000"/>
                <w:sz w:val="24"/>
                <w:szCs w:val="24"/>
                <w:lang w:eastAsia="lt-LT"/>
              </w:rPr>
            </w:pPr>
          </w:p>
          <w:p w:rsidR="00433EE6" w:rsidRPr="00A82113" w:rsidRDefault="00433EE6" w:rsidP="007A10F2">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insurance, guarantee, suretyship of funds</w:t>
            </w:r>
          </w:p>
          <w:p w:rsidR="00433EE6" w:rsidRPr="00A82113" w:rsidRDefault="00433EE6" w:rsidP="007A10F2">
            <w:pPr>
              <w:tabs>
                <w:tab w:val="left" w:pos="567"/>
                <w:tab w:val="left" w:pos="851"/>
                <w:tab w:val="left" w:pos="993"/>
              </w:tabs>
              <w:spacing w:after="0" w:line="240" w:lineRule="auto"/>
              <w:jc w:val="both"/>
              <w:rPr>
                <w:rFonts w:ascii="Times New Roman" w:hAnsi="Times New Roman"/>
                <w:sz w:val="24"/>
                <w:szCs w:val="24"/>
              </w:rPr>
            </w:pP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442DDF">
      <w:pPr>
        <w:pStyle w:val="tajtip"/>
        <w:numPr>
          <w:ilvl w:val="0"/>
          <w:numId w:val="24"/>
        </w:numPr>
        <w:tabs>
          <w:tab w:val="left" w:pos="851"/>
          <w:tab w:val="left" w:pos="1134"/>
        </w:tabs>
        <w:spacing w:after="0"/>
        <w:ind w:left="0" w:firstLine="567"/>
        <w:jc w:val="both"/>
        <w:rPr>
          <w:color w:val="000000"/>
        </w:rPr>
      </w:pPr>
      <w:r w:rsidRPr="00A82113">
        <w:rPr>
          <w:color w:val="000000"/>
        </w:rPr>
        <w:t xml:space="preserve">Applicants who will safeguard </w:t>
      </w:r>
      <w:r w:rsidR="00C27DE9">
        <w:rPr>
          <w:color w:val="000000"/>
        </w:rPr>
        <w:t>user</w:t>
      </w:r>
      <w:r w:rsidR="00C27DE9" w:rsidRPr="00A82113">
        <w:rPr>
          <w:color w:val="000000"/>
        </w:rPr>
        <w:t xml:space="preserve"> </w:t>
      </w:r>
      <w:r w:rsidRPr="00A82113">
        <w:rPr>
          <w:color w:val="000000"/>
        </w:rPr>
        <w:t xml:space="preserve">funds by separating the funds or will invest </w:t>
      </w:r>
      <w:r w:rsidR="00C27DE9">
        <w:rPr>
          <w:color w:val="000000"/>
        </w:rPr>
        <w:t>user</w:t>
      </w:r>
      <w:r w:rsidR="00C27DE9" w:rsidRPr="00A82113">
        <w:rPr>
          <w:color w:val="000000"/>
        </w:rPr>
        <w:t xml:space="preserve"> </w:t>
      </w:r>
      <w:r w:rsidRPr="00A82113">
        <w:rPr>
          <w:color w:val="000000"/>
        </w:rPr>
        <w:t xml:space="preserve">funds </w:t>
      </w:r>
      <w:r w:rsidR="00726E0F">
        <w:rPr>
          <w:color w:val="000000"/>
        </w:rPr>
        <w:t>must</w:t>
      </w:r>
      <w:r w:rsidR="00726E0F" w:rsidRPr="00A82113">
        <w:rPr>
          <w:color w:val="000000"/>
        </w:rPr>
        <w:t xml:space="preserve"> </w:t>
      </w:r>
      <w:r w:rsidRPr="00A82113">
        <w:rPr>
          <w:color w:val="000000"/>
        </w:rPr>
        <w:t xml:space="preserve">complete </w:t>
      </w:r>
      <w:r w:rsidR="00F22D1D" w:rsidRPr="00A82113">
        <w:rPr>
          <w:color w:val="000000"/>
        </w:rPr>
        <w:t>th</w:t>
      </w:r>
      <w:r w:rsidR="00F22D1D">
        <w:rPr>
          <w:color w:val="000000"/>
        </w:rPr>
        <w:t xml:space="preserve">e </w:t>
      </w:r>
      <w:r w:rsidR="00AC78B2">
        <w:rPr>
          <w:color w:val="000000"/>
        </w:rPr>
        <w:t>t</w:t>
      </w:r>
      <w:r w:rsidR="00AC78B2" w:rsidRPr="00A82113">
        <w:rPr>
          <w:color w:val="000000"/>
        </w:rPr>
        <w:t xml:space="preserve">able </w:t>
      </w:r>
      <w:r w:rsidR="00F22D1D">
        <w:rPr>
          <w:color w:val="000000"/>
        </w:rPr>
        <w:t>below</w:t>
      </w:r>
      <w:r w:rsidRPr="00A82113">
        <w:rPr>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5061"/>
        <w:gridCol w:w="4217"/>
      </w:tblGrid>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1.1.</w:t>
            </w:r>
          </w:p>
        </w:tc>
        <w:tc>
          <w:tcPr>
            <w:tcW w:w="5061" w:type="dxa"/>
            <w:shd w:val="clear" w:color="auto" w:fill="BFBFBF"/>
          </w:tcPr>
          <w:p w:rsidR="00433EE6" w:rsidRPr="00A82113" w:rsidRDefault="00F22D1D" w:rsidP="00C27DE9">
            <w:pPr>
              <w:pStyle w:val="tajtip"/>
              <w:tabs>
                <w:tab w:val="left" w:pos="851"/>
                <w:tab w:val="left" w:pos="1134"/>
              </w:tabs>
              <w:spacing w:after="0"/>
              <w:jc w:val="both"/>
              <w:rPr>
                <w:color w:val="000000"/>
              </w:rPr>
            </w:pPr>
            <w:r>
              <w:t>D</w:t>
            </w:r>
            <w:r w:rsidR="00433EE6" w:rsidRPr="00A82113">
              <w:t xml:space="preserve">escription of the investment policy to ensure </w:t>
            </w:r>
            <w:r>
              <w:t xml:space="preserve">that </w:t>
            </w:r>
            <w:r w:rsidR="00433EE6" w:rsidRPr="00A82113">
              <w:t>the assets chosen are liquid, secure and low risk</w:t>
            </w:r>
          </w:p>
        </w:tc>
        <w:tc>
          <w:tcPr>
            <w:tcW w:w="4217"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1.2.</w:t>
            </w:r>
          </w:p>
        </w:tc>
        <w:tc>
          <w:tcPr>
            <w:tcW w:w="5061" w:type="dxa"/>
            <w:shd w:val="clear" w:color="auto" w:fill="BFBFBF"/>
          </w:tcPr>
          <w:p w:rsidR="00433EE6" w:rsidRPr="00A82113" w:rsidRDefault="00F22D1D" w:rsidP="00C27DE9">
            <w:pPr>
              <w:pStyle w:val="tajtip"/>
              <w:tabs>
                <w:tab w:val="left" w:pos="851"/>
                <w:tab w:val="left" w:pos="1134"/>
              </w:tabs>
              <w:spacing w:after="0"/>
              <w:jc w:val="both"/>
              <w:rPr>
                <w:color w:val="000000"/>
              </w:rPr>
            </w:pPr>
            <w:r>
              <w:t>N</w:t>
            </w:r>
            <w:r w:rsidR="00433EE6" w:rsidRPr="00A82113">
              <w:t>umber of persons that have access to the safeguarding account and their functions</w:t>
            </w:r>
          </w:p>
        </w:tc>
        <w:tc>
          <w:tcPr>
            <w:tcW w:w="4217"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1.3.</w:t>
            </w:r>
          </w:p>
        </w:tc>
        <w:tc>
          <w:tcPr>
            <w:tcW w:w="5061" w:type="dxa"/>
            <w:shd w:val="clear" w:color="auto" w:fill="BFBFBF"/>
          </w:tcPr>
          <w:p w:rsidR="00433EE6" w:rsidRPr="00A82113" w:rsidRDefault="00F22D1D" w:rsidP="00C27DE9">
            <w:pPr>
              <w:pStyle w:val="tajtip"/>
              <w:tabs>
                <w:tab w:val="left" w:pos="851"/>
                <w:tab w:val="left" w:pos="1134"/>
              </w:tabs>
              <w:spacing w:after="0"/>
              <w:jc w:val="both"/>
              <w:rPr>
                <w:color w:val="000000"/>
              </w:rPr>
            </w:pPr>
            <w:r>
              <w:t>D</w:t>
            </w:r>
            <w:r w:rsidR="00433EE6" w:rsidRPr="00A82113">
              <w:t>escription of the administration and reconciliation process for users against the claims of other creditors of the applicant, in particular in the event of insolvency</w:t>
            </w:r>
          </w:p>
        </w:tc>
        <w:tc>
          <w:tcPr>
            <w:tcW w:w="4217"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1.4.</w:t>
            </w:r>
          </w:p>
        </w:tc>
        <w:tc>
          <w:tcPr>
            <w:tcW w:w="5061" w:type="dxa"/>
            <w:shd w:val="clear" w:color="auto" w:fill="BFBFBF"/>
          </w:tcPr>
          <w:p w:rsidR="00433EE6" w:rsidRPr="00A82113" w:rsidRDefault="00F22D1D" w:rsidP="00C27DE9">
            <w:pPr>
              <w:pStyle w:val="tajtip"/>
              <w:tabs>
                <w:tab w:val="left" w:pos="851"/>
                <w:tab w:val="left" w:pos="1134"/>
              </w:tabs>
              <w:spacing w:after="0"/>
              <w:jc w:val="both"/>
              <w:rPr>
                <w:color w:val="000000"/>
              </w:rPr>
            </w:pPr>
            <w:r>
              <w:rPr>
                <w:color w:val="000000"/>
              </w:rPr>
              <w:t>P</w:t>
            </w:r>
            <w:r w:rsidR="00433EE6" w:rsidRPr="00A82113">
              <w:rPr>
                <w:color w:val="000000"/>
              </w:rPr>
              <w:t xml:space="preserve">lace where separated </w:t>
            </w:r>
            <w:r w:rsidR="00C27DE9">
              <w:rPr>
                <w:color w:val="000000"/>
              </w:rPr>
              <w:t xml:space="preserve">user </w:t>
            </w:r>
            <w:r w:rsidR="00433EE6" w:rsidRPr="00A82113">
              <w:rPr>
                <w:color w:val="000000"/>
              </w:rPr>
              <w:t>funds will be held</w:t>
            </w:r>
          </w:p>
        </w:tc>
        <w:tc>
          <w:tcPr>
            <w:tcW w:w="4217" w:type="dxa"/>
          </w:tcPr>
          <w:p w:rsidR="00433EE6" w:rsidRPr="00A82113" w:rsidRDefault="00433EE6" w:rsidP="00D57695">
            <w:pPr>
              <w:pStyle w:val="tajtip"/>
              <w:tabs>
                <w:tab w:val="left" w:pos="851"/>
                <w:tab w:val="left" w:pos="1134"/>
              </w:tabs>
              <w:spacing w:after="0"/>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with a credit institution of the Republic of Lithuania</w:t>
            </w:r>
          </w:p>
          <w:p w:rsidR="00433EE6" w:rsidRPr="00A82113" w:rsidRDefault="00433EE6" w:rsidP="00D57695">
            <w:pPr>
              <w:pStyle w:val="tajtip"/>
              <w:tabs>
                <w:tab w:val="left" w:pos="851"/>
                <w:tab w:val="left" w:pos="1134"/>
              </w:tabs>
              <w:spacing w:after="0"/>
              <w:jc w:val="both"/>
              <w:rPr>
                <w:color w:val="000000"/>
              </w:rPr>
            </w:pPr>
            <w:r w:rsidRPr="00A82113">
              <w:rPr>
                <w:color w:val="000000"/>
              </w:rPr>
              <w:t>__________________________</w:t>
            </w:r>
          </w:p>
          <w:p w:rsidR="00433EE6" w:rsidRPr="00A82113" w:rsidRDefault="00433EE6" w:rsidP="00D57695">
            <w:pPr>
              <w:pStyle w:val="tajtip"/>
              <w:tabs>
                <w:tab w:val="left" w:pos="851"/>
                <w:tab w:val="left" w:pos="1134"/>
              </w:tabs>
              <w:spacing w:after="0"/>
              <w:jc w:val="both"/>
              <w:rPr>
                <w:i/>
                <w:color w:val="000000"/>
                <w:sz w:val="20"/>
                <w:szCs w:val="20"/>
              </w:rPr>
            </w:pPr>
            <w:r w:rsidRPr="00A82113">
              <w:rPr>
                <w:i/>
                <w:color w:val="000000"/>
                <w:sz w:val="20"/>
                <w:szCs w:val="20"/>
              </w:rPr>
              <w:t>(name)</w:t>
            </w:r>
          </w:p>
          <w:p w:rsidR="00433EE6" w:rsidRPr="00A82113" w:rsidRDefault="00433EE6" w:rsidP="00D57695">
            <w:pPr>
              <w:pStyle w:val="tajtip"/>
              <w:tabs>
                <w:tab w:val="left" w:pos="851"/>
                <w:tab w:val="left" w:pos="1134"/>
              </w:tabs>
              <w:spacing w:after="0"/>
              <w:jc w:val="both"/>
              <w:rPr>
                <w:i/>
                <w:color w:val="000000"/>
              </w:rPr>
            </w:pPr>
          </w:p>
          <w:p w:rsidR="00433EE6" w:rsidRPr="00A82113" w:rsidRDefault="00433EE6" w:rsidP="00D57695">
            <w:pPr>
              <w:pStyle w:val="tajtip"/>
              <w:tabs>
                <w:tab w:val="left" w:pos="851"/>
                <w:tab w:val="left" w:pos="1134"/>
              </w:tabs>
              <w:spacing w:after="0"/>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with a branch of a credit institution of a foreign country established in the Republic of Lithuania</w:t>
            </w:r>
          </w:p>
          <w:p w:rsidR="00433EE6" w:rsidRPr="00A82113" w:rsidRDefault="00433EE6" w:rsidP="00D57695">
            <w:pPr>
              <w:pStyle w:val="tajtip"/>
              <w:tabs>
                <w:tab w:val="left" w:pos="851"/>
                <w:tab w:val="left" w:pos="1134"/>
              </w:tabs>
              <w:spacing w:after="0"/>
              <w:jc w:val="both"/>
              <w:rPr>
                <w:color w:val="000000"/>
              </w:rPr>
            </w:pPr>
            <w:r w:rsidRPr="00A82113">
              <w:rPr>
                <w:color w:val="000000"/>
              </w:rPr>
              <w:t>__________________________</w:t>
            </w:r>
          </w:p>
          <w:p w:rsidR="00433EE6" w:rsidRPr="00A82113" w:rsidRDefault="00433EE6" w:rsidP="00D57695">
            <w:pPr>
              <w:pStyle w:val="tajtip"/>
              <w:tabs>
                <w:tab w:val="left" w:pos="851"/>
                <w:tab w:val="left" w:pos="1134"/>
              </w:tabs>
              <w:spacing w:after="0"/>
              <w:jc w:val="both"/>
              <w:rPr>
                <w:i/>
                <w:color w:val="000000"/>
              </w:rPr>
            </w:pPr>
            <w:r w:rsidRPr="00A82113">
              <w:rPr>
                <w:i/>
                <w:color w:val="000000"/>
                <w:sz w:val="20"/>
                <w:szCs w:val="20"/>
              </w:rPr>
              <w:t>(name)</w:t>
            </w:r>
          </w:p>
          <w:p w:rsidR="00433EE6" w:rsidRPr="00A82113" w:rsidRDefault="00433EE6" w:rsidP="00D57695">
            <w:pPr>
              <w:pStyle w:val="tajtip"/>
              <w:tabs>
                <w:tab w:val="left" w:pos="851"/>
                <w:tab w:val="left" w:pos="1134"/>
              </w:tabs>
              <w:spacing w:after="0"/>
              <w:jc w:val="both"/>
              <w:rPr>
                <w:i/>
                <w:color w:val="000000"/>
              </w:rPr>
            </w:pPr>
          </w:p>
          <w:p w:rsidR="00433EE6" w:rsidRPr="00A82113" w:rsidRDefault="00433EE6" w:rsidP="00D57695">
            <w:pPr>
              <w:pStyle w:val="tajtip"/>
              <w:tabs>
                <w:tab w:val="left" w:pos="851"/>
                <w:tab w:val="left" w:pos="1134"/>
              </w:tabs>
              <w:spacing w:after="0"/>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with the Bank of Lithuania</w:t>
            </w:r>
          </w:p>
          <w:p w:rsidR="00433EE6" w:rsidRPr="00A82113" w:rsidRDefault="00433EE6" w:rsidP="00D57695">
            <w:pPr>
              <w:pStyle w:val="tajtip"/>
              <w:tabs>
                <w:tab w:val="left" w:pos="851"/>
                <w:tab w:val="left" w:pos="1134"/>
              </w:tabs>
              <w:spacing w:after="0"/>
              <w:jc w:val="both"/>
            </w:pPr>
          </w:p>
          <w:p w:rsidR="00433EE6" w:rsidRPr="00A82113" w:rsidRDefault="00433EE6" w:rsidP="00D57695">
            <w:pPr>
              <w:pStyle w:val="tajtip"/>
              <w:tabs>
                <w:tab w:val="left" w:pos="851"/>
                <w:tab w:val="left" w:pos="1134"/>
              </w:tabs>
              <w:spacing w:after="0"/>
              <w:jc w:val="both"/>
              <w:rPr>
                <w:color w:val="000000"/>
              </w:rPr>
            </w:pPr>
            <w:r w:rsidRPr="00A82113">
              <w:fldChar w:fldCharType="begin">
                <w:ffData>
                  <w:name w:val="Check7"/>
                  <w:enabled/>
                  <w:calcOnExit w:val="0"/>
                  <w:checkBox>
                    <w:sizeAuto/>
                    <w:default w:val="0"/>
                    <w:checked w:val="0"/>
                  </w:checkBox>
                </w:ffData>
              </w:fldChar>
            </w:r>
            <w:r w:rsidRPr="00A82113">
              <w:instrText xml:space="preserve"> FORMCHECKBOX </w:instrText>
            </w:r>
            <w:r w:rsidR="00EC43C9">
              <w:fldChar w:fldCharType="separate"/>
            </w:r>
            <w:r w:rsidRPr="00A82113">
              <w:fldChar w:fldCharType="end"/>
            </w:r>
            <w:r w:rsidRPr="00A82113">
              <w:t xml:space="preserve"> with a credit institution of another Member State or with the </w:t>
            </w:r>
            <w:r w:rsidR="00F22D1D">
              <w:t>c</w:t>
            </w:r>
            <w:r w:rsidR="00F22D1D" w:rsidRPr="00A82113">
              <w:t xml:space="preserve">entral </w:t>
            </w:r>
            <w:r w:rsidR="00F22D1D">
              <w:t>b</w:t>
            </w:r>
            <w:r w:rsidR="00F22D1D" w:rsidRPr="00A82113">
              <w:t xml:space="preserve">ank </w:t>
            </w:r>
            <w:r w:rsidRPr="00A82113">
              <w:t xml:space="preserve">of another Member State </w:t>
            </w:r>
            <w:r w:rsidRPr="00A82113">
              <w:rPr>
                <w:color w:val="000000"/>
              </w:rPr>
              <w:t>__________________________</w:t>
            </w:r>
          </w:p>
          <w:p w:rsidR="00433EE6" w:rsidRPr="00A82113" w:rsidRDefault="00433EE6" w:rsidP="00D57695">
            <w:pPr>
              <w:pStyle w:val="tajtip"/>
              <w:tabs>
                <w:tab w:val="left" w:pos="851"/>
                <w:tab w:val="left" w:pos="1134"/>
              </w:tabs>
              <w:spacing w:after="0"/>
              <w:jc w:val="both"/>
              <w:rPr>
                <w:i/>
                <w:color w:val="000000"/>
                <w:sz w:val="20"/>
                <w:szCs w:val="20"/>
              </w:rPr>
            </w:pPr>
            <w:r w:rsidRPr="00A82113">
              <w:rPr>
                <w:i/>
                <w:color w:val="000000"/>
                <w:sz w:val="20"/>
                <w:szCs w:val="20"/>
              </w:rPr>
              <w:t>(name, Member State)</w:t>
            </w:r>
          </w:p>
          <w:p w:rsidR="00433EE6" w:rsidRPr="00A82113" w:rsidRDefault="00433EE6" w:rsidP="00D57695">
            <w:pPr>
              <w:pStyle w:val="tajtip"/>
              <w:tabs>
                <w:tab w:val="left" w:pos="851"/>
                <w:tab w:val="left" w:pos="1134"/>
              </w:tabs>
              <w:spacing w:after="0"/>
              <w:jc w:val="both"/>
            </w:pPr>
            <w:r w:rsidRPr="00A82113">
              <w:t xml:space="preserve">Where users’ funds are intended to be held with a credit institution of another Member State or with the </w:t>
            </w:r>
            <w:r w:rsidR="00F22D1D">
              <w:t>c</w:t>
            </w:r>
            <w:r w:rsidR="00F22D1D" w:rsidRPr="00A82113">
              <w:t xml:space="preserve">entral </w:t>
            </w:r>
            <w:r w:rsidR="00F22D1D">
              <w:t>b</w:t>
            </w:r>
            <w:r w:rsidR="00F22D1D" w:rsidRPr="00A82113">
              <w:t xml:space="preserve">ank </w:t>
            </w:r>
            <w:r w:rsidRPr="00A82113">
              <w:t>of another Member State, a contract (draft</w:t>
            </w:r>
            <w:r w:rsidR="00726E0F">
              <w:t xml:space="preserve"> thereof</w:t>
            </w:r>
            <w:r w:rsidRPr="00A82113">
              <w:t xml:space="preserve">) </w:t>
            </w:r>
            <w:r w:rsidR="00726E0F">
              <w:t>must</w:t>
            </w:r>
            <w:r w:rsidR="00726E0F" w:rsidRPr="00A82113">
              <w:t xml:space="preserve"> </w:t>
            </w:r>
            <w:r w:rsidRPr="00A82113">
              <w:t>be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3"/>
            </w:tblGrid>
            <w:tr w:rsidR="00433EE6" w:rsidRPr="00A82113" w:rsidTr="00D57695">
              <w:tc>
                <w:tcPr>
                  <w:tcW w:w="3703"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rsidP="00D57695">
            <w:pPr>
              <w:pStyle w:val="tajtip"/>
              <w:tabs>
                <w:tab w:val="left" w:pos="851"/>
                <w:tab w:val="left" w:pos="1134"/>
              </w:tabs>
              <w:spacing w:after="0"/>
              <w:jc w:val="both"/>
            </w:pPr>
            <w:r w:rsidRPr="00A82113">
              <w:rPr>
                <w:i/>
                <w:color w:val="000000"/>
                <w:sz w:val="20"/>
                <w:szCs w:val="20"/>
              </w:rPr>
              <w:t>(</w:t>
            </w:r>
            <w:r w:rsidR="00F22D1D">
              <w:rPr>
                <w:i/>
                <w:color w:val="000000"/>
                <w:sz w:val="20"/>
                <w:szCs w:val="20"/>
              </w:rPr>
              <w:t>please</w:t>
            </w:r>
            <w:r w:rsidR="00F22D1D" w:rsidRPr="00A82113">
              <w:rPr>
                <w:i/>
                <w:color w:val="000000"/>
                <w:sz w:val="20"/>
                <w:szCs w:val="20"/>
              </w:rPr>
              <w:t xml:space="preserve"> </w:t>
            </w:r>
            <w:r w:rsidRPr="00A82113">
              <w:rPr>
                <w:i/>
                <w:color w:val="000000"/>
                <w:sz w:val="20"/>
                <w:szCs w:val="20"/>
              </w:rPr>
              <w:t>specify the reference number of the accompanying document and the number of its pages)</w:t>
            </w:r>
          </w:p>
          <w:p w:rsidR="00433EE6" w:rsidRPr="00A82113" w:rsidRDefault="00433EE6" w:rsidP="00D57695">
            <w:pPr>
              <w:pStyle w:val="tajtip"/>
              <w:tabs>
                <w:tab w:val="left" w:pos="851"/>
                <w:tab w:val="left" w:pos="1134"/>
              </w:tabs>
              <w:spacing w:after="0"/>
              <w:jc w:val="both"/>
              <w:rPr>
                <w:color w:val="000000"/>
                <w:sz w:val="20"/>
                <w:szCs w:val="2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lastRenderedPageBreak/>
              <w:t>1.5.</w:t>
            </w:r>
          </w:p>
        </w:tc>
        <w:tc>
          <w:tcPr>
            <w:tcW w:w="5061" w:type="dxa"/>
            <w:shd w:val="clear" w:color="auto" w:fill="BFBFBF"/>
          </w:tcPr>
          <w:p w:rsidR="00433EE6" w:rsidRPr="00A82113" w:rsidRDefault="00B34B55" w:rsidP="00D57695">
            <w:pPr>
              <w:pStyle w:val="tajtip"/>
              <w:tabs>
                <w:tab w:val="left" w:pos="851"/>
                <w:tab w:val="left" w:pos="1134"/>
              </w:tabs>
              <w:spacing w:after="0"/>
              <w:jc w:val="both"/>
              <w:rPr>
                <w:color w:val="000000"/>
              </w:rPr>
            </w:pPr>
            <w:r>
              <w:rPr>
                <w:color w:val="000000"/>
              </w:rPr>
              <w:t>A</w:t>
            </w:r>
            <w:r w:rsidRPr="00A82113">
              <w:rPr>
                <w:color w:val="000000"/>
              </w:rPr>
              <w:t xml:space="preserve">pplicant’s </w:t>
            </w:r>
            <w:r>
              <w:rPr>
                <w:color w:val="000000"/>
              </w:rPr>
              <w:t>c</w:t>
            </w:r>
            <w:r w:rsidR="009874C2">
              <w:rPr>
                <w:color w:val="000000"/>
              </w:rPr>
              <w:t>onfirmation of</w:t>
            </w:r>
            <w:r w:rsidR="00433EE6" w:rsidRPr="00A82113">
              <w:rPr>
                <w:color w:val="000000"/>
              </w:rPr>
              <w:t xml:space="preserve"> compliance with requirements of Article 17 of the Republic of Lithuania </w:t>
            </w:r>
            <w:r w:rsidR="00F22D1D" w:rsidRPr="00A82113">
              <w:rPr>
                <w:color w:val="000000"/>
              </w:rPr>
              <w:t xml:space="preserve">Law </w:t>
            </w:r>
            <w:r w:rsidR="00433EE6" w:rsidRPr="00A82113">
              <w:rPr>
                <w:color w:val="000000"/>
              </w:rPr>
              <w:t xml:space="preserve">on Payment Institutions </w:t>
            </w:r>
          </w:p>
          <w:p w:rsidR="00433EE6" w:rsidRPr="00A82113" w:rsidRDefault="00433EE6" w:rsidP="00C27DE9">
            <w:pPr>
              <w:pStyle w:val="tajtip"/>
              <w:tabs>
                <w:tab w:val="left" w:pos="851"/>
                <w:tab w:val="left" w:pos="1134"/>
              </w:tabs>
              <w:spacing w:after="0"/>
              <w:jc w:val="both"/>
              <w:rPr>
                <w:i/>
                <w:color w:val="000000"/>
                <w:sz w:val="20"/>
                <w:szCs w:val="20"/>
              </w:rPr>
            </w:pPr>
            <w:r w:rsidRPr="00A82113">
              <w:rPr>
                <w:i/>
                <w:color w:val="000000"/>
                <w:sz w:val="20"/>
                <w:szCs w:val="20"/>
              </w:rPr>
              <w:t>(filled in only by applicants who intend to provide payment services)</w:t>
            </w:r>
          </w:p>
        </w:tc>
        <w:tc>
          <w:tcPr>
            <w:tcW w:w="4217" w:type="dxa"/>
          </w:tcPr>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No</w:t>
            </w:r>
          </w:p>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Yes</w:t>
            </w:r>
          </w:p>
          <w:p w:rsidR="00433EE6" w:rsidRPr="00A82113" w:rsidRDefault="00433EE6" w:rsidP="00D57695">
            <w:pPr>
              <w:tabs>
                <w:tab w:val="left" w:pos="567"/>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1.6.</w:t>
            </w:r>
          </w:p>
        </w:tc>
        <w:tc>
          <w:tcPr>
            <w:tcW w:w="5061" w:type="dxa"/>
            <w:shd w:val="clear" w:color="auto" w:fill="BFBFBF"/>
          </w:tcPr>
          <w:p w:rsidR="00433EE6" w:rsidRPr="00A82113" w:rsidRDefault="00B34B55" w:rsidP="00D57695">
            <w:pPr>
              <w:pStyle w:val="tajtip"/>
              <w:tabs>
                <w:tab w:val="left" w:pos="851"/>
                <w:tab w:val="left" w:pos="1134"/>
              </w:tabs>
              <w:spacing w:after="0"/>
              <w:jc w:val="both"/>
              <w:rPr>
                <w:color w:val="000000"/>
              </w:rPr>
            </w:pPr>
            <w:r>
              <w:rPr>
                <w:color w:val="000000"/>
              </w:rPr>
              <w:t>A</w:t>
            </w:r>
            <w:r w:rsidRPr="00A82113">
              <w:rPr>
                <w:color w:val="000000"/>
              </w:rPr>
              <w:t xml:space="preserve">pplicant’s </w:t>
            </w:r>
            <w:r>
              <w:rPr>
                <w:color w:val="000000"/>
              </w:rPr>
              <w:t>c</w:t>
            </w:r>
            <w:r w:rsidR="009874C2">
              <w:rPr>
                <w:color w:val="000000"/>
              </w:rPr>
              <w:t>onfirmation of</w:t>
            </w:r>
            <w:r w:rsidR="009874C2" w:rsidRPr="00A82113">
              <w:rPr>
                <w:color w:val="000000"/>
              </w:rPr>
              <w:t xml:space="preserve"> </w:t>
            </w:r>
            <w:r w:rsidR="00433EE6" w:rsidRPr="00A82113">
              <w:rPr>
                <w:color w:val="000000"/>
              </w:rPr>
              <w:t xml:space="preserve">compliance with requirements of Article 25 of the Republic of Lithuania </w:t>
            </w:r>
            <w:r w:rsidR="00F22D1D" w:rsidRPr="00A82113">
              <w:rPr>
                <w:color w:val="000000"/>
              </w:rPr>
              <w:t xml:space="preserve">Law </w:t>
            </w:r>
            <w:r w:rsidR="00433EE6" w:rsidRPr="00A82113">
              <w:rPr>
                <w:color w:val="000000"/>
              </w:rPr>
              <w:t>on Electronic Money and Electronic Money Institutions</w:t>
            </w:r>
          </w:p>
          <w:p w:rsidR="00433EE6" w:rsidRPr="00A82113" w:rsidRDefault="00433EE6" w:rsidP="00C27DE9">
            <w:pPr>
              <w:pStyle w:val="tajtip"/>
              <w:tabs>
                <w:tab w:val="left" w:pos="851"/>
                <w:tab w:val="left" w:pos="1134"/>
              </w:tabs>
              <w:spacing w:after="0"/>
              <w:jc w:val="both"/>
              <w:rPr>
                <w:i/>
                <w:color w:val="000000"/>
                <w:sz w:val="20"/>
                <w:szCs w:val="20"/>
              </w:rPr>
            </w:pPr>
            <w:r w:rsidRPr="00A82113">
              <w:rPr>
                <w:i/>
                <w:color w:val="000000"/>
                <w:sz w:val="20"/>
                <w:szCs w:val="20"/>
              </w:rPr>
              <w:t xml:space="preserve">(filled in only by applicants for an electronic money institution </w:t>
            </w:r>
            <w:r w:rsidR="00D2026E">
              <w:rPr>
                <w:i/>
                <w:color w:val="000000"/>
                <w:sz w:val="20"/>
                <w:szCs w:val="20"/>
              </w:rPr>
              <w:t>licence</w:t>
            </w:r>
            <w:r w:rsidRPr="00A82113">
              <w:rPr>
                <w:i/>
                <w:color w:val="000000"/>
                <w:sz w:val="20"/>
                <w:szCs w:val="20"/>
              </w:rPr>
              <w:t>)</w:t>
            </w:r>
          </w:p>
        </w:tc>
        <w:tc>
          <w:tcPr>
            <w:tcW w:w="4217" w:type="dxa"/>
          </w:tcPr>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No</w:t>
            </w:r>
          </w:p>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Yes</w:t>
            </w:r>
          </w:p>
          <w:p w:rsidR="00433EE6" w:rsidRPr="00A82113" w:rsidRDefault="00433EE6" w:rsidP="00D57695">
            <w:pPr>
              <w:tabs>
                <w:tab w:val="left" w:pos="567"/>
                <w:tab w:val="left" w:pos="851"/>
                <w:tab w:val="left" w:pos="993"/>
              </w:tabs>
              <w:spacing w:after="0" w:line="240" w:lineRule="auto"/>
              <w:jc w:val="both"/>
              <w:rPr>
                <w:rFonts w:ascii="Times New Roman" w:hAnsi="Times New Roman"/>
                <w:sz w:val="24"/>
                <w:szCs w:val="24"/>
                <w:lang w:eastAsia="lt-LT"/>
              </w:rPr>
            </w:pPr>
          </w:p>
        </w:tc>
      </w:tr>
    </w:tbl>
    <w:p w:rsidR="00433EE6" w:rsidRPr="00A82113" w:rsidRDefault="00433EE6" w:rsidP="00442DDF">
      <w:pPr>
        <w:pStyle w:val="tajtip"/>
        <w:numPr>
          <w:ilvl w:val="0"/>
          <w:numId w:val="24"/>
        </w:numPr>
        <w:tabs>
          <w:tab w:val="left" w:pos="851"/>
          <w:tab w:val="left" w:pos="1134"/>
        </w:tabs>
        <w:spacing w:after="0"/>
        <w:ind w:left="0" w:firstLine="567"/>
        <w:jc w:val="both"/>
        <w:rPr>
          <w:color w:val="000000"/>
        </w:rPr>
      </w:pPr>
      <w:r w:rsidRPr="00A82113">
        <w:rPr>
          <w:color w:val="000000"/>
        </w:rPr>
        <w:t xml:space="preserve">Where the </w:t>
      </w:r>
      <w:r w:rsidR="00C27DE9">
        <w:rPr>
          <w:color w:val="000000"/>
        </w:rPr>
        <w:t xml:space="preserve">user </w:t>
      </w:r>
      <w:r w:rsidRPr="00A82113">
        <w:rPr>
          <w:color w:val="000000"/>
        </w:rPr>
        <w:t xml:space="preserve">funds will be safeguarded by insurance, guarantee or suretyship of funds, the </w:t>
      </w:r>
      <w:r w:rsidR="00481377">
        <w:rPr>
          <w:color w:val="000000"/>
        </w:rPr>
        <w:t>t</w:t>
      </w:r>
      <w:r w:rsidR="00481377" w:rsidRPr="00A82113">
        <w:rPr>
          <w:color w:val="000000"/>
        </w:rPr>
        <w:t xml:space="preserve">able </w:t>
      </w:r>
      <w:r w:rsidRPr="00A82113">
        <w:rPr>
          <w:color w:val="000000"/>
        </w:rPr>
        <w:t xml:space="preserve">below </w:t>
      </w:r>
      <w:r w:rsidR="00481377">
        <w:rPr>
          <w:color w:val="000000"/>
        </w:rPr>
        <w:t>must</w:t>
      </w:r>
      <w:r w:rsidR="00481377" w:rsidRPr="00A82113">
        <w:rPr>
          <w:color w:val="000000"/>
        </w:rPr>
        <w:t xml:space="preserve"> </w:t>
      </w:r>
      <w:r w:rsidRPr="00A82113">
        <w:rPr>
          <w:color w:val="000000"/>
        </w:rPr>
        <w:t>be completed: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6826"/>
        <w:gridCol w:w="2452"/>
      </w:tblGrid>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2.1.</w:t>
            </w:r>
          </w:p>
        </w:tc>
        <w:tc>
          <w:tcPr>
            <w:tcW w:w="6826" w:type="dxa"/>
            <w:shd w:val="clear" w:color="auto" w:fill="BFBFBF"/>
          </w:tcPr>
          <w:p w:rsidR="00433EE6" w:rsidRPr="00A82113" w:rsidRDefault="00C27DE9">
            <w:pPr>
              <w:pStyle w:val="tajtip"/>
              <w:tabs>
                <w:tab w:val="left" w:pos="851"/>
                <w:tab w:val="left" w:pos="1134"/>
              </w:tabs>
              <w:spacing w:after="0"/>
              <w:jc w:val="both"/>
              <w:rPr>
                <w:color w:val="000000"/>
              </w:rPr>
            </w:pPr>
            <w:r>
              <w:rPr>
                <w:color w:val="000000"/>
              </w:rPr>
              <w:t>A</w:t>
            </w:r>
            <w:r w:rsidR="00433EE6" w:rsidRPr="00A82113">
              <w:rPr>
                <w:color w:val="000000"/>
              </w:rPr>
              <w:t xml:space="preserve">pplicant’s confirmation that a credit institution or insurance undertaking issuing an insurance policy, guarantee or suretyship is not part of the same group of companies as the applicant </w:t>
            </w:r>
          </w:p>
        </w:tc>
        <w:tc>
          <w:tcPr>
            <w:tcW w:w="2452" w:type="dxa"/>
          </w:tcPr>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No</w:t>
            </w:r>
          </w:p>
          <w:p w:rsidR="00433EE6" w:rsidRPr="00A82113" w:rsidRDefault="00433EE6" w:rsidP="00D57695">
            <w:pPr>
              <w:tabs>
                <w:tab w:val="left" w:pos="284"/>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sz w:val="24"/>
                <w:szCs w:val="24"/>
                <w:lang w:eastAsia="lt-LT"/>
              </w:rPr>
              <w:fldChar w:fldCharType="begin">
                <w:ffData>
                  <w:name w:val="Check7"/>
                  <w:enabled/>
                  <w:calcOnExit w:val="0"/>
                  <w:checkBox>
                    <w:sizeAuto/>
                    <w:default w:val="0"/>
                    <w:checked w:val="0"/>
                  </w:checkBox>
                </w:ffData>
              </w:fldChar>
            </w:r>
            <w:r w:rsidRPr="00A82113">
              <w:rPr>
                <w:rFonts w:ascii="Times New Roman" w:hAnsi="Times New Roman"/>
                <w:sz w:val="24"/>
                <w:szCs w:val="24"/>
                <w:lang w:eastAsia="lt-LT"/>
              </w:rPr>
              <w:instrText xml:space="preserve"> FORMCHECKBOX </w:instrText>
            </w:r>
            <w:r w:rsidR="00EC43C9">
              <w:rPr>
                <w:rFonts w:ascii="Times New Roman" w:hAnsi="Times New Roman"/>
                <w:sz w:val="24"/>
                <w:szCs w:val="24"/>
                <w:lang w:eastAsia="lt-LT"/>
              </w:rPr>
            </w:r>
            <w:r w:rsidR="00EC43C9">
              <w:rPr>
                <w:rFonts w:ascii="Times New Roman" w:hAnsi="Times New Roman"/>
                <w:sz w:val="24"/>
                <w:szCs w:val="24"/>
                <w:lang w:eastAsia="lt-LT"/>
              </w:rPr>
              <w:fldChar w:fldCharType="separate"/>
            </w:r>
            <w:r w:rsidRPr="00A82113">
              <w:rPr>
                <w:rFonts w:ascii="Times New Roman" w:hAnsi="Times New Roman"/>
                <w:sz w:val="24"/>
                <w:szCs w:val="24"/>
                <w:lang w:eastAsia="lt-LT"/>
              </w:rPr>
              <w:fldChar w:fldCharType="end"/>
            </w:r>
            <w:r w:rsidRPr="00A82113">
              <w:rPr>
                <w:rFonts w:ascii="Times New Roman" w:hAnsi="Times New Roman"/>
                <w:color w:val="000000"/>
                <w:sz w:val="24"/>
                <w:szCs w:val="24"/>
                <w:lang w:eastAsia="lt-LT"/>
              </w:rPr>
              <w:t xml:space="preserve"> Yes</w:t>
            </w:r>
          </w:p>
          <w:p w:rsidR="00433EE6" w:rsidRPr="00A82113" w:rsidRDefault="00433EE6" w:rsidP="00D57695">
            <w:pPr>
              <w:tabs>
                <w:tab w:val="left" w:pos="567"/>
                <w:tab w:val="left" w:pos="851"/>
                <w:tab w:val="left" w:pos="993"/>
              </w:tabs>
              <w:spacing w:after="0" w:line="240" w:lineRule="auto"/>
              <w:jc w:val="both"/>
              <w:rPr>
                <w:rFonts w:ascii="Times New Roman" w:hAnsi="Times New Roman"/>
                <w:sz w:val="24"/>
                <w:szCs w:val="24"/>
                <w:lang w:eastAsia="lt-LT"/>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2.2.</w:t>
            </w:r>
          </w:p>
        </w:tc>
        <w:tc>
          <w:tcPr>
            <w:tcW w:w="682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t>Details of the reconciliation process in place to ensure that the insurance contract</w:t>
            </w:r>
            <w:r w:rsidRPr="00A82113">
              <w:rPr>
                <w:color w:val="000000"/>
              </w:rPr>
              <w:t xml:space="preserve">, guarantee or suretyship </w:t>
            </w:r>
            <w:r w:rsidRPr="00A82113">
              <w:t>is sufficient to meet the applicant’s safeguarding obligations at all times</w:t>
            </w:r>
          </w:p>
        </w:tc>
        <w:tc>
          <w:tcPr>
            <w:tcW w:w="2452"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2.3.</w:t>
            </w:r>
          </w:p>
        </w:tc>
        <w:tc>
          <w:tcPr>
            <w:tcW w:w="682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t>Duration and renewal of the coverage</w:t>
            </w:r>
          </w:p>
        </w:tc>
        <w:tc>
          <w:tcPr>
            <w:tcW w:w="2452"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76" w:type="dxa"/>
            <w:shd w:val="clear" w:color="auto" w:fill="BFBFBF"/>
          </w:tcPr>
          <w:p w:rsidR="00433EE6" w:rsidRPr="00A82113" w:rsidRDefault="00433EE6" w:rsidP="00D57695">
            <w:pPr>
              <w:pStyle w:val="tajtip"/>
              <w:tabs>
                <w:tab w:val="left" w:pos="851"/>
                <w:tab w:val="left" w:pos="1134"/>
              </w:tabs>
              <w:spacing w:after="0"/>
              <w:jc w:val="both"/>
              <w:rPr>
                <w:color w:val="000000"/>
              </w:rPr>
            </w:pPr>
            <w:r w:rsidRPr="00A82113">
              <w:rPr>
                <w:color w:val="000000"/>
              </w:rPr>
              <w:t>2.4.</w:t>
            </w:r>
          </w:p>
        </w:tc>
        <w:tc>
          <w:tcPr>
            <w:tcW w:w="6826" w:type="dxa"/>
            <w:shd w:val="clear" w:color="auto" w:fill="BFBFBF"/>
          </w:tcPr>
          <w:p w:rsidR="00433EE6" w:rsidRPr="00A82113" w:rsidRDefault="00C27DE9" w:rsidP="00D57695">
            <w:pPr>
              <w:pStyle w:val="tajtip"/>
              <w:tabs>
                <w:tab w:val="left" w:pos="851"/>
                <w:tab w:val="left" w:pos="1134"/>
              </w:tabs>
              <w:spacing w:after="0"/>
              <w:jc w:val="both"/>
              <w:rPr>
                <w:color w:val="000000"/>
              </w:rPr>
            </w:pPr>
            <w:r>
              <w:rPr>
                <w:color w:val="000000"/>
              </w:rPr>
              <w:t>C</w:t>
            </w:r>
            <w:r w:rsidR="00433EE6" w:rsidRPr="00A82113">
              <w:rPr>
                <w:color w:val="000000"/>
              </w:rPr>
              <w:t xml:space="preserve">opy of the (draft) </w:t>
            </w:r>
            <w:r w:rsidR="00433EE6" w:rsidRPr="00A82113">
              <w:t>insurance contract</w:t>
            </w:r>
            <w:r w:rsidR="00433EE6" w:rsidRPr="00A82113">
              <w:rPr>
                <w:color w:val="000000"/>
              </w:rPr>
              <w:t xml:space="preserve">, guarantee or surety bond issued by an insurance undertaking or credit institution of the Republic of Lithuania (including a branch of a foreign insurance undertaking or credit institution established in the Republic of Lithuania) or by another Member State’s insurance undertaking or credit institution that </w:t>
            </w:r>
            <w:r>
              <w:rPr>
                <w:color w:val="000000"/>
              </w:rPr>
              <w:t xml:space="preserve">is </w:t>
            </w:r>
            <w:r w:rsidR="00433EE6" w:rsidRPr="00A82113">
              <w:rPr>
                <w:color w:val="000000"/>
              </w:rPr>
              <w:t>not part of the same group of companies as the payment institution)</w:t>
            </w:r>
          </w:p>
        </w:tc>
        <w:tc>
          <w:tcPr>
            <w:tcW w:w="2452"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6"/>
            </w:tblGrid>
            <w:tr w:rsidR="00433EE6" w:rsidRPr="00A82113" w:rsidTr="00D57695">
              <w:tc>
                <w:tcPr>
                  <w:tcW w:w="3703" w:type="dxa"/>
                  <w:tcBorders>
                    <w:top w:val="single" w:sz="4" w:space="0" w:color="auto"/>
                    <w:left w:val="single" w:sz="4" w:space="0" w:color="auto"/>
                    <w:bottom w:val="single" w:sz="4" w:space="0" w:color="auto"/>
                    <w:right w:val="single" w:sz="4" w:space="0" w:color="auto"/>
                  </w:tcBorders>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pPr>
              <w:pStyle w:val="tajtip"/>
              <w:tabs>
                <w:tab w:val="left" w:pos="851"/>
                <w:tab w:val="left" w:pos="1134"/>
              </w:tabs>
              <w:spacing w:after="0"/>
              <w:jc w:val="both"/>
              <w:rPr>
                <w:color w:val="000000"/>
              </w:rPr>
            </w:pPr>
            <w:r w:rsidRPr="00A82113">
              <w:rPr>
                <w:i/>
                <w:color w:val="000000"/>
                <w:sz w:val="20"/>
                <w:szCs w:val="20"/>
              </w:rPr>
              <w:t>(</w:t>
            </w:r>
            <w:r w:rsidR="00C27DE9">
              <w:rPr>
                <w:i/>
                <w:color w:val="000000"/>
                <w:sz w:val="20"/>
                <w:szCs w:val="20"/>
              </w:rPr>
              <w:t>please</w:t>
            </w:r>
            <w:r w:rsidR="00C27DE9" w:rsidRPr="00A82113">
              <w:rPr>
                <w:i/>
                <w:color w:val="000000"/>
                <w:sz w:val="20"/>
                <w:szCs w:val="20"/>
              </w:rPr>
              <w:t xml:space="preserve"> </w:t>
            </w:r>
            <w:r w:rsidRPr="00A82113">
              <w:rPr>
                <w:i/>
                <w:color w:val="000000"/>
                <w:sz w:val="20"/>
                <w:szCs w:val="20"/>
              </w:rPr>
              <w:t>specify the number of the accompanying document and the number of pages)</w:t>
            </w: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895C49">
      <w:pPr>
        <w:pStyle w:val="tin"/>
        <w:tabs>
          <w:tab w:val="left" w:pos="851"/>
          <w:tab w:val="left" w:pos="993"/>
        </w:tabs>
        <w:spacing w:after="0"/>
        <w:ind w:left="6237"/>
        <w:jc w:val="both"/>
        <w:rPr>
          <w:lang w:eastAsia="ar-SA"/>
        </w:rPr>
      </w:pPr>
      <w:r w:rsidRPr="00A82113">
        <w:rPr>
          <w:bCs/>
          <w:color w:val="000000"/>
        </w:rPr>
        <w:br w:type="column"/>
      </w:r>
      <w:r w:rsidRPr="00A82113">
        <w:rPr>
          <w:lang w:eastAsia="ar-SA"/>
        </w:rPr>
        <w:lastRenderedPageBreak/>
        <w:t xml:space="preserve">Annex 9 </w:t>
      </w:r>
    </w:p>
    <w:p w:rsidR="00433EE6" w:rsidRPr="00A82113" w:rsidRDefault="00433EE6" w:rsidP="00895C49">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A66CB5" w:rsidRPr="00A82113">
        <w:t xml:space="preserve">Rules for </w:t>
      </w:r>
      <w:r w:rsidR="00A66CB5">
        <w:t>I</w:t>
      </w:r>
      <w:r w:rsidR="00A66CB5" w:rsidRPr="00A82113">
        <w:t xml:space="preserve">ssuing </w:t>
      </w:r>
      <w:r w:rsidR="00A66CB5">
        <w:t>L</w:t>
      </w:r>
      <w:r w:rsidR="00A66CB5" w:rsidRPr="00A82113">
        <w:t>icen</w:t>
      </w:r>
      <w:r w:rsidR="00A66CB5">
        <w:t>c</w:t>
      </w:r>
      <w:r w:rsidR="00A66CB5" w:rsidRPr="00A82113">
        <w:t xml:space="preserve">es to </w:t>
      </w:r>
      <w:r w:rsidR="00A66CB5">
        <w:t>E</w:t>
      </w:r>
      <w:r w:rsidR="00A66CB5" w:rsidRPr="00A82113">
        <w:t xml:space="preserve">lectronic </w:t>
      </w:r>
      <w:r w:rsidR="00A66CB5">
        <w:t>M</w:t>
      </w:r>
      <w:r w:rsidR="00A66CB5" w:rsidRPr="00A82113">
        <w:t xml:space="preserve">oney and </w:t>
      </w:r>
      <w:r w:rsidR="00A66CB5">
        <w:t>P</w:t>
      </w:r>
      <w:r w:rsidR="00A66CB5" w:rsidRPr="00A82113">
        <w:t xml:space="preserve">ayment </w:t>
      </w:r>
      <w:r w:rsidR="00A66CB5">
        <w:t>I</w:t>
      </w:r>
      <w:r w:rsidR="00A66CB5" w:rsidRPr="00A82113">
        <w:t>nstitutions</w:t>
      </w:r>
    </w:p>
    <w:p w:rsidR="00433EE6" w:rsidRPr="00A82113" w:rsidRDefault="00433EE6" w:rsidP="00A86786">
      <w:pPr>
        <w:pStyle w:val="tin"/>
        <w:tabs>
          <w:tab w:val="left" w:pos="851"/>
          <w:tab w:val="left" w:pos="993"/>
        </w:tabs>
        <w:spacing w:after="0"/>
        <w:ind w:left="445" w:firstLine="5792"/>
        <w:rPr>
          <w:color w:val="000000"/>
        </w:rPr>
      </w:pPr>
    </w:p>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Style w:val="tajtip"/>
        <w:tabs>
          <w:tab w:val="left" w:pos="851"/>
          <w:tab w:val="left" w:pos="1134"/>
        </w:tabs>
        <w:spacing w:after="0"/>
        <w:jc w:val="center"/>
        <w:rPr>
          <w:b/>
          <w:bCs/>
          <w:color w:val="000000"/>
        </w:rPr>
      </w:pPr>
      <w:r w:rsidRPr="00A82113">
        <w:rPr>
          <w:b/>
          <w:bCs/>
          <w:color w:val="000000"/>
        </w:rPr>
        <w:t xml:space="preserve">DESCRIPTION OF GOVERNANCE ARRANGEMENTS AND INTERNAL CONTROL </w:t>
      </w:r>
      <w:r w:rsidR="00C17614">
        <w:rPr>
          <w:b/>
          <w:bCs/>
          <w:color w:val="000000"/>
        </w:rPr>
        <w:t>MECHANISMS</w:t>
      </w:r>
      <w:r w:rsidRPr="00A82113">
        <w:rPr>
          <w:b/>
          <w:bCs/>
          <w:color w:val="000000"/>
        </w:rPr>
        <w:t>, INCLUDING ADMINISTRATIVE, RISK MANAGEMENT AND ACCOUNTING SYSTEMS</w:t>
      </w:r>
    </w:p>
    <w:p w:rsidR="00433EE6" w:rsidRPr="00A82113" w:rsidRDefault="00433EE6" w:rsidP="00A86786">
      <w:pPr>
        <w:pStyle w:val="tajtip"/>
        <w:tabs>
          <w:tab w:val="left" w:pos="851"/>
          <w:tab w:val="left" w:pos="1134"/>
        </w:tabs>
        <w:spacing w:after="0"/>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5"/>
        <w:gridCol w:w="4899"/>
      </w:tblGrid>
      <w:tr w:rsidR="00433EE6" w:rsidRPr="00A82113" w:rsidTr="007A10F2">
        <w:tc>
          <w:tcPr>
            <w:tcW w:w="2514" w:type="pct"/>
            <w:shd w:val="clear" w:color="auto" w:fill="D9D9D9"/>
          </w:tcPr>
          <w:p w:rsidR="00433EE6" w:rsidRPr="00A82113" w:rsidRDefault="00433EE6">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A66CB5">
              <w:rPr>
                <w:rFonts w:ascii="Times New Roman" w:hAnsi="Times New Roman"/>
                <w:sz w:val="24"/>
                <w:szCs w:val="24"/>
              </w:rPr>
              <w:t>the</w:t>
            </w:r>
            <w:r w:rsidR="00A66CB5" w:rsidRPr="00A82113">
              <w:rPr>
                <w:rFonts w:ascii="Times New Roman" w:hAnsi="Times New Roman"/>
                <w:sz w:val="24"/>
                <w:szCs w:val="24"/>
              </w:rPr>
              <w:t xml:space="preserve"> </w:t>
            </w:r>
            <w:r w:rsidRPr="00A82113">
              <w:rPr>
                <w:rFonts w:ascii="Times New Roman" w:hAnsi="Times New Roman"/>
                <w:sz w:val="24"/>
                <w:szCs w:val="24"/>
              </w:rPr>
              <w:t>applicant</w:t>
            </w:r>
          </w:p>
        </w:tc>
        <w:tc>
          <w:tcPr>
            <w:tcW w:w="2486"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433EE6" w:rsidP="00A86786">
      <w:pPr>
        <w:pStyle w:val="tajtip"/>
        <w:tabs>
          <w:tab w:val="left" w:pos="851"/>
          <w:tab w:val="left" w:pos="1134"/>
        </w:tabs>
        <w:spacing w:after="0"/>
        <w:jc w:val="both"/>
        <w:rPr>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6241"/>
        <w:gridCol w:w="3079"/>
      </w:tblGrid>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A66CB5">
            <w:pPr>
              <w:pStyle w:val="tajtip"/>
              <w:tabs>
                <w:tab w:val="left" w:pos="851"/>
                <w:tab w:val="left" w:pos="1134"/>
              </w:tabs>
              <w:spacing w:after="0"/>
              <w:jc w:val="both"/>
              <w:rPr>
                <w:color w:val="000000"/>
              </w:rPr>
            </w:pPr>
            <w:r>
              <w:t>M</w:t>
            </w:r>
            <w:r w:rsidR="00433EE6" w:rsidRPr="00A82113">
              <w:t>apping of risks identified by the applicant (including the type of risks and the procedures to be put in place to assess and manage such risks)</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A66CB5">
            <w:pPr>
              <w:pStyle w:val="tajtip"/>
              <w:tabs>
                <w:tab w:val="left" w:pos="851"/>
                <w:tab w:val="left" w:pos="1134"/>
              </w:tabs>
              <w:spacing w:after="0"/>
              <w:jc w:val="both"/>
              <w:rPr>
                <w:color w:val="000000"/>
              </w:rPr>
            </w:pPr>
            <w:r>
              <w:t>D</w:t>
            </w:r>
            <w:r w:rsidR="00433EE6" w:rsidRPr="00A82113">
              <w:t>escription of control procedures implemented (including periodical and permanent controls, including the frequency and human resources allocated)</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A66CB5">
            <w:pPr>
              <w:pStyle w:val="tajtip"/>
              <w:tabs>
                <w:tab w:val="left" w:pos="851"/>
                <w:tab w:val="left" w:pos="1134"/>
              </w:tabs>
              <w:spacing w:after="0"/>
              <w:jc w:val="both"/>
              <w:rPr>
                <w:color w:val="000000"/>
              </w:rPr>
            </w:pPr>
            <w:r>
              <w:t>A</w:t>
            </w:r>
            <w:r w:rsidR="00433EE6" w:rsidRPr="00A82113">
              <w:t xml:space="preserve">ccounting procedure for recording and reporting financial information of the applicant </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433EE6">
            <w:pPr>
              <w:pStyle w:val="tajtip"/>
              <w:tabs>
                <w:tab w:val="left" w:pos="851"/>
                <w:tab w:val="left" w:pos="1134"/>
              </w:tabs>
              <w:spacing w:after="0"/>
              <w:jc w:val="both"/>
              <w:rPr>
                <w:color w:val="000000"/>
              </w:rPr>
            </w:pPr>
            <w:r w:rsidRPr="00A82113">
              <w:t>Information about the way outsourced functions are monitored and controlled so as to avoid impairment in the quality of the electronic money institution’s internal controls</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A66CB5">
            <w:pPr>
              <w:pStyle w:val="tajtip"/>
              <w:tabs>
                <w:tab w:val="left" w:pos="851"/>
                <w:tab w:val="left" w:pos="1134"/>
              </w:tabs>
              <w:spacing w:after="0"/>
              <w:jc w:val="both"/>
              <w:rPr>
                <w:color w:val="000000"/>
              </w:rPr>
            </w:pPr>
            <w:r>
              <w:t>D</w:t>
            </w:r>
            <w:r w:rsidR="00433EE6" w:rsidRPr="00A82113">
              <w:t>escription of the way any branches, agents of the applicant (for electronic money institutions – also the persons through whom the electronic money institution will distribute and redeem electronic money) are monitored and controlled within the framework of the applicant’s internal controls</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433EE6">
            <w:pPr>
              <w:pStyle w:val="tajtip"/>
              <w:tabs>
                <w:tab w:val="left" w:pos="851"/>
                <w:tab w:val="left" w:pos="1134"/>
              </w:tabs>
              <w:spacing w:after="0"/>
              <w:jc w:val="both"/>
              <w:rPr>
                <w:color w:val="000000"/>
              </w:rPr>
            </w:pPr>
            <w:r w:rsidRPr="00A82113">
              <w:t>Where the applicant is the subsidiary of a regulated entity in another EU Member State</w:t>
            </w:r>
            <w:r w:rsidR="00A66CB5">
              <w:t xml:space="preserve"> –</w:t>
            </w:r>
            <w:r w:rsidR="00A66CB5" w:rsidRPr="00A82113">
              <w:t xml:space="preserve"> </w:t>
            </w:r>
            <w:r w:rsidRPr="00A82113">
              <w:t>a description of the group governance</w:t>
            </w:r>
          </w:p>
        </w:tc>
        <w:tc>
          <w:tcPr>
            <w:tcW w:w="3079" w:type="dxa"/>
          </w:tcPr>
          <w:p w:rsidR="00433EE6" w:rsidRPr="00A82113" w:rsidRDefault="00433EE6" w:rsidP="00D57695">
            <w:pPr>
              <w:pStyle w:val="tajtip"/>
              <w:tabs>
                <w:tab w:val="left" w:pos="851"/>
                <w:tab w:val="left" w:pos="1134"/>
              </w:tabs>
              <w:spacing w:after="0"/>
              <w:jc w:val="both"/>
              <w:rPr>
                <w:color w:val="000000"/>
              </w:rPr>
            </w:pPr>
          </w:p>
        </w:tc>
      </w:tr>
      <w:tr w:rsidR="00433EE6" w:rsidRPr="00A82113" w:rsidTr="00D57695">
        <w:tc>
          <w:tcPr>
            <w:tcW w:w="534" w:type="dxa"/>
            <w:shd w:val="clear" w:color="auto" w:fill="BFBFBF"/>
          </w:tcPr>
          <w:p w:rsidR="00433EE6" w:rsidRPr="00A82113" w:rsidRDefault="00433EE6" w:rsidP="00442DDF">
            <w:pPr>
              <w:pStyle w:val="tajtip"/>
              <w:numPr>
                <w:ilvl w:val="0"/>
                <w:numId w:val="32"/>
              </w:numPr>
              <w:tabs>
                <w:tab w:val="left" w:pos="851"/>
                <w:tab w:val="left" w:pos="1134"/>
              </w:tabs>
              <w:spacing w:after="0"/>
              <w:ind w:left="357" w:hanging="357"/>
              <w:jc w:val="both"/>
              <w:rPr>
                <w:bCs/>
                <w:color w:val="000000"/>
              </w:rPr>
            </w:pPr>
          </w:p>
        </w:tc>
        <w:tc>
          <w:tcPr>
            <w:tcW w:w="6241" w:type="dxa"/>
            <w:shd w:val="clear" w:color="auto" w:fill="BFBFBF"/>
          </w:tcPr>
          <w:p w:rsidR="00433EE6" w:rsidRPr="00A82113" w:rsidRDefault="00A66CB5">
            <w:pPr>
              <w:pStyle w:val="tajtip"/>
              <w:tabs>
                <w:tab w:val="left" w:pos="851"/>
                <w:tab w:val="left" w:pos="1134"/>
              </w:tabs>
              <w:spacing w:after="0"/>
              <w:jc w:val="both"/>
              <w:rPr>
                <w:color w:val="000000"/>
              </w:rPr>
            </w:pPr>
            <w:r>
              <w:t>I</w:t>
            </w:r>
            <w:r w:rsidR="00433EE6" w:rsidRPr="00A82113">
              <w:t>dentity of the person(s) responsible for internal control functions, including for periodic, permanent and compliance control</w:t>
            </w:r>
          </w:p>
        </w:tc>
        <w:tc>
          <w:tcPr>
            <w:tcW w:w="3079" w:type="dxa"/>
          </w:tcPr>
          <w:p w:rsidR="00433EE6" w:rsidRPr="00A82113" w:rsidRDefault="00433EE6" w:rsidP="00D57695">
            <w:pPr>
              <w:pStyle w:val="tajtip"/>
              <w:tabs>
                <w:tab w:val="left" w:pos="851"/>
                <w:tab w:val="left" w:pos="1134"/>
              </w:tabs>
              <w:spacing w:after="0"/>
              <w:jc w:val="both"/>
              <w:rPr>
                <w:color w:val="000000"/>
              </w:rPr>
            </w:pPr>
          </w:p>
        </w:tc>
      </w:tr>
    </w:tbl>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895C49">
      <w:pPr>
        <w:pStyle w:val="tin"/>
        <w:tabs>
          <w:tab w:val="left" w:pos="851"/>
          <w:tab w:val="left" w:pos="993"/>
        </w:tabs>
        <w:spacing w:after="0"/>
        <w:ind w:left="6237"/>
        <w:jc w:val="both"/>
        <w:rPr>
          <w:lang w:eastAsia="ar-SA"/>
        </w:rPr>
      </w:pPr>
      <w:r w:rsidRPr="00A82113">
        <w:rPr>
          <w:bCs/>
          <w:color w:val="000000"/>
        </w:rPr>
        <w:br w:type="column"/>
      </w:r>
      <w:r w:rsidRPr="00A82113">
        <w:rPr>
          <w:lang w:eastAsia="ar-SA"/>
        </w:rPr>
        <w:lastRenderedPageBreak/>
        <w:t xml:space="preserve">Annex 10 </w:t>
      </w:r>
    </w:p>
    <w:p w:rsidR="00433EE6" w:rsidRPr="00A82113" w:rsidRDefault="00433EE6" w:rsidP="00895C49">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A66CB5" w:rsidRPr="00A82113">
        <w:t xml:space="preserve">Rules for </w:t>
      </w:r>
      <w:r w:rsidR="00A66CB5">
        <w:t>I</w:t>
      </w:r>
      <w:r w:rsidR="00A66CB5" w:rsidRPr="00A82113">
        <w:t xml:space="preserve">ssuing </w:t>
      </w:r>
      <w:r w:rsidR="00A66CB5">
        <w:t>L</w:t>
      </w:r>
      <w:r w:rsidR="00A66CB5" w:rsidRPr="00A82113">
        <w:t>icen</w:t>
      </w:r>
      <w:r w:rsidR="00A66CB5">
        <w:t>c</w:t>
      </w:r>
      <w:r w:rsidR="00A66CB5" w:rsidRPr="00A82113">
        <w:t xml:space="preserve">es to </w:t>
      </w:r>
      <w:r w:rsidR="00A66CB5">
        <w:t>E</w:t>
      </w:r>
      <w:r w:rsidR="00A66CB5" w:rsidRPr="00A82113">
        <w:t xml:space="preserve">lectronic </w:t>
      </w:r>
      <w:r w:rsidR="00A66CB5">
        <w:t>M</w:t>
      </w:r>
      <w:r w:rsidR="00A66CB5" w:rsidRPr="00A82113">
        <w:t xml:space="preserve">oney and </w:t>
      </w:r>
      <w:r w:rsidR="00A66CB5">
        <w:t>P</w:t>
      </w:r>
      <w:r w:rsidR="00A66CB5" w:rsidRPr="00A82113">
        <w:t xml:space="preserve">ayment </w:t>
      </w:r>
      <w:r w:rsidR="00A66CB5">
        <w:t>I</w:t>
      </w:r>
      <w:r w:rsidR="00A66CB5" w:rsidRPr="00A82113">
        <w:t>nstitutions</w:t>
      </w:r>
    </w:p>
    <w:p w:rsidR="00433EE6" w:rsidRPr="00A82113" w:rsidRDefault="00433EE6" w:rsidP="00A86786">
      <w:pPr>
        <w:pStyle w:val="tin"/>
        <w:tabs>
          <w:tab w:val="left" w:pos="851"/>
          <w:tab w:val="left" w:pos="993"/>
        </w:tabs>
        <w:spacing w:after="0"/>
        <w:ind w:left="445" w:firstLine="5792"/>
        <w:rPr>
          <w:bCs/>
          <w:color w:val="000000"/>
        </w:rPr>
      </w:pPr>
    </w:p>
    <w:p w:rsidR="00433EE6" w:rsidRPr="00A82113" w:rsidRDefault="00433EE6" w:rsidP="00A86786">
      <w:pPr>
        <w:pStyle w:val="tin"/>
        <w:tabs>
          <w:tab w:val="left" w:pos="851"/>
          <w:tab w:val="left" w:pos="993"/>
        </w:tabs>
        <w:spacing w:after="0"/>
        <w:ind w:left="445" w:firstLine="5792"/>
        <w:rPr>
          <w:bCs/>
          <w:color w:val="000000"/>
        </w:rPr>
      </w:pPr>
    </w:p>
    <w:p w:rsidR="00433EE6" w:rsidRPr="00A82113" w:rsidRDefault="00433EE6" w:rsidP="00A86786">
      <w:pPr>
        <w:pStyle w:val="tajtip"/>
        <w:tabs>
          <w:tab w:val="left" w:pos="851"/>
          <w:tab w:val="left" w:pos="1134"/>
        </w:tabs>
        <w:spacing w:after="0"/>
        <w:jc w:val="center"/>
        <w:rPr>
          <w:b/>
          <w:bCs/>
          <w:color w:val="000000"/>
        </w:rPr>
      </w:pPr>
      <w:r w:rsidRPr="00A82113">
        <w:rPr>
          <w:b/>
          <w:bCs/>
          <w:color w:val="000000"/>
        </w:rPr>
        <w:t xml:space="preserve">DESCRIPTION OF STRUCTURAL ORGANISATION </w:t>
      </w:r>
    </w:p>
    <w:p w:rsidR="00433EE6" w:rsidRPr="00A82113" w:rsidRDefault="00433EE6" w:rsidP="00A86786">
      <w:pPr>
        <w:pStyle w:val="tajtip"/>
        <w:tabs>
          <w:tab w:val="left" w:pos="851"/>
          <w:tab w:val="left" w:pos="1134"/>
        </w:tabs>
        <w:spacing w:after="0"/>
        <w:jc w:val="center"/>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78"/>
        <w:gridCol w:w="4076"/>
      </w:tblGrid>
      <w:tr w:rsidR="00433EE6" w:rsidRPr="00A82113" w:rsidTr="007A10F2">
        <w:tc>
          <w:tcPr>
            <w:tcW w:w="2932" w:type="pct"/>
            <w:shd w:val="clear" w:color="auto" w:fill="D9D9D9"/>
          </w:tcPr>
          <w:p w:rsidR="00433EE6" w:rsidRPr="00A82113" w:rsidRDefault="00433EE6">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A66CB5">
              <w:rPr>
                <w:rFonts w:ascii="Times New Roman" w:hAnsi="Times New Roman"/>
                <w:sz w:val="24"/>
                <w:szCs w:val="24"/>
              </w:rPr>
              <w:t>the</w:t>
            </w:r>
            <w:r w:rsidR="00A66CB5" w:rsidRPr="00A82113">
              <w:rPr>
                <w:rFonts w:ascii="Times New Roman" w:hAnsi="Times New Roman"/>
                <w:sz w:val="24"/>
                <w:szCs w:val="24"/>
              </w:rPr>
              <w:t xml:space="preserve"> </w:t>
            </w:r>
            <w:r w:rsidRPr="00A82113">
              <w:rPr>
                <w:rFonts w:ascii="Times New Roman" w:hAnsi="Times New Roman"/>
                <w:sz w:val="24"/>
                <w:szCs w:val="24"/>
              </w:rPr>
              <w:t>applicant</w:t>
            </w:r>
          </w:p>
        </w:tc>
        <w:tc>
          <w:tcPr>
            <w:tcW w:w="2068"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433EE6" w:rsidP="00FC3C3A">
      <w:pPr>
        <w:pStyle w:val="tajtip"/>
        <w:tabs>
          <w:tab w:val="left" w:pos="851"/>
          <w:tab w:val="left" w:pos="1134"/>
        </w:tabs>
        <w:spacing w:after="0"/>
        <w:rPr>
          <w:bCs/>
          <w:color w:val="000000"/>
        </w:rPr>
      </w:pPr>
    </w:p>
    <w:p w:rsidR="00433EE6" w:rsidRPr="00A82113" w:rsidRDefault="00270A2B" w:rsidP="00442DDF">
      <w:pPr>
        <w:pStyle w:val="tajtip"/>
        <w:numPr>
          <w:ilvl w:val="0"/>
          <w:numId w:val="25"/>
        </w:numPr>
        <w:tabs>
          <w:tab w:val="left" w:pos="851"/>
          <w:tab w:val="left" w:pos="1134"/>
        </w:tabs>
        <w:spacing w:after="0"/>
        <w:ind w:left="0" w:firstLine="567"/>
        <w:jc w:val="both"/>
        <w:rPr>
          <w:bCs/>
          <w:color w:val="000000"/>
        </w:rPr>
      </w:pPr>
      <w:r>
        <w:rPr>
          <w:bCs/>
          <w:color w:val="000000"/>
        </w:rPr>
        <w:t>D</w:t>
      </w:r>
      <w:r w:rsidR="00433EE6" w:rsidRPr="00A82113">
        <w:rPr>
          <w:bCs/>
          <w:color w:val="000000"/>
        </w:rPr>
        <w:t xml:space="preserve">etailed </w:t>
      </w:r>
      <w:r w:rsidR="00433EE6" w:rsidRPr="00A82113">
        <w:t>organisational chart, showing each division, department or similar structural separation, including the name of the person(s) responsible for activities of such units, in particular those in charge of internal control functions</w:t>
      </w:r>
      <w:r w:rsidR="00433EE6" w:rsidRPr="00A82113">
        <w:rPr>
          <w:bCs/>
          <w:color w:val="000000"/>
        </w:rPr>
        <w:t>:</w:t>
      </w:r>
    </w:p>
    <w:p w:rsidR="00433EE6" w:rsidRPr="00A82113" w:rsidRDefault="00433EE6" w:rsidP="00A86786">
      <w:pPr>
        <w:pStyle w:val="tajtip"/>
        <w:tabs>
          <w:tab w:val="left" w:pos="851"/>
          <w:tab w:val="left" w:pos="1134"/>
        </w:tabs>
        <w:spacing w:after="0"/>
        <w:ind w:left="567"/>
        <w:jc w:val="both"/>
        <w:rPr>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tajtip"/>
              <w:tabs>
                <w:tab w:val="left" w:pos="851"/>
                <w:tab w:val="left" w:pos="1134"/>
              </w:tabs>
              <w:spacing w:after="0"/>
              <w:jc w:val="both"/>
              <w:rPr>
                <w:bCs/>
                <w:color w:val="000000"/>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442DDF">
      <w:pPr>
        <w:pStyle w:val="tajtip"/>
        <w:numPr>
          <w:ilvl w:val="0"/>
          <w:numId w:val="25"/>
        </w:numPr>
        <w:tabs>
          <w:tab w:val="left" w:pos="851"/>
          <w:tab w:val="left" w:pos="1134"/>
        </w:tabs>
        <w:spacing w:after="0"/>
        <w:ind w:left="0" w:firstLine="567"/>
        <w:jc w:val="both"/>
        <w:rPr>
          <w:bCs/>
          <w:color w:val="000000"/>
        </w:rPr>
      </w:pPr>
      <w:r w:rsidRPr="00A82113">
        <w:t>Descriptions of functions and responsibilities of each division, department or similar structural separation</w:t>
      </w:r>
      <w:r w:rsidRPr="00A82113">
        <w:rPr>
          <w:bCs/>
          <w:color w:val="000000"/>
        </w:rPr>
        <w:t>:</w:t>
      </w:r>
    </w:p>
    <w:p w:rsidR="00433EE6" w:rsidRPr="00A82113" w:rsidRDefault="00433EE6" w:rsidP="00A86786">
      <w:pPr>
        <w:pStyle w:val="tajtip"/>
        <w:tabs>
          <w:tab w:val="left" w:pos="851"/>
          <w:tab w:val="left" w:pos="1134"/>
        </w:tabs>
        <w:spacing w:after="0"/>
        <w:ind w:left="567"/>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5000" w:type="pct"/>
          </w:tcPr>
          <w:p w:rsidR="00433EE6" w:rsidRPr="00A82113" w:rsidRDefault="00433EE6" w:rsidP="00D57695">
            <w:pPr>
              <w:pStyle w:val="tajtip"/>
              <w:tabs>
                <w:tab w:val="left" w:pos="851"/>
                <w:tab w:val="left" w:pos="1134"/>
              </w:tabs>
              <w:spacing w:after="0"/>
              <w:jc w:val="both"/>
              <w:rPr>
                <w:bCs/>
                <w:color w:val="000000"/>
              </w:rPr>
            </w:pPr>
          </w:p>
        </w:tc>
      </w:tr>
    </w:tbl>
    <w:p w:rsidR="00433EE6" w:rsidRPr="00A82113" w:rsidRDefault="00433EE6" w:rsidP="00FC3C3A">
      <w:pPr>
        <w:pStyle w:val="tajtip"/>
        <w:tabs>
          <w:tab w:val="left" w:pos="851"/>
          <w:tab w:val="left" w:pos="1134"/>
        </w:tabs>
        <w:spacing w:after="0"/>
        <w:jc w:val="both"/>
        <w:rPr>
          <w:bCs/>
          <w:color w:val="000000"/>
        </w:rPr>
      </w:pPr>
    </w:p>
    <w:p w:rsidR="00433EE6" w:rsidRPr="00A82113" w:rsidRDefault="00270A2B" w:rsidP="00442DDF">
      <w:pPr>
        <w:pStyle w:val="tajtip"/>
        <w:numPr>
          <w:ilvl w:val="0"/>
          <w:numId w:val="25"/>
        </w:numPr>
        <w:tabs>
          <w:tab w:val="left" w:pos="851"/>
          <w:tab w:val="left" w:pos="1134"/>
        </w:tabs>
        <w:spacing w:after="0"/>
        <w:ind w:left="0" w:firstLine="567"/>
        <w:jc w:val="both"/>
        <w:rPr>
          <w:bCs/>
          <w:color w:val="000000"/>
        </w:rPr>
      </w:pPr>
      <w:r>
        <w:t>O</w:t>
      </w:r>
      <w:r w:rsidR="00433EE6" w:rsidRPr="00A82113">
        <w:t>verall forecast of staff numbers for the next three years</w:t>
      </w:r>
      <w:r w:rsidR="00433EE6" w:rsidRPr="00A82113">
        <w:rPr>
          <w:bCs/>
          <w:color w:val="000000"/>
        </w:rPr>
        <w:t xml:space="preserve"> according to the provided </w:t>
      </w:r>
      <w:r w:rsidR="00CC4C0A">
        <w:rPr>
          <w:bCs/>
          <w:color w:val="000000"/>
        </w:rPr>
        <w:t>t</w:t>
      </w:r>
      <w:r w:rsidR="00CC4C0A" w:rsidRPr="00A82113">
        <w:rPr>
          <w:bCs/>
          <w:color w:val="000000"/>
        </w:rPr>
        <w:t>able</w:t>
      </w:r>
      <w:r w:rsidR="00433EE6" w:rsidRPr="00A82113">
        <w:rPr>
          <w:rStyle w:val="FootnoteReference"/>
          <w:bCs/>
          <w:color w:val="000000"/>
        </w:rPr>
        <w:footnoteReference w:id="9"/>
      </w:r>
      <w:r w:rsidR="00433EE6" w:rsidRPr="00A82113">
        <w:rPr>
          <w:bCs/>
          <w:color w:val="000000"/>
        </w:rPr>
        <w:t>:</w:t>
      </w:r>
    </w:p>
    <w:p w:rsidR="00433EE6" w:rsidRPr="00A82113" w:rsidRDefault="00433EE6" w:rsidP="00A86786">
      <w:pPr>
        <w:pStyle w:val="tajtip"/>
        <w:tabs>
          <w:tab w:val="left" w:pos="851"/>
          <w:tab w:val="left" w:pos="1134"/>
        </w:tabs>
        <w:spacing w:after="0"/>
        <w:ind w:left="567"/>
        <w:jc w:val="both"/>
        <w:rPr>
          <w:bCs/>
          <w:color w:val="000000"/>
        </w:rPr>
      </w:pPr>
    </w:p>
    <w:tbl>
      <w:tblPr>
        <w:tblW w:w="0" w:type="auto"/>
        <w:tblLook w:val="00A0" w:firstRow="1" w:lastRow="0" w:firstColumn="1" w:lastColumn="0" w:noHBand="0" w:noVBand="0"/>
      </w:tblPr>
      <w:tblGrid>
        <w:gridCol w:w="570"/>
        <w:gridCol w:w="6768"/>
        <w:gridCol w:w="2516"/>
      </w:tblGrid>
      <w:tr w:rsidR="00433EE6" w:rsidRPr="00A82113" w:rsidTr="007A10F2">
        <w:trPr>
          <w:trHeight w:val="452"/>
        </w:trPr>
        <w:tc>
          <w:tcPr>
            <w:tcW w:w="0" w:type="auto"/>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tabs>
                <w:tab w:val="left" w:pos="323"/>
              </w:tabs>
              <w:spacing w:after="0" w:line="240" w:lineRule="auto"/>
              <w:contextualSpacing/>
              <w:rPr>
                <w:rFonts w:ascii="Times New Roman" w:hAnsi="Times New Roman"/>
                <w:bCs/>
                <w:sz w:val="24"/>
                <w:szCs w:val="24"/>
                <w:lang w:eastAsia="lt-LT"/>
              </w:rPr>
            </w:pPr>
            <w:r w:rsidRPr="00A82113">
              <w:rPr>
                <w:rFonts w:ascii="Times New Roman" w:hAnsi="Times New Roman"/>
                <w:bCs/>
                <w:sz w:val="24"/>
                <w:szCs w:val="24"/>
                <w:lang w:eastAsia="lt-LT"/>
              </w:rPr>
              <w:t>No</w:t>
            </w:r>
            <w:r w:rsidR="00270A2B">
              <w:rPr>
                <w:rFonts w:ascii="Times New Roman" w:hAnsi="Times New Roman"/>
                <w:bCs/>
                <w:sz w:val="24"/>
                <w:szCs w:val="24"/>
                <w:lang w:eastAsia="lt-LT"/>
              </w:rPr>
              <w:t>.</w:t>
            </w:r>
          </w:p>
        </w:tc>
        <w:tc>
          <w:tcPr>
            <w:tcW w:w="6768" w:type="dxa"/>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tabs>
                <w:tab w:val="left" w:pos="323"/>
              </w:tabs>
              <w:spacing w:after="0" w:line="240" w:lineRule="auto"/>
              <w:contextualSpacing/>
              <w:rPr>
                <w:rFonts w:ascii="Times New Roman" w:hAnsi="Times New Roman"/>
                <w:bCs/>
                <w:sz w:val="24"/>
                <w:szCs w:val="24"/>
                <w:lang w:eastAsia="lt-LT"/>
              </w:rPr>
            </w:pPr>
            <w:r w:rsidRPr="00A82113">
              <w:rPr>
                <w:rFonts w:ascii="Times New Roman" w:hAnsi="Times New Roman"/>
                <w:bCs/>
                <w:sz w:val="24"/>
                <w:szCs w:val="24"/>
                <w:lang w:eastAsia="lt-LT"/>
              </w:rPr>
              <w:t>Staff number of the institution</w:t>
            </w:r>
          </w:p>
        </w:tc>
        <w:tc>
          <w:tcPr>
            <w:tcW w:w="2516" w:type="dxa"/>
            <w:tcBorders>
              <w:top w:val="single" w:sz="4" w:space="0" w:color="auto"/>
              <w:left w:val="nil"/>
              <w:bottom w:val="single" w:sz="4" w:space="0" w:color="auto"/>
              <w:right w:val="single" w:sz="4" w:space="0" w:color="auto"/>
            </w:tcBorders>
            <w:shd w:val="clear" w:color="auto" w:fill="BFBFBF"/>
          </w:tcPr>
          <w:p w:rsidR="00433EE6" w:rsidRPr="00A82113" w:rsidRDefault="00433EE6" w:rsidP="007A10F2">
            <w:pPr>
              <w:spacing w:after="0" w:line="240" w:lineRule="auto"/>
              <w:contextualSpacing/>
              <w:rPr>
                <w:rFonts w:ascii="Times New Roman" w:hAnsi="Times New Roman"/>
                <w:bCs/>
                <w:sz w:val="24"/>
                <w:szCs w:val="24"/>
                <w:lang w:eastAsia="lt-LT"/>
              </w:rPr>
            </w:pPr>
            <w:r w:rsidRPr="00A82113">
              <w:rPr>
                <w:rFonts w:ascii="Times New Roman" w:hAnsi="Times New Roman"/>
                <w:bCs/>
                <w:sz w:val="24"/>
                <w:szCs w:val="24"/>
                <w:lang w:eastAsia="lt-LT"/>
              </w:rPr>
              <w:t>Number, in units</w:t>
            </w:r>
          </w:p>
        </w:tc>
      </w:tr>
      <w:tr w:rsidR="00433EE6" w:rsidRPr="00A82113" w:rsidTr="007A10F2">
        <w:trPr>
          <w:trHeight w:val="357"/>
        </w:trPr>
        <w:tc>
          <w:tcPr>
            <w:tcW w:w="0" w:type="auto"/>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spacing w:after="0" w:line="240" w:lineRule="auto"/>
              <w:contextualSpacing/>
              <w:rPr>
                <w:rFonts w:ascii="Times New Roman" w:hAnsi="Times New Roman"/>
                <w:sz w:val="24"/>
                <w:szCs w:val="24"/>
              </w:rPr>
            </w:pPr>
            <w:r w:rsidRPr="00A82113">
              <w:rPr>
                <w:rFonts w:ascii="Times New Roman" w:hAnsi="Times New Roman"/>
                <w:sz w:val="24"/>
                <w:szCs w:val="24"/>
              </w:rPr>
              <w:t>1.</w:t>
            </w:r>
          </w:p>
        </w:tc>
        <w:tc>
          <w:tcPr>
            <w:tcW w:w="6768" w:type="dxa"/>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pStyle w:val="tajtip"/>
              <w:tabs>
                <w:tab w:val="left" w:pos="851"/>
                <w:tab w:val="left" w:pos="1134"/>
              </w:tabs>
              <w:spacing w:after="0"/>
              <w:contextualSpacing/>
              <w:rPr>
                <w:bCs/>
                <w:color w:val="000000"/>
              </w:rPr>
            </w:pPr>
            <w:r w:rsidRPr="00A82113">
              <w:rPr>
                <w:bCs/>
                <w:color w:val="000000"/>
              </w:rPr>
              <w:t>Average staff number of the employer</w:t>
            </w:r>
          </w:p>
        </w:tc>
        <w:tc>
          <w:tcPr>
            <w:tcW w:w="2516" w:type="dxa"/>
            <w:tcBorders>
              <w:top w:val="single" w:sz="4" w:space="0" w:color="auto"/>
              <w:left w:val="nil"/>
              <w:bottom w:val="single" w:sz="4" w:space="0" w:color="auto"/>
              <w:right w:val="single" w:sz="4" w:space="0" w:color="auto"/>
            </w:tcBorders>
          </w:tcPr>
          <w:p w:rsidR="00433EE6" w:rsidRPr="00A82113" w:rsidRDefault="00433EE6" w:rsidP="007A10F2">
            <w:pPr>
              <w:spacing w:after="0" w:line="240" w:lineRule="auto"/>
              <w:contextualSpacing/>
              <w:rPr>
                <w:rFonts w:ascii="Times New Roman" w:hAnsi="Times New Roman"/>
                <w:sz w:val="24"/>
                <w:szCs w:val="24"/>
                <w:lang w:eastAsia="lt-LT"/>
              </w:rPr>
            </w:pPr>
          </w:p>
        </w:tc>
      </w:tr>
      <w:tr w:rsidR="00433EE6" w:rsidRPr="00A82113" w:rsidTr="007A10F2">
        <w:trPr>
          <w:trHeight w:val="405"/>
        </w:trPr>
        <w:tc>
          <w:tcPr>
            <w:tcW w:w="0" w:type="auto"/>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spacing w:after="0" w:line="240" w:lineRule="auto"/>
              <w:contextualSpacing/>
              <w:rPr>
                <w:rFonts w:ascii="Times New Roman" w:hAnsi="Times New Roman"/>
                <w:bCs/>
                <w:sz w:val="24"/>
                <w:szCs w:val="24"/>
                <w:lang w:eastAsia="lt-LT"/>
              </w:rPr>
            </w:pPr>
            <w:r w:rsidRPr="00A82113">
              <w:rPr>
                <w:rFonts w:ascii="Times New Roman" w:hAnsi="Times New Roman"/>
                <w:bCs/>
                <w:sz w:val="24"/>
                <w:szCs w:val="24"/>
                <w:lang w:eastAsia="lt-LT"/>
              </w:rPr>
              <w:t>2.</w:t>
            </w:r>
          </w:p>
        </w:tc>
        <w:tc>
          <w:tcPr>
            <w:tcW w:w="6768" w:type="dxa"/>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pStyle w:val="tajtip"/>
              <w:tabs>
                <w:tab w:val="left" w:pos="851"/>
                <w:tab w:val="left" w:pos="1134"/>
              </w:tabs>
              <w:spacing w:after="0"/>
              <w:contextualSpacing/>
              <w:jc w:val="both"/>
              <w:rPr>
                <w:bCs/>
                <w:color w:val="000000"/>
              </w:rPr>
            </w:pPr>
            <w:r w:rsidRPr="00A82113">
              <w:rPr>
                <w:bCs/>
                <w:color w:val="000000"/>
              </w:rPr>
              <w:t xml:space="preserve">Including: average staff number of the employer relating to the </w:t>
            </w:r>
            <w:r w:rsidR="00D2026E">
              <w:rPr>
                <w:bCs/>
                <w:color w:val="000000"/>
              </w:rPr>
              <w:t>licence</w:t>
            </w:r>
            <w:r w:rsidRPr="00A82113">
              <w:rPr>
                <w:bCs/>
                <w:color w:val="000000"/>
              </w:rPr>
              <w:t xml:space="preserve">d activity </w:t>
            </w:r>
          </w:p>
        </w:tc>
        <w:tc>
          <w:tcPr>
            <w:tcW w:w="2516" w:type="dxa"/>
            <w:tcBorders>
              <w:top w:val="single" w:sz="4" w:space="0" w:color="auto"/>
              <w:left w:val="nil"/>
              <w:bottom w:val="single" w:sz="4" w:space="0" w:color="auto"/>
              <w:right w:val="single" w:sz="4" w:space="0" w:color="auto"/>
            </w:tcBorders>
          </w:tcPr>
          <w:p w:rsidR="00433EE6" w:rsidRPr="00A82113" w:rsidRDefault="00433EE6" w:rsidP="007A10F2">
            <w:pPr>
              <w:spacing w:after="0" w:line="240" w:lineRule="auto"/>
              <w:contextualSpacing/>
              <w:rPr>
                <w:rFonts w:ascii="Times New Roman" w:hAnsi="Times New Roman"/>
                <w:sz w:val="24"/>
                <w:szCs w:val="24"/>
                <w:lang w:eastAsia="lt-LT"/>
              </w:rPr>
            </w:pPr>
          </w:p>
        </w:tc>
      </w:tr>
      <w:tr w:rsidR="00433EE6" w:rsidRPr="00A82113" w:rsidTr="007A10F2">
        <w:trPr>
          <w:trHeight w:val="567"/>
        </w:trPr>
        <w:tc>
          <w:tcPr>
            <w:tcW w:w="0" w:type="auto"/>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spacing w:after="0" w:line="240" w:lineRule="auto"/>
              <w:contextualSpacing/>
              <w:rPr>
                <w:rFonts w:ascii="Times New Roman" w:hAnsi="Times New Roman"/>
                <w:bCs/>
                <w:sz w:val="24"/>
                <w:szCs w:val="24"/>
                <w:lang w:eastAsia="lt-LT"/>
              </w:rPr>
            </w:pPr>
            <w:r w:rsidRPr="00A82113">
              <w:rPr>
                <w:rFonts w:ascii="Times New Roman" w:hAnsi="Times New Roman"/>
                <w:bCs/>
                <w:sz w:val="24"/>
                <w:szCs w:val="24"/>
                <w:lang w:eastAsia="lt-LT"/>
              </w:rPr>
              <w:t>3.</w:t>
            </w:r>
          </w:p>
        </w:tc>
        <w:tc>
          <w:tcPr>
            <w:tcW w:w="6768" w:type="dxa"/>
            <w:tcBorders>
              <w:top w:val="single" w:sz="4" w:space="0" w:color="auto"/>
              <w:left w:val="single" w:sz="4" w:space="0" w:color="auto"/>
              <w:bottom w:val="single" w:sz="4" w:space="0" w:color="auto"/>
              <w:right w:val="single" w:sz="4" w:space="0" w:color="auto"/>
            </w:tcBorders>
            <w:shd w:val="clear" w:color="auto" w:fill="BFBFBF"/>
          </w:tcPr>
          <w:p w:rsidR="00433EE6" w:rsidRPr="00A82113" w:rsidRDefault="00433EE6" w:rsidP="007A10F2">
            <w:pPr>
              <w:pStyle w:val="tajtip"/>
              <w:tabs>
                <w:tab w:val="left" w:pos="851"/>
                <w:tab w:val="left" w:pos="1134"/>
              </w:tabs>
              <w:spacing w:after="0"/>
              <w:contextualSpacing/>
              <w:jc w:val="both"/>
              <w:rPr>
                <w:bCs/>
                <w:color w:val="000000"/>
              </w:rPr>
            </w:pPr>
            <w:r w:rsidRPr="00A82113">
              <w:rPr>
                <w:bCs/>
                <w:color w:val="000000"/>
              </w:rPr>
              <w:t>Including: average staff number of the employer whose actual (physical) workplace is in the Republic of Lithuania</w:t>
            </w:r>
          </w:p>
        </w:tc>
        <w:tc>
          <w:tcPr>
            <w:tcW w:w="2516" w:type="dxa"/>
            <w:tcBorders>
              <w:top w:val="single" w:sz="4" w:space="0" w:color="auto"/>
              <w:left w:val="nil"/>
              <w:bottom w:val="single" w:sz="4" w:space="0" w:color="auto"/>
              <w:right w:val="single" w:sz="4" w:space="0" w:color="auto"/>
            </w:tcBorders>
          </w:tcPr>
          <w:p w:rsidR="00433EE6" w:rsidRPr="00A82113" w:rsidRDefault="00433EE6" w:rsidP="007A10F2">
            <w:pPr>
              <w:spacing w:after="0" w:line="240" w:lineRule="auto"/>
              <w:contextualSpacing/>
              <w:rPr>
                <w:rFonts w:ascii="Times New Roman" w:hAnsi="Times New Roman"/>
                <w:sz w:val="24"/>
                <w:szCs w:val="24"/>
                <w:lang w:eastAsia="lt-LT"/>
              </w:rPr>
            </w:pPr>
          </w:p>
        </w:tc>
      </w:tr>
    </w:tbl>
    <w:p w:rsidR="00433EE6" w:rsidRPr="00A82113" w:rsidRDefault="00433EE6" w:rsidP="001C3134">
      <w:pPr>
        <w:pStyle w:val="tajtip"/>
        <w:tabs>
          <w:tab w:val="left" w:pos="851"/>
          <w:tab w:val="left" w:pos="1134"/>
        </w:tabs>
        <w:spacing w:after="0"/>
        <w:jc w:val="both"/>
        <w:rPr>
          <w:bCs/>
          <w:color w:val="000000"/>
        </w:rPr>
      </w:pPr>
    </w:p>
    <w:p w:rsidR="00433EE6" w:rsidRPr="00A82113" w:rsidRDefault="00270A2B" w:rsidP="00442DDF">
      <w:pPr>
        <w:pStyle w:val="tajtip"/>
        <w:numPr>
          <w:ilvl w:val="0"/>
          <w:numId w:val="25"/>
        </w:numPr>
        <w:tabs>
          <w:tab w:val="left" w:pos="851"/>
          <w:tab w:val="left" w:pos="1134"/>
        </w:tabs>
        <w:spacing w:after="0"/>
        <w:ind w:left="0" w:firstLine="567"/>
        <w:jc w:val="both"/>
        <w:rPr>
          <w:bCs/>
          <w:color w:val="000000"/>
        </w:rPr>
      </w:pPr>
      <w:r>
        <w:t>D</w:t>
      </w:r>
      <w:r w:rsidR="00433EE6" w:rsidRPr="00A82113">
        <w:t>escription of the use of branches and services of agents, where applicable</w:t>
      </w:r>
      <w:r w:rsidR="00433EE6" w:rsidRPr="00A82113">
        <w:rPr>
          <w:bCs/>
          <w:color w:val="000000"/>
        </w:rPr>
        <w:t xml:space="preserve">, by completing </w:t>
      </w:r>
      <w:r w:rsidR="00CC4C0A">
        <w:rPr>
          <w:bCs/>
          <w:color w:val="000000"/>
        </w:rPr>
        <w:t>the table below</w:t>
      </w:r>
      <w:r w:rsidR="00433EE6" w:rsidRPr="00A82113">
        <w:rPr>
          <w:bCs/>
          <w:color w:val="000000"/>
        </w:rPr>
        <w:t>:</w:t>
      </w:r>
    </w:p>
    <w:p w:rsidR="00433EE6" w:rsidRPr="00A82113" w:rsidRDefault="00433EE6" w:rsidP="00A86786">
      <w:pPr>
        <w:pStyle w:val="tajtip"/>
        <w:tabs>
          <w:tab w:val="left" w:pos="851"/>
          <w:tab w:val="left" w:pos="1134"/>
        </w:tabs>
        <w:spacing w:after="0"/>
        <w:ind w:left="567"/>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6730"/>
        <w:gridCol w:w="2548"/>
      </w:tblGrid>
      <w:tr w:rsidR="00433EE6" w:rsidRPr="00A82113" w:rsidTr="00D57695">
        <w:tc>
          <w:tcPr>
            <w:tcW w:w="292" w:type="pct"/>
            <w:shd w:val="clear" w:color="auto" w:fill="BFBFBF"/>
          </w:tcPr>
          <w:p w:rsidR="00433EE6" w:rsidRPr="00A82113" w:rsidRDefault="00433EE6" w:rsidP="00D57695">
            <w:pPr>
              <w:pStyle w:val="tajtip"/>
              <w:tabs>
                <w:tab w:val="left" w:pos="851"/>
                <w:tab w:val="left" w:pos="1134"/>
              </w:tabs>
              <w:spacing w:after="0"/>
              <w:jc w:val="both"/>
              <w:rPr>
                <w:bCs/>
                <w:color w:val="000000"/>
              </w:rPr>
            </w:pPr>
            <w:r w:rsidRPr="00A82113">
              <w:t>1.</w:t>
            </w:r>
          </w:p>
        </w:tc>
        <w:tc>
          <w:tcPr>
            <w:tcW w:w="3414" w:type="pct"/>
            <w:shd w:val="clear" w:color="auto" w:fill="BFBFBF"/>
          </w:tcPr>
          <w:p w:rsidR="00433EE6" w:rsidRPr="00A82113" w:rsidRDefault="00433EE6">
            <w:pPr>
              <w:pStyle w:val="tajtip"/>
              <w:tabs>
                <w:tab w:val="left" w:pos="851"/>
                <w:tab w:val="left" w:pos="1134"/>
              </w:tabs>
              <w:spacing w:after="0"/>
              <w:jc w:val="both"/>
              <w:rPr>
                <w:bCs/>
                <w:color w:val="000000"/>
              </w:rPr>
            </w:pPr>
            <w:r w:rsidRPr="00A82113">
              <w:t>Information about off-site and on-site checks that the applicant intends to perform, at least annually, on branches and agents and their frequency</w:t>
            </w:r>
          </w:p>
        </w:tc>
        <w:tc>
          <w:tcPr>
            <w:tcW w:w="1293" w:type="pct"/>
          </w:tcPr>
          <w:p w:rsidR="00433EE6" w:rsidRPr="00A82113" w:rsidRDefault="00433EE6" w:rsidP="00D57695">
            <w:pPr>
              <w:pStyle w:val="tajtip"/>
              <w:tabs>
                <w:tab w:val="left" w:pos="851"/>
                <w:tab w:val="left" w:pos="1134"/>
              </w:tabs>
              <w:spacing w:after="0"/>
              <w:jc w:val="both"/>
              <w:rPr>
                <w:bCs/>
                <w:color w:val="000000"/>
              </w:rPr>
            </w:pPr>
          </w:p>
        </w:tc>
      </w:tr>
      <w:tr w:rsidR="00433EE6" w:rsidRPr="00A82113" w:rsidTr="00D57695">
        <w:tc>
          <w:tcPr>
            <w:tcW w:w="292" w:type="pct"/>
            <w:shd w:val="clear" w:color="auto" w:fill="BFBFBF"/>
          </w:tcPr>
          <w:p w:rsidR="00433EE6" w:rsidRPr="00A82113" w:rsidRDefault="00433EE6" w:rsidP="00D57695">
            <w:pPr>
              <w:pStyle w:val="tajtip"/>
              <w:tabs>
                <w:tab w:val="left" w:pos="851"/>
                <w:tab w:val="left" w:pos="1134"/>
              </w:tabs>
              <w:spacing w:after="0"/>
              <w:jc w:val="both"/>
              <w:rPr>
                <w:bCs/>
                <w:color w:val="000000"/>
              </w:rPr>
            </w:pPr>
            <w:r w:rsidRPr="00A82113">
              <w:rPr>
                <w:bCs/>
              </w:rPr>
              <w:t>2.</w:t>
            </w:r>
          </w:p>
        </w:tc>
        <w:tc>
          <w:tcPr>
            <w:tcW w:w="3414" w:type="pct"/>
            <w:shd w:val="clear" w:color="auto" w:fill="BFBFBF"/>
          </w:tcPr>
          <w:p w:rsidR="00433EE6" w:rsidRPr="00A82113" w:rsidRDefault="00433EE6">
            <w:pPr>
              <w:pStyle w:val="tajtip"/>
              <w:tabs>
                <w:tab w:val="left" w:pos="851"/>
                <w:tab w:val="left" w:pos="1134"/>
              </w:tabs>
              <w:spacing w:after="0"/>
              <w:jc w:val="both"/>
              <w:rPr>
                <w:bCs/>
                <w:color w:val="000000"/>
              </w:rPr>
            </w:pPr>
            <w:r w:rsidRPr="00A82113">
              <w:t>Information about IT systems, processes and infrastructure that are used by the applicant’s agents to perform activities on behalf of the applicant</w:t>
            </w:r>
          </w:p>
        </w:tc>
        <w:tc>
          <w:tcPr>
            <w:tcW w:w="1293" w:type="pct"/>
          </w:tcPr>
          <w:p w:rsidR="00433EE6" w:rsidRPr="00A82113" w:rsidRDefault="00433EE6" w:rsidP="00D57695">
            <w:pPr>
              <w:pStyle w:val="tajtip"/>
              <w:tabs>
                <w:tab w:val="left" w:pos="851"/>
                <w:tab w:val="left" w:pos="1134"/>
              </w:tabs>
              <w:spacing w:after="0"/>
              <w:jc w:val="both"/>
              <w:rPr>
                <w:bCs/>
                <w:color w:val="000000"/>
              </w:rPr>
            </w:pPr>
          </w:p>
        </w:tc>
      </w:tr>
      <w:tr w:rsidR="00433EE6" w:rsidRPr="00A82113" w:rsidTr="00D57695">
        <w:tc>
          <w:tcPr>
            <w:tcW w:w="292" w:type="pct"/>
            <w:shd w:val="clear" w:color="auto" w:fill="BFBFBF"/>
          </w:tcPr>
          <w:p w:rsidR="00433EE6" w:rsidRPr="00A82113" w:rsidRDefault="00433EE6" w:rsidP="00D57695">
            <w:pPr>
              <w:pStyle w:val="tajtip"/>
              <w:tabs>
                <w:tab w:val="left" w:pos="851"/>
                <w:tab w:val="left" w:pos="1134"/>
              </w:tabs>
              <w:spacing w:after="0"/>
              <w:jc w:val="both"/>
              <w:rPr>
                <w:bCs/>
                <w:color w:val="000000"/>
              </w:rPr>
            </w:pPr>
            <w:r w:rsidRPr="00A82113">
              <w:rPr>
                <w:bCs/>
              </w:rPr>
              <w:t>3.</w:t>
            </w:r>
          </w:p>
        </w:tc>
        <w:tc>
          <w:tcPr>
            <w:tcW w:w="3414" w:type="pct"/>
            <w:shd w:val="clear" w:color="auto" w:fill="BFBFBF"/>
          </w:tcPr>
          <w:p w:rsidR="00433EE6" w:rsidRPr="00A82113" w:rsidRDefault="00433EE6" w:rsidP="00D57695">
            <w:pPr>
              <w:pStyle w:val="tajtip"/>
              <w:tabs>
                <w:tab w:val="left" w:pos="851"/>
                <w:tab w:val="left" w:pos="1134"/>
              </w:tabs>
              <w:spacing w:after="0"/>
              <w:jc w:val="both"/>
              <w:rPr>
                <w:bCs/>
                <w:color w:val="000000"/>
              </w:rPr>
            </w:pPr>
            <w:r w:rsidRPr="00A82113">
              <w:t>In the case of agents, the selection policy, monitoring procedures and agents’ training and, where available, the draft terms of engagement</w:t>
            </w:r>
          </w:p>
        </w:tc>
        <w:tc>
          <w:tcPr>
            <w:tcW w:w="1293" w:type="pct"/>
          </w:tcPr>
          <w:p w:rsidR="00433EE6" w:rsidRPr="00A82113" w:rsidRDefault="00433EE6" w:rsidP="00D57695">
            <w:pPr>
              <w:pStyle w:val="tajtip"/>
              <w:tabs>
                <w:tab w:val="left" w:pos="851"/>
                <w:tab w:val="left" w:pos="1134"/>
              </w:tabs>
              <w:spacing w:after="0"/>
              <w:jc w:val="both"/>
              <w:rPr>
                <w:bCs/>
                <w:color w:val="000000"/>
              </w:rPr>
            </w:pPr>
          </w:p>
        </w:tc>
      </w:tr>
      <w:tr w:rsidR="00433EE6" w:rsidRPr="00A82113" w:rsidTr="00D57695">
        <w:tc>
          <w:tcPr>
            <w:tcW w:w="292" w:type="pct"/>
            <w:shd w:val="clear" w:color="auto" w:fill="BFBFBF"/>
          </w:tcPr>
          <w:p w:rsidR="00433EE6" w:rsidRPr="00A82113" w:rsidRDefault="00433EE6" w:rsidP="00D57695">
            <w:pPr>
              <w:pStyle w:val="tajtip"/>
              <w:tabs>
                <w:tab w:val="left" w:pos="851"/>
                <w:tab w:val="left" w:pos="1134"/>
              </w:tabs>
              <w:spacing w:after="0"/>
              <w:jc w:val="both"/>
              <w:rPr>
                <w:bCs/>
                <w:color w:val="000000"/>
              </w:rPr>
            </w:pPr>
            <w:r w:rsidRPr="00A82113">
              <w:rPr>
                <w:bCs/>
                <w:color w:val="000000"/>
              </w:rPr>
              <w:t>4.</w:t>
            </w:r>
          </w:p>
        </w:tc>
        <w:tc>
          <w:tcPr>
            <w:tcW w:w="3414" w:type="pct"/>
            <w:shd w:val="clear" w:color="auto" w:fill="BFBFBF"/>
          </w:tcPr>
          <w:p w:rsidR="00433EE6" w:rsidRPr="00A82113" w:rsidRDefault="00270A2B">
            <w:pPr>
              <w:pStyle w:val="tajtip"/>
              <w:tabs>
                <w:tab w:val="left" w:pos="851"/>
                <w:tab w:val="left" w:pos="1134"/>
              </w:tabs>
              <w:spacing w:after="0"/>
              <w:jc w:val="both"/>
              <w:rPr>
                <w:bCs/>
                <w:color w:val="000000"/>
              </w:rPr>
            </w:pPr>
            <w:r>
              <w:t>I</w:t>
            </w:r>
            <w:r w:rsidR="00433EE6" w:rsidRPr="00A82113">
              <w:t>ndication of the national and/or international payment system that the applicant will access, if applicable</w:t>
            </w:r>
          </w:p>
        </w:tc>
        <w:tc>
          <w:tcPr>
            <w:tcW w:w="1293" w:type="pct"/>
          </w:tcPr>
          <w:p w:rsidR="00433EE6" w:rsidRPr="00A82113" w:rsidRDefault="00433EE6" w:rsidP="00D57695">
            <w:pPr>
              <w:pStyle w:val="tajtip"/>
              <w:tabs>
                <w:tab w:val="left" w:pos="851"/>
                <w:tab w:val="left" w:pos="1134"/>
              </w:tabs>
              <w:spacing w:after="0"/>
              <w:jc w:val="both"/>
              <w:rPr>
                <w:bCs/>
                <w:color w:val="000000"/>
              </w:rPr>
            </w:pPr>
          </w:p>
        </w:tc>
      </w:tr>
    </w:tbl>
    <w:p w:rsidR="00433EE6" w:rsidRPr="00A82113" w:rsidRDefault="00433EE6" w:rsidP="00A86786">
      <w:pPr>
        <w:pStyle w:val="tajtip"/>
        <w:tabs>
          <w:tab w:val="left" w:pos="851"/>
          <w:tab w:val="left" w:pos="1134"/>
        </w:tabs>
        <w:spacing w:after="0"/>
        <w:ind w:left="720"/>
        <w:jc w:val="both"/>
        <w:rPr>
          <w:bCs/>
          <w:color w:val="000000"/>
        </w:rPr>
      </w:pPr>
    </w:p>
    <w:p w:rsidR="00433EE6" w:rsidRPr="00A82113" w:rsidRDefault="00433EE6" w:rsidP="00A86786">
      <w:pPr>
        <w:pStyle w:val="tajtip"/>
        <w:tabs>
          <w:tab w:val="left" w:pos="851"/>
          <w:tab w:val="left" w:pos="1134"/>
        </w:tabs>
        <w:spacing w:after="0"/>
        <w:ind w:left="720"/>
        <w:jc w:val="both"/>
        <w:rPr>
          <w:bCs/>
          <w:color w:val="000000"/>
        </w:rPr>
      </w:pPr>
    </w:p>
    <w:p w:rsidR="00433EE6" w:rsidRPr="00A82113" w:rsidRDefault="00270A2B" w:rsidP="00442DDF">
      <w:pPr>
        <w:pStyle w:val="tajtip"/>
        <w:numPr>
          <w:ilvl w:val="0"/>
          <w:numId w:val="25"/>
        </w:numPr>
        <w:tabs>
          <w:tab w:val="left" w:pos="851"/>
          <w:tab w:val="left" w:pos="1134"/>
        </w:tabs>
        <w:spacing w:after="0"/>
        <w:ind w:left="0" w:firstLine="567"/>
        <w:jc w:val="both"/>
        <w:rPr>
          <w:bCs/>
          <w:color w:val="000000"/>
        </w:rPr>
      </w:pPr>
      <w:r>
        <w:lastRenderedPageBreak/>
        <w:t>L</w:t>
      </w:r>
      <w:r w:rsidR="00433EE6" w:rsidRPr="00A82113">
        <w:t>ist of natural or legal persons that have close links with the applicant, indicating their identities and the nature of those links</w:t>
      </w:r>
    </w:p>
    <w:p w:rsidR="00433EE6" w:rsidRPr="00A82113" w:rsidRDefault="00433EE6" w:rsidP="00A86786">
      <w:pPr>
        <w:pStyle w:val="tajtip"/>
        <w:tabs>
          <w:tab w:val="left" w:pos="851"/>
          <w:tab w:val="left" w:pos="1134"/>
        </w:tabs>
        <w:spacing w:after="0"/>
        <w:ind w:left="567"/>
        <w:jc w:val="both"/>
        <w:rPr>
          <w:bCs/>
          <w:color w:val="00000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6749"/>
        <w:gridCol w:w="2569"/>
      </w:tblGrid>
      <w:tr w:rsidR="00433EE6" w:rsidRPr="00A82113" w:rsidTr="00D57695">
        <w:tc>
          <w:tcPr>
            <w:tcW w:w="271" w:type="pct"/>
            <w:shd w:val="clear" w:color="auto" w:fill="BFBFBF"/>
          </w:tcPr>
          <w:p w:rsidR="00433EE6" w:rsidRPr="00A82113" w:rsidRDefault="00433EE6">
            <w:pPr>
              <w:pStyle w:val="tin"/>
              <w:tabs>
                <w:tab w:val="left" w:pos="851"/>
                <w:tab w:val="left" w:pos="993"/>
              </w:tabs>
              <w:spacing w:after="0"/>
              <w:rPr>
                <w:bCs/>
                <w:color w:val="000000"/>
              </w:rPr>
            </w:pPr>
            <w:r w:rsidRPr="00A82113">
              <w:rPr>
                <w:bCs/>
                <w:color w:val="000000"/>
              </w:rPr>
              <w:t>No</w:t>
            </w:r>
          </w:p>
        </w:tc>
        <w:tc>
          <w:tcPr>
            <w:tcW w:w="3425" w:type="pct"/>
            <w:shd w:val="clear" w:color="auto" w:fill="BFBFBF"/>
          </w:tcPr>
          <w:p w:rsidR="00433EE6" w:rsidRPr="00A82113" w:rsidRDefault="00433EE6" w:rsidP="00D57695">
            <w:pPr>
              <w:pStyle w:val="tin"/>
              <w:tabs>
                <w:tab w:val="left" w:pos="851"/>
                <w:tab w:val="left" w:pos="993"/>
              </w:tabs>
              <w:spacing w:after="0"/>
              <w:rPr>
                <w:bCs/>
                <w:color w:val="000000"/>
              </w:rPr>
            </w:pPr>
            <w:r w:rsidRPr="00A82113">
              <w:rPr>
                <w:bCs/>
                <w:color w:val="000000"/>
              </w:rPr>
              <w:t xml:space="preserve">Person (natural person’s name and surname or legal person’s name) </w:t>
            </w:r>
          </w:p>
        </w:tc>
        <w:tc>
          <w:tcPr>
            <w:tcW w:w="1304" w:type="pct"/>
            <w:shd w:val="clear" w:color="auto" w:fill="BFBFBF"/>
          </w:tcPr>
          <w:p w:rsidR="00433EE6" w:rsidRPr="00A82113" w:rsidRDefault="00433EE6" w:rsidP="00D57695">
            <w:pPr>
              <w:pStyle w:val="tin"/>
              <w:tabs>
                <w:tab w:val="left" w:pos="851"/>
                <w:tab w:val="left" w:pos="993"/>
              </w:tabs>
              <w:spacing w:after="0"/>
              <w:rPr>
                <w:bCs/>
                <w:color w:val="000000"/>
              </w:rPr>
            </w:pPr>
            <w:r w:rsidRPr="00A82113">
              <w:rPr>
                <w:bCs/>
                <w:color w:val="000000"/>
              </w:rPr>
              <w:t>Type of links</w:t>
            </w:r>
          </w:p>
        </w:tc>
      </w:tr>
      <w:tr w:rsidR="00433EE6" w:rsidRPr="00A82113" w:rsidTr="00D57695">
        <w:tc>
          <w:tcPr>
            <w:tcW w:w="271" w:type="pct"/>
          </w:tcPr>
          <w:p w:rsidR="00433EE6" w:rsidRPr="00A82113" w:rsidRDefault="00433EE6" w:rsidP="00D57695">
            <w:pPr>
              <w:pStyle w:val="tin"/>
              <w:tabs>
                <w:tab w:val="left" w:pos="851"/>
                <w:tab w:val="left" w:pos="993"/>
              </w:tabs>
              <w:spacing w:after="0"/>
              <w:rPr>
                <w:bCs/>
                <w:color w:val="000000"/>
              </w:rPr>
            </w:pPr>
            <w:r w:rsidRPr="00A82113">
              <w:rPr>
                <w:bCs/>
                <w:color w:val="000000"/>
              </w:rPr>
              <w:t>1.</w:t>
            </w:r>
          </w:p>
        </w:tc>
        <w:tc>
          <w:tcPr>
            <w:tcW w:w="3425" w:type="pct"/>
          </w:tcPr>
          <w:p w:rsidR="00433EE6" w:rsidRPr="00A82113" w:rsidRDefault="00433EE6" w:rsidP="00D57695">
            <w:pPr>
              <w:pStyle w:val="tin"/>
              <w:tabs>
                <w:tab w:val="left" w:pos="851"/>
                <w:tab w:val="left" w:pos="993"/>
              </w:tabs>
              <w:spacing w:after="0"/>
              <w:rPr>
                <w:bCs/>
                <w:color w:val="000000"/>
              </w:rPr>
            </w:pPr>
          </w:p>
        </w:tc>
        <w:tc>
          <w:tcPr>
            <w:tcW w:w="1304" w:type="pct"/>
          </w:tcPr>
          <w:p w:rsidR="00433EE6" w:rsidRPr="00A82113" w:rsidRDefault="00433EE6" w:rsidP="00D57695">
            <w:pPr>
              <w:pStyle w:val="tin"/>
              <w:tabs>
                <w:tab w:val="left" w:pos="851"/>
                <w:tab w:val="left" w:pos="993"/>
              </w:tabs>
              <w:spacing w:after="0"/>
              <w:rPr>
                <w:bCs/>
                <w:color w:val="000000"/>
              </w:rPr>
            </w:pPr>
          </w:p>
        </w:tc>
      </w:tr>
      <w:tr w:rsidR="00433EE6" w:rsidRPr="00A82113" w:rsidTr="00D57695">
        <w:tc>
          <w:tcPr>
            <w:tcW w:w="271" w:type="pct"/>
          </w:tcPr>
          <w:p w:rsidR="00433EE6" w:rsidRPr="00A82113" w:rsidRDefault="00433EE6" w:rsidP="00D57695">
            <w:pPr>
              <w:pStyle w:val="tin"/>
              <w:tabs>
                <w:tab w:val="left" w:pos="851"/>
                <w:tab w:val="left" w:pos="993"/>
              </w:tabs>
              <w:spacing w:after="0"/>
              <w:rPr>
                <w:bCs/>
                <w:color w:val="000000"/>
              </w:rPr>
            </w:pPr>
            <w:r w:rsidRPr="00A82113">
              <w:rPr>
                <w:bCs/>
                <w:color w:val="000000"/>
              </w:rPr>
              <w:t>...</w:t>
            </w:r>
          </w:p>
        </w:tc>
        <w:tc>
          <w:tcPr>
            <w:tcW w:w="3425" w:type="pct"/>
          </w:tcPr>
          <w:p w:rsidR="00433EE6" w:rsidRPr="00A82113" w:rsidRDefault="00433EE6" w:rsidP="00D57695">
            <w:pPr>
              <w:pStyle w:val="tin"/>
              <w:tabs>
                <w:tab w:val="left" w:pos="851"/>
                <w:tab w:val="left" w:pos="993"/>
              </w:tabs>
              <w:spacing w:after="0"/>
              <w:rPr>
                <w:bCs/>
                <w:color w:val="000000"/>
              </w:rPr>
            </w:pPr>
          </w:p>
        </w:tc>
        <w:tc>
          <w:tcPr>
            <w:tcW w:w="1304" w:type="pct"/>
          </w:tcPr>
          <w:p w:rsidR="00433EE6" w:rsidRPr="00A82113" w:rsidRDefault="00433EE6" w:rsidP="00D57695">
            <w:pPr>
              <w:pStyle w:val="tin"/>
              <w:tabs>
                <w:tab w:val="left" w:pos="851"/>
                <w:tab w:val="left" w:pos="993"/>
              </w:tabs>
              <w:spacing w:after="0"/>
              <w:rPr>
                <w:bCs/>
                <w:color w:val="000000"/>
              </w:rPr>
            </w:pPr>
          </w:p>
        </w:tc>
      </w:tr>
    </w:tbl>
    <w:p w:rsidR="00433EE6" w:rsidRPr="00A82113" w:rsidRDefault="00433EE6" w:rsidP="00A86786">
      <w:pPr>
        <w:pStyle w:val="tin"/>
        <w:tabs>
          <w:tab w:val="left" w:pos="851"/>
          <w:tab w:val="left" w:pos="993"/>
        </w:tabs>
        <w:spacing w:after="0"/>
        <w:ind w:left="445" w:firstLine="5792"/>
        <w:rPr>
          <w:bCs/>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pStyle w:val="tajtip"/>
        <w:tabs>
          <w:tab w:val="left" w:pos="851"/>
          <w:tab w:val="left" w:pos="1134"/>
        </w:tabs>
        <w:spacing w:after="0"/>
        <w:jc w:val="both"/>
        <w:rPr>
          <w:color w:val="000000"/>
        </w:rPr>
      </w:pPr>
    </w:p>
    <w:p w:rsidR="00433EE6" w:rsidRPr="00A82113" w:rsidRDefault="00433EE6" w:rsidP="00895C49">
      <w:pPr>
        <w:pStyle w:val="tin"/>
        <w:tabs>
          <w:tab w:val="left" w:pos="851"/>
          <w:tab w:val="left" w:pos="993"/>
        </w:tabs>
        <w:spacing w:after="0"/>
        <w:ind w:left="6237"/>
        <w:jc w:val="both"/>
        <w:rPr>
          <w:lang w:eastAsia="ar-SA"/>
        </w:rPr>
      </w:pPr>
      <w:r w:rsidRPr="00A82113">
        <w:rPr>
          <w:bCs/>
          <w:color w:val="000000"/>
        </w:rPr>
        <w:br w:type="column"/>
      </w:r>
      <w:r w:rsidRPr="00A82113">
        <w:rPr>
          <w:lang w:eastAsia="ar-SA"/>
        </w:rPr>
        <w:lastRenderedPageBreak/>
        <w:t xml:space="preserve">Annex 11 </w:t>
      </w:r>
    </w:p>
    <w:p w:rsidR="00433EE6" w:rsidRPr="00A82113" w:rsidRDefault="00433EE6" w:rsidP="00895C49">
      <w:pPr>
        <w:pStyle w:val="tin"/>
        <w:tabs>
          <w:tab w:val="left" w:pos="851"/>
          <w:tab w:val="left" w:pos="993"/>
        </w:tabs>
        <w:spacing w:after="0"/>
        <w:ind w:left="6237"/>
        <w:jc w:val="both"/>
        <w:rPr>
          <w:color w:val="000000"/>
        </w:rPr>
      </w:pPr>
      <w:proofErr w:type="gramStart"/>
      <w:r w:rsidRPr="00A82113">
        <w:rPr>
          <w:lang w:eastAsia="ar-SA"/>
        </w:rPr>
        <w:t>to</w:t>
      </w:r>
      <w:proofErr w:type="gramEnd"/>
      <w:r w:rsidRPr="00A82113">
        <w:rPr>
          <w:lang w:eastAsia="ar-SA"/>
        </w:rPr>
        <w:t xml:space="preserve"> the </w:t>
      </w:r>
      <w:r w:rsidR="003340EC" w:rsidRPr="00A82113">
        <w:t xml:space="preserve">Rules for </w:t>
      </w:r>
      <w:r w:rsidR="003340EC">
        <w:t>I</w:t>
      </w:r>
      <w:r w:rsidR="003340EC" w:rsidRPr="00A82113">
        <w:t xml:space="preserve">ssuing </w:t>
      </w:r>
      <w:r w:rsidR="003340EC">
        <w:t>L</w:t>
      </w:r>
      <w:r w:rsidR="003340EC" w:rsidRPr="00A82113">
        <w:t>icen</w:t>
      </w:r>
      <w:r w:rsidR="003340EC">
        <w:t>c</w:t>
      </w:r>
      <w:r w:rsidR="003340EC" w:rsidRPr="00A82113">
        <w:t xml:space="preserve">es to </w:t>
      </w:r>
      <w:r w:rsidR="003340EC">
        <w:t>E</w:t>
      </w:r>
      <w:r w:rsidR="003340EC" w:rsidRPr="00A82113">
        <w:t xml:space="preserve">lectronic </w:t>
      </w:r>
      <w:r w:rsidR="003340EC">
        <w:t>M</w:t>
      </w:r>
      <w:r w:rsidR="003340EC" w:rsidRPr="00A82113">
        <w:t xml:space="preserve">oney and </w:t>
      </w:r>
      <w:r w:rsidR="003340EC">
        <w:t>P</w:t>
      </w:r>
      <w:r w:rsidR="003340EC" w:rsidRPr="00A82113">
        <w:t xml:space="preserve">ayment </w:t>
      </w:r>
      <w:r w:rsidR="003340EC">
        <w:t>I</w:t>
      </w:r>
      <w:r w:rsidR="003340EC" w:rsidRPr="00A82113">
        <w:t>nstitutions</w:t>
      </w:r>
    </w:p>
    <w:p w:rsidR="00433EE6" w:rsidRPr="00A82113" w:rsidRDefault="00433EE6" w:rsidP="00A86786">
      <w:pPr>
        <w:pStyle w:val="tin"/>
        <w:tabs>
          <w:tab w:val="left" w:pos="851"/>
          <w:tab w:val="left" w:pos="993"/>
        </w:tabs>
        <w:spacing w:after="0"/>
        <w:ind w:left="445" w:firstLine="5792"/>
        <w:rPr>
          <w:color w:val="000000"/>
        </w:rPr>
      </w:pPr>
    </w:p>
    <w:p w:rsidR="00433EE6" w:rsidRPr="00A82113" w:rsidRDefault="00433EE6" w:rsidP="00A86786">
      <w:pPr>
        <w:pStyle w:val="tactin"/>
        <w:tabs>
          <w:tab w:val="left" w:pos="851"/>
          <w:tab w:val="left" w:pos="993"/>
        </w:tabs>
        <w:spacing w:after="0"/>
        <w:ind w:firstLine="567"/>
        <w:jc w:val="center"/>
        <w:rPr>
          <w:b/>
          <w:bCs/>
          <w:color w:val="000000"/>
        </w:rPr>
      </w:pPr>
    </w:p>
    <w:p w:rsidR="00BA6E7F" w:rsidRPr="00BA6E7F" w:rsidRDefault="00BA6E7F" w:rsidP="002C6711">
      <w:pPr>
        <w:tabs>
          <w:tab w:val="left" w:pos="851"/>
          <w:tab w:val="left" w:pos="1134"/>
        </w:tabs>
        <w:spacing w:after="0" w:line="240" w:lineRule="auto"/>
        <w:rPr>
          <w:rFonts w:ascii="Times New Roman" w:eastAsia="Times New Roman" w:hAnsi="Times New Roman"/>
          <w:bCs/>
          <w:color w:val="000000"/>
          <w:sz w:val="24"/>
          <w:szCs w:val="24"/>
          <w:lang w:eastAsia="en-GB"/>
        </w:rPr>
      </w:pPr>
      <w:r w:rsidRPr="00BA6E7F">
        <w:rPr>
          <w:rFonts w:ascii="Times New Roman" w:eastAsia="Times New Roman" w:hAnsi="Times New Roman"/>
          <w:color w:val="000000"/>
          <w:sz w:val="24"/>
          <w:szCs w:val="24"/>
          <w:lang w:eastAsia="en-GB"/>
        </w:rPr>
        <w:t xml:space="preserve">(As amended by Resolution No 03-232 of the Board of the Bank of Lithuania of 20 </w:t>
      </w:r>
      <w:r>
        <w:rPr>
          <w:rFonts w:ascii="Times New Roman" w:eastAsia="Times New Roman" w:hAnsi="Times New Roman"/>
          <w:color w:val="000000"/>
          <w:sz w:val="24"/>
          <w:szCs w:val="24"/>
          <w:lang w:eastAsia="en-GB"/>
        </w:rPr>
        <w:t xml:space="preserve">November </w:t>
      </w:r>
      <w:r w:rsidRPr="00BA6E7F">
        <w:rPr>
          <w:rFonts w:ascii="Times New Roman" w:eastAsia="Times New Roman" w:hAnsi="Times New Roman"/>
          <w:color w:val="000000"/>
          <w:sz w:val="24"/>
          <w:szCs w:val="24"/>
          <w:lang w:eastAsia="en-GB"/>
        </w:rPr>
        <w:t>2018)</w:t>
      </w:r>
    </w:p>
    <w:p w:rsidR="00433EE6" w:rsidRPr="00A82113" w:rsidRDefault="00433EE6" w:rsidP="00A86786">
      <w:pPr>
        <w:pStyle w:val="tajtip"/>
        <w:tabs>
          <w:tab w:val="left" w:pos="851"/>
          <w:tab w:val="left" w:pos="1134"/>
        </w:tabs>
        <w:spacing w:after="0"/>
        <w:jc w:val="center"/>
        <w:rPr>
          <w:bCs/>
          <w:color w:val="000000"/>
        </w:rPr>
      </w:pPr>
    </w:p>
    <w:p w:rsidR="00433EE6" w:rsidRPr="00A82113" w:rsidRDefault="00433EE6" w:rsidP="00A86786">
      <w:pPr>
        <w:pStyle w:val="tajtip"/>
        <w:tabs>
          <w:tab w:val="left" w:pos="851"/>
          <w:tab w:val="left" w:pos="1134"/>
        </w:tabs>
        <w:spacing w:after="0"/>
        <w:jc w:val="center"/>
        <w:rPr>
          <w:b/>
          <w:bCs/>
          <w:color w:val="000000"/>
        </w:rPr>
      </w:pPr>
      <w:r w:rsidRPr="00A82113">
        <w:rPr>
          <w:b/>
          <w:bCs/>
          <w:color w:val="000000"/>
        </w:rPr>
        <w:t xml:space="preserve">QUESTIONNAIRE </w:t>
      </w:r>
      <w:r w:rsidR="00250324">
        <w:rPr>
          <w:b/>
          <w:bCs/>
          <w:color w:val="000000"/>
        </w:rPr>
        <w:t>ON</w:t>
      </w:r>
      <w:r w:rsidR="00250324" w:rsidRPr="00A82113">
        <w:rPr>
          <w:b/>
          <w:bCs/>
          <w:color w:val="000000"/>
        </w:rPr>
        <w:t xml:space="preserve"> </w:t>
      </w:r>
      <w:r w:rsidRPr="00A82113">
        <w:rPr>
          <w:b/>
          <w:bCs/>
          <w:color w:val="000000"/>
        </w:rPr>
        <w:t xml:space="preserve">THE OPERATIONAL RISK OF THE APPLICANT’S ACTIVITIES </w:t>
      </w:r>
    </w:p>
    <w:p w:rsidR="00433EE6" w:rsidRPr="00A82113" w:rsidRDefault="00433EE6" w:rsidP="00A86786">
      <w:pPr>
        <w:pStyle w:val="tajtip"/>
        <w:tabs>
          <w:tab w:val="left" w:pos="851"/>
          <w:tab w:val="left" w:pos="1134"/>
        </w:tabs>
        <w:spacing w:after="0"/>
        <w:jc w:val="both"/>
        <w:rPr>
          <w:bCs/>
          <w:i/>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5"/>
        <w:gridCol w:w="4899"/>
      </w:tblGrid>
      <w:tr w:rsidR="00433EE6" w:rsidRPr="00A82113" w:rsidTr="007A10F2">
        <w:tc>
          <w:tcPr>
            <w:tcW w:w="2514" w:type="pct"/>
            <w:shd w:val="clear" w:color="auto" w:fill="D9D9D9"/>
          </w:tcPr>
          <w:p w:rsidR="00433EE6" w:rsidRPr="00A82113" w:rsidRDefault="00433EE6">
            <w:pPr>
              <w:tabs>
                <w:tab w:val="left" w:pos="851"/>
                <w:tab w:val="left" w:pos="993"/>
              </w:tabs>
              <w:spacing w:after="0" w:line="240" w:lineRule="auto"/>
              <w:jc w:val="both"/>
              <w:rPr>
                <w:rFonts w:ascii="Times New Roman" w:hAnsi="Times New Roman"/>
                <w:sz w:val="24"/>
                <w:szCs w:val="24"/>
              </w:rPr>
            </w:pPr>
            <w:r w:rsidRPr="00A82113">
              <w:rPr>
                <w:rFonts w:ascii="Times New Roman" w:hAnsi="Times New Roman"/>
                <w:sz w:val="24"/>
                <w:szCs w:val="24"/>
              </w:rPr>
              <w:t xml:space="preserve">Name of </w:t>
            </w:r>
            <w:r w:rsidR="003340EC">
              <w:rPr>
                <w:rFonts w:ascii="Times New Roman" w:hAnsi="Times New Roman"/>
                <w:sz w:val="24"/>
                <w:szCs w:val="24"/>
              </w:rPr>
              <w:t>the</w:t>
            </w:r>
            <w:r w:rsidR="003340EC" w:rsidRPr="00A82113">
              <w:rPr>
                <w:rFonts w:ascii="Times New Roman" w:hAnsi="Times New Roman"/>
                <w:sz w:val="24"/>
                <w:szCs w:val="24"/>
              </w:rPr>
              <w:t xml:space="preserve"> </w:t>
            </w:r>
            <w:r w:rsidRPr="00A82113">
              <w:rPr>
                <w:rFonts w:ascii="Times New Roman" w:hAnsi="Times New Roman"/>
                <w:sz w:val="24"/>
                <w:szCs w:val="24"/>
              </w:rPr>
              <w:t>applicant</w:t>
            </w:r>
          </w:p>
        </w:tc>
        <w:tc>
          <w:tcPr>
            <w:tcW w:w="2486" w:type="pct"/>
          </w:tcPr>
          <w:p w:rsidR="00433EE6" w:rsidRPr="00A82113" w:rsidRDefault="00433EE6" w:rsidP="007A10F2">
            <w:pPr>
              <w:tabs>
                <w:tab w:val="left" w:pos="851"/>
                <w:tab w:val="left" w:pos="993"/>
              </w:tabs>
              <w:spacing w:after="0" w:line="240" w:lineRule="auto"/>
              <w:jc w:val="both"/>
              <w:rPr>
                <w:rFonts w:ascii="Times New Roman" w:hAnsi="Times New Roman"/>
                <w:b/>
                <w:sz w:val="24"/>
                <w:szCs w:val="24"/>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Style w:val="tajtip"/>
        <w:tabs>
          <w:tab w:val="left" w:pos="851"/>
          <w:tab w:val="left" w:pos="1134"/>
        </w:tabs>
        <w:spacing w:after="0"/>
        <w:jc w:val="both"/>
        <w:rPr>
          <w:bCs/>
          <w:i/>
          <w:color w:val="000000"/>
        </w:rPr>
      </w:pPr>
      <w:r w:rsidRPr="00A82113">
        <w:rPr>
          <w:bCs/>
          <w:i/>
          <w:color w:val="000000"/>
        </w:rPr>
        <w:t xml:space="preserve">This </w:t>
      </w:r>
      <w:r w:rsidR="00CB22C0">
        <w:rPr>
          <w:bCs/>
          <w:i/>
          <w:color w:val="000000"/>
        </w:rPr>
        <w:t>q</w:t>
      </w:r>
      <w:r w:rsidR="00CB22C0" w:rsidRPr="00A82113">
        <w:rPr>
          <w:bCs/>
          <w:i/>
          <w:color w:val="000000"/>
        </w:rPr>
        <w:t xml:space="preserve">uestionnaire </w:t>
      </w:r>
      <w:r w:rsidRPr="00A82113">
        <w:rPr>
          <w:bCs/>
          <w:i/>
          <w:color w:val="000000"/>
        </w:rPr>
        <w:t>includes the data specified in Article 5(2)(7)</w:t>
      </w:r>
      <w:r w:rsidR="00CB22C0">
        <w:rPr>
          <w:i/>
          <w:color w:val="000000"/>
        </w:rPr>
        <w:t>-</w:t>
      </w:r>
      <w:r w:rsidRPr="00A82113">
        <w:rPr>
          <w:i/>
          <w:color w:val="000000"/>
        </w:rPr>
        <w:t>(</w:t>
      </w:r>
      <w:r w:rsidRPr="00A82113">
        <w:rPr>
          <w:bCs/>
          <w:i/>
          <w:color w:val="000000"/>
        </w:rPr>
        <w:t>12), Article 6(2)(5)</w:t>
      </w:r>
      <w:r w:rsidR="00CB22C0">
        <w:rPr>
          <w:i/>
          <w:color w:val="000000"/>
        </w:rPr>
        <w:t>-</w:t>
      </w:r>
      <w:r w:rsidRPr="00A82113">
        <w:rPr>
          <w:i/>
          <w:color w:val="000000"/>
        </w:rPr>
        <w:t>(</w:t>
      </w:r>
      <w:r w:rsidRPr="00A82113">
        <w:rPr>
          <w:bCs/>
          <w:i/>
          <w:color w:val="000000"/>
        </w:rPr>
        <w:t xml:space="preserve">8), Article 7(2)(5) of the Republic of Lithuania </w:t>
      </w:r>
      <w:r w:rsidR="003340EC" w:rsidRPr="00A82113">
        <w:rPr>
          <w:bCs/>
          <w:i/>
          <w:color w:val="000000"/>
        </w:rPr>
        <w:t xml:space="preserve">Law </w:t>
      </w:r>
      <w:r w:rsidRPr="00A82113">
        <w:rPr>
          <w:bCs/>
          <w:i/>
          <w:color w:val="000000"/>
        </w:rPr>
        <w:t>on Payment Institutions and Article 13(2)(7)</w:t>
      </w:r>
      <w:r w:rsidR="00CB22C0">
        <w:rPr>
          <w:i/>
          <w:color w:val="000000"/>
        </w:rPr>
        <w:t>-</w:t>
      </w:r>
      <w:r w:rsidRPr="00A82113">
        <w:rPr>
          <w:i/>
          <w:color w:val="000000"/>
        </w:rPr>
        <w:t>(</w:t>
      </w:r>
      <w:r w:rsidRPr="00A82113">
        <w:rPr>
          <w:bCs/>
          <w:i/>
          <w:color w:val="000000"/>
        </w:rPr>
        <w:t xml:space="preserve">12), Article 14(3)(5) of the Republic of Lithuania </w:t>
      </w:r>
      <w:r w:rsidR="003340EC" w:rsidRPr="00A82113">
        <w:rPr>
          <w:bCs/>
          <w:i/>
          <w:color w:val="000000"/>
        </w:rPr>
        <w:t xml:space="preserve">Law </w:t>
      </w:r>
      <w:r w:rsidRPr="00A82113">
        <w:rPr>
          <w:bCs/>
          <w:i/>
          <w:color w:val="000000"/>
        </w:rPr>
        <w:t>on Electronic Money and Electronic Money Institutions.</w:t>
      </w:r>
    </w:p>
    <w:tbl>
      <w:tblPr>
        <w:tblW w:w="0" w:type="auto"/>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tajtip"/>
              <w:tabs>
                <w:tab w:val="left" w:pos="851"/>
                <w:tab w:val="left" w:pos="1134"/>
              </w:tabs>
              <w:spacing w:after="0"/>
              <w:jc w:val="both"/>
              <w:rPr>
                <w:bCs/>
                <w:i/>
                <w:color w:val="000000"/>
              </w:rPr>
            </w:pPr>
          </w:p>
          <w:p w:rsidR="00433EE6" w:rsidRPr="00A82113" w:rsidRDefault="00433EE6">
            <w:pPr>
              <w:pStyle w:val="tajtip"/>
              <w:tabs>
                <w:tab w:val="left" w:pos="851"/>
                <w:tab w:val="left" w:pos="1134"/>
              </w:tabs>
              <w:spacing w:after="0"/>
              <w:jc w:val="both"/>
              <w:rPr>
                <w:bCs/>
                <w:i/>
                <w:color w:val="000000"/>
              </w:rPr>
            </w:pPr>
            <w:r w:rsidRPr="00A82113">
              <w:rPr>
                <w:bCs/>
                <w:i/>
                <w:color w:val="000000"/>
              </w:rPr>
              <w:t xml:space="preserve">Instructions for completion of the </w:t>
            </w:r>
            <w:r w:rsidR="00CB22C0">
              <w:rPr>
                <w:bCs/>
                <w:i/>
                <w:color w:val="000000"/>
              </w:rPr>
              <w:t>q</w:t>
            </w:r>
            <w:r w:rsidR="00CB22C0" w:rsidRPr="00A82113">
              <w:rPr>
                <w:bCs/>
                <w:i/>
                <w:color w:val="000000"/>
              </w:rPr>
              <w:t>uestionnaire</w:t>
            </w:r>
            <w:r w:rsidRPr="00A82113">
              <w:rPr>
                <w:bCs/>
                <w:i/>
                <w:color w:val="000000"/>
              </w:rPr>
              <w:t>:</w:t>
            </w:r>
          </w:p>
        </w:tc>
      </w:tr>
      <w:tr w:rsidR="00433EE6" w:rsidRPr="00A82113" w:rsidTr="00D57695">
        <w:tc>
          <w:tcPr>
            <w:tcW w:w="9854" w:type="dxa"/>
          </w:tcPr>
          <w:p w:rsidR="00433EE6" w:rsidRPr="00A82113" w:rsidRDefault="00433EE6" w:rsidP="00D57695">
            <w:pPr>
              <w:pStyle w:val="tajtip"/>
              <w:tabs>
                <w:tab w:val="left" w:pos="851"/>
                <w:tab w:val="left" w:pos="1134"/>
              </w:tabs>
              <w:spacing w:after="0"/>
              <w:jc w:val="both"/>
              <w:rPr>
                <w:bCs/>
                <w:i/>
                <w:color w:val="000000"/>
              </w:rPr>
            </w:pPr>
            <w:r w:rsidRPr="00A82113">
              <w:rPr>
                <w:bCs/>
                <w:i/>
                <w:color w:val="000000"/>
              </w:rPr>
              <w:t xml:space="preserve">1. The applicant for a </w:t>
            </w:r>
            <w:r w:rsidR="00D2026E">
              <w:rPr>
                <w:bCs/>
                <w:i/>
                <w:color w:val="000000"/>
              </w:rPr>
              <w:t>licence</w:t>
            </w:r>
            <w:r w:rsidRPr="00A82113">
              <w:rPr>
                <w:bCs/>
                <w:i/>
                <w:color w:val="000000"/>
              </w:rPr>
              <w:t xml:space="preserve"> of a payment institution </w:t>
            </w:r>
            <w:r w:rsidR="003340EC" w:rsidRPr="00A82113">
              <w:rPr>
                <w:bCs/>
                <w:i/>
                <w:color w:val="000000"/>
              </w:rPr>
              <w:t xml:space="preserve">only </w:t>
            </w:r>
            <w:r w:rsidRPr="00A82113">
              <w:rPr>
                <w:bCs/>
                <w:i/>
                <w:color w:val="000000"/>
              </w:rPr>
              <w:t xml:space="preserve">providing </w:t>
            </w:r>
            <w:r w:rsidR="003340EC">
              <w:rPr>
                <w:bCs/>
                <w:i/>
                <w:color w:val="000000"/>
              </w:rPr>
              <w:t xml:space="preserve">the </w:t>
            </w:r>
            <w:r w:rsidRPr="00A82113">
              <w:rPr>
                <w:bCs/>
                <w:i/>
                <w:color w:val="000000"/>
              </w:rPr>
              <w:t xml:space="preserve">account information service </w:t>
            </w:r>
            <w:r w:rsidR="00CB22C0">
              <w:rPr>
                <w:bCs/>
                <w:i/>
                <w:color w:val="000000"/>
              </w:rPr>
              <w:t>must only</w:t>
            </w:r>
            <w:r w:rsidR="00CB22C0" w:rsidRPr="00A82113">
              <w:rPr>
                <w:bCs/>
                <w:i/>
                <w:color w:val="000000"/>
              </w:rPr>
              <w:t xml:space="preserve"> </w:t>
            </w:r>
            <w:r w:rsidRPr="00A82113">
              <w:rPr>
                <w:bCs/>
                <w:i/>
                <w:color w:val="000000"/>
              </w:rPr>
              <w:t>complete Parts II</w:t>
            </w:r>
            <w:r w:rsidR="00BA6E7F">
              <w:rPr>
                <w:bCs/>
                <w:i/>
                <w:color w:val="000000"/>
              </w:rPr>
              <w:t>I</w:t>
            </w:r>
            <w:r w:rsidRPr="00A82113">
              <w:rPr>
                <w:color w:val="000000"/>
              </w:rPr>
              <w:t>–</w:t>
            </w:r>
            <w:r w:rsidRPr="00A82113">
              <w:rPr>
                <w:bCs/>
                <w:i/>
                <w:color w:val="000000"/>
              </w:rPr>
              <w:t xml:space="preserve">VII of the </w:t>
            </w:r>
            <w:r w:rsidR="00CB22C0">
              <w:rPr>
                <w:bCs/>
                <w:i/>
                <w:color w:val="000000"/>
              </w:rPr>
              <w:t>q</w:t>
            </w:r>
            <w:r w:rsidR="00CB22C0" w:rsidRPr="00A82113">
              <w:rPr>
                <w:bCs/>
                <w:i/>
                <w:color w:val="000000"/>
              </w:rPr>
              <w:t>uestionnaire</w:t>
            </w:r>
            <w:r w:rsidRPr="00A82113">
              <w:rPr>
                <w:bCs/>
                <w:i/>
                <w:color w:val="000000"/>
              </w:rPr>
              <w:t xml:space="preserve">. Those parts of the </w:t>
            </w:r>
            <w:r w:rsidR="00CB22C0">
              <w:rPr>
                <w:bCs/>
                <w:i/>
                <w:color w:val="000000"/>
              </w:rPr>
              <w:t>q</w:t>
            </w:r>
            <w:r w:rsidR="00CB22C0" w:rsidRPr="00A82113">
              <w:rPr>
                <w:bCs/>
                <w:i/>
                <w:color w:val="000000"/>
              </w:rPr>
              <w:t xml:space="preserve">uestionnaire </w:t>
            </w:r>
            <w:r w:rsidRPr="00A82113">
              <w:rPr>
                <w:bCs/>
                <w:i/>
                <w:color w:val="000000"/>
              </w:rPr>
              <w:t>that need not be completed may be deleted before printing the document.</w:t>
            </w:r>
          </w:p>
          <w:p w:rsidR="00433EE6" w:rsidRPr="00A82113" w:rsidRDefault="00433EE6">
            <w:pPr>
              <w:pStyle w:val="tajtip"/>
              <w:tabs>
                <w:tab w:val="left" w:pos="851"/>
                <w:tab w:val="left" w:pos="1134"/>
              </w:tabs>
              <w:spacing w:after="0"/>
              <w:jc w:val="both"/>
              <w:rPr>
                <w:bCs/>
                <w:i/>
                <w:color w:val="000000"/>
              </w:rPr>
            </w:pPr>
            <w:r w:rsidRPr="00A82113">
              <w:rPr>
                <w:bCs/>
                <w:i/>
                <w:color w:val="000000"/>
              </w:rPr>
              <w:t xml:space="preserve">2. The applicant for a payment institution </w:t>
            </w:r>
            <w:r w:rsidR="00D2026E">
              <w:rPr>
                <w:bCs/>
                <w:i/>
                <w:color w:val="000000"/>
              </w:rPr>
              <w:t>licence</w:t>
            </w:r>
            <w:r w:rsidRPr="00A82113">
              <w:rPr>
                <w:bCs/>
                <w:i/>
                <w:color w:val="000000"/>
              </w:rPr>
              <w:t xml:space="preserve"> for restricted activity or for an electronic institution </w:t>
            </w:r>
            <w:r w:rsidR="00D2026E">
              <w:rPr>
                <w:bCs/>
                <w:i/>
                <w:color w:val="000000"/>
              </w:rPr>
              <w:t>licence</w:t>
            </w:r>
            <w:r w:rsidRPr="00A82113">
              <w:rPr>
                <w:bCs/>
                <w:i/>
                <w:color w:val="000000"/>
              </w:rPr>
              <w:t xml:space="preserve"> for restricted activity shall complete only Parts I</w:t>
            </w:r>
            <w:r w:rsidR="00BA6E7F">
              <w:rPr>
                <w:color w:val="000000"/>
              </w:rPr>
              <w:t xml:space="preserve"> </w:t>
            </w:r>
            <w:r w:rsidR="00BA6E7F" w:rsidRPr="002C6711">
              <w:rPr>
                <w:i/>
                <w:color w:val="000000"/>
              </w:rPr>
              <w:t>and</w:t>
            </w:r>
            <w:r w:rsidR="00BA6E7F">
              <w:rPr>
                <w:color w:val="000000"/>
              </w:rPr>
              <w:t xml:space="preserve"> </w:t>
            </w:r>
            <w:r w:rsidRPr="00A82113">
              <w:rPr>
                <w:bCs/>
                <w:i/>
                <w:color w:val="000000"/>
              </w:rPr>
              <w:t xml:space="preserve">II. Those parts of the </w:t>
            </w:r>
            <w:r w:rsidR="00CB22C0">
              <w:rPr>
                <w:bCs/>
                <w:i/>
                <w:color w:val="000000"/>
              </w:rPr>
              <w:t>q</w:t>
            </w:r>
            <w:r w:rsidR="00CB22C0" w:rsidRPr="00A82113">
              <w:rPr>
                <w:bCs/>
                <w:i/>
                <w:color w:val="000000"/>
              </w:rPr>
              <w:t xml:space="preserve">uestionnaire </w:t>
            </w:r>
            <w:r w:rsidRPr="00A82113">
              <w:rPr>
                <w:bCs/>
                <w:i/>
                <w:color w:val="000000"/>
              </w:rPr>
              <w:t>that need not be completed may be deleted before printing the document.</w:t>
            </w: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center"/>
        <w:rPr>
          <w:rFonts w:ascii="Times New Roman" w:hAnsi="Times New Roman"/>
          <w:b/>
          <w:sz w:val="24"/>
          <w:szCs w:val="24"/>
        </w:rPr>
      </w:pPr>
      <w:r w:rsidRPr="00A82113">
        <w:rPr>
          <w:rFonts w:ascii="Times New Roman" w:hAnsi="Times New Roman"/>
          <w:b/>
          <w:sz w:val="24"/>
          <w:szCs w:val="24"/>
        </w:rPr>
        <w:t xml:space="preserve">Part I. </w:t>
      </w:r>
      <w:r w:rsidRPr="00A82113">
        <w:rPr>
          <w:rFonts w:ascii="Times New Roman" w:hAnsi="Times New Roman"/>
          <w:b/>
          <w:bCs/>
          <w:sz w:val="24"/>
          <w:szCs w:val="24"/>
        </w:rPr>
        <w:t>Internal control mechanisms implemented (to be implemented) to comply with obligations in relation to the prevention of money laundering and terrorist financing</w:t>
      </w:r>
    </w:p>
    <w:p w:rsidR="00433EE6" w:rsidRPr="00A82113" w:rsidRDefault="00433EE6" w:rsidP="00A86786">
      <w:pPr>
        <w:spacing w:after="0" w:line="240" w:lineRule="auto"/>
        <w:jc w:val="both"/>
        <w:rPr>
          <w:rFonts w:ascii="Times New Roman" w:hAnsi="Times New Roman"/>
          <w:sz w:val="24"/>
          <w:szCs w:val="24"/>
        </w:rPr>
      </w:pPr>
    </w:p>
    <w:p w:rsidR="00433EE6" w:rsidRPr="00A82113" w:rsidRDefault="003340EC" w:rsidP="00442DDF">
      <w:pPr>
        <w:pStyle w:val="ListParagraph"/>
        <w:numPr>
          <w:ilvl w:val="0"/>
          <w:numId w:val="12"/>
        </w:numPr>
        <w:tabs>
          <w:tab w:val="left" w:pos="284"/>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I</w:t>
      </w:r>
      <w:r w:rsidR="00433EE6" w:rsidRPr="00A82113">
        <w:rPr>
          <w:rFonts w:ascii="Times New Roman" w:hAnsi="Times New Roman"/>
          <w:sz w:val="24"/>
          <w:szCs w:val="24"/>
        </w:rPr>
        <w:t>dentity of the person in charge of ensuring the applicant’s compliance with anti-money laundering and counter-terrorism obligations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9"/>
        <w:gridCol w:w="4515"/>
      </w:tblGrid>
      <w:tr w:rsidR="00433EE6" w:rsidRPr="00A82113" w:rsidTr="00D57695">
        <w:tc>
          <w:tcPr>
            <w:tcW w:w="4619" w:type="dxa"/>
            <w:shd w:val="clear" w:color="auto" w:fill="D9D9D9"/>
          </w:tcPr>
          <w:p w:rsidR="00433EE6" w:rsidRPr="00A82113" w:rsidRDefault="003340EC" w:rsidP="00D57695">
            <w:pPr>
              <w:pStyle w:val="ListParagraph"/>
              <w:tabs>
                <w:tab w:val="left" w:pos="284"/>
              </w:tabs>
              <w:spacing w:after="0" w:line="240" w:lineRule="auto"/>
              <w:ind w:left="0"/>
              <w:jc w:val="both"/>
              <w:rPr>
                <w:rFonts w:ascii="Times New Roman" w:hAnsi="Times New Roman"/>
                <w:sz w:val="24"/>
                <w:szCs w:val="24"/>
                <w:lang w:eastAsia="lt-LT"/>
              </w:rPr>
            </w:pPr>
            <w:r>
              <w:rPr>
                <w:rFonts w:ascii="Times New Roman" w:hAnsi="Times New Roman"/>
                <w:sz w:val="24"/>
                <w:szCs w:val="24"/>
                <w:lang w:eastAsia="lt-LT"/>
              </w:rPr>
              <w:t>N</w:t>
            </w:r>
            <w:r w:rsidR="00433EE6" w:rsidRPr="00A82113">
              <w:rPr>
                <w:rFonts w:ascii="Times New Roman" w:hAnsi="Times New Roman"/>
                <w:sz w:val="24"/>
                <w:szCs w:val="24"/>
                <w:lang w:eastAsia="lt-LT"/>
              </w:rPr>
              <w:t>ame</w:t>
            </w:r>
          </w:p>
        </w:tc>
        <w:tc>
          <w:tcPr>
            <w:tcW w:w="4515" w:type="dxa"/>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p>
        </w:tc>
      </w:tr>
      <w:tr w:rsidR="00433EE6" w:rsidRPr="00A82113" w:rsidTr="00D57695">
        <w:tc>
          <w:tcPr>
            <w:tcW w:w="4619" w:type="dxa"/>
            <w:shd w:val="clear" w:color="auto" w:fill="D9D9D9"/>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r w:rsidRPr="00A82113">
              <w:rPr>
                <w:rFonts w:ascii="Times New Roman" w:hAnsi="Times New Roman"/>
                <w:sz w:val="24"/>
                <w:szCs w:val="24"/>
                <w:lang w:eastAsia="lt-LT"/>
              </w:rPr>
              <w:t>Surname</w:t>
            </w:r>
          </w:p>
        </w:tc>
        <w:tc>
          <w:tcPr>
            <w:tcW w:w="4515" w:type="dxa"/>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p>
        </w:tc>
      </w:tr>
      <w:tr w:rsidR="00433EE6" w:rsidRPr="00A82113" w:rsidTr="00D57695">
        <w:tc>
          <w:tcPr>
            <w:tcW w:w="4619" w:type="dxa"/>
            <w:shd w:val="clear" w:color="auto" w:fill="D9D9D9"/>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r w:rsidRPr="00A82113">
              <w:rPr>
                <w:rFonts w:ascii="Times New Roman" w:hAnsi="Times New Roman"/>
                <w:sz w:val="24"/>
                <w:szCs w:val="24"/>
                <w:lang w:eastAsia="lt-LT"/>
              </w:rPr>
              <w:t>Phone</w:t>
            </w:r>
          </w:p>
        </w:tc>
        <w:tc>
          <w:tcPr>
            <w:tcW w:w="4515" w:type="dxa"/>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p>
        </w:tc>
      </w:tr>
      <w:tr w:rsidR="00433EE6" w:rsidRPr="00A82113" w:rsidTr="00D57695">
        <w:tc>
          <w:tcPr>
            <w:tcW w:w="4619" w:type="dxa"/>
            <w:shd w:val="clear" w:color="auto" w:fill="D9D9D9"/>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r w:rsidRPr="00A82113">
              <w:rPr>
                <w:rFonts w:ascii="Times New Roman" w:hAnsi="Times New Roman"/>
                <w:sz w:val="24"/>
                <w:szCs w:val="24"/>
                <w:lang w:eastAsia="lt-LT"/>
              </w:rPr>
              <w:t xml:space="preserve">Email </w:t>
            </w:r>
          </w:p>
        </w:tc>
        <w:tc>
          <w:tcPr>
            <w:tcW w:w="4515" w:type="dxa"/>
          </w:tcPr>
          <w:p w:rsidR="00433EE6" w:rsidRPr="00A82113" w:rsidRDefault="00433EE6" w:rsidP="00D57695">
            <w:pPr>
              <w:pStyle w:val="ListParagraph"/>
              <w:tabs>
                <w:tab w:val="left" w:pos="284"/>
              </w:tabs>
              <w:spacing w:after="0" w:line="240" w:lineRule="auto"/>
              <w:ind w:left="0"/>
              <w:jc w:val="both"/>
              <w:rPr>
                <w:rFonts w:ascii="Times New Roman" w:hAnsi="Times New Roman"/>
                <w:sz w:val="24"/>
                <w:szCs w:val="24"/>
                <w:lang w:eastAsia="lt-LT"/>
              </w:rPr>
            </w:pPr>
          </w:p>
        </w:tc>
      </w:tr>
    </w:tbl>
    <w:p w:rsidR="00433EE6" w:rsidRPr="00A82113" w:rsidRDefault="00433EE6" w:rsidP="00A86786">
      <w:pPr>
        <w:pStyle w:val="ListParagraph"/>
        <w:tabs>
          <w:tab w:val="left" w:pos="284"/>
        </w:tabs>
        <w:spacing w:after="0" w:line="240" w:lineRule="auto"/>
        <w:ind w:left="0"/>
        <w:jc w:val="both"/>
        <w:rPr>
          <w:rFonts w:ascii="Times New Roman" w:hAnsi="Times New Roman"/>
          <w:sz w:val="24"/>
          <w:szCs w:val="24"/>
        </w:rPr>
      </w:pPr>
    </w:p>
    <w:p w:rsidR="00433EE6" w:rsidRPr="00A82113" w:rsidRDefault="003340EC" w:rsidP="00442DDF">
      <w:pPr>
        <w:pStyle w:val="ListParagraph"/>
        <w:numPr>
          <w:ilvl w:val="0"/>
          <w:numId w:val="12"/>
        </w:numPr>
        <w:tabs>
          <w:tab w:val="left" w:pos="284"/>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qualifications and expertise which demonstrates that anti-money laundering and counter-terrorism expertise of the person indicated in paragraph 1 is sufficient to enable </w:t>
      </w:r>
      <w:r>
        <w:rPr>
          <w:rFonts w:ascii="Times New Roman" w:hAnsi="Times New Roman"/>
          <w:sz w:val="24"/>
          <w:szCs w:val="24"/>
        </w:rPr>
        <w:t>them</w:t>
      </w:r>
      <w:r w:rsidRPr="00A82113">
        <w:rPr>
          <w:rFonts w:ascii="Times New Roman" w:hAnsi="Times New Roman"/>
          <w:sz w:val="24"/>
          <w:szCs w:val="24"/>
        </w:rPr>
        <w:t xml:space="preserve"> </w:t>
      </w:r>
      <w:r w:rsidR="00433EE6" w:rsidRPr="00A82113">
        <w:rPr>
          <w:rFonts w:ascii="Times New Roman" w:hAnsi="Times New Roman"/>
          <w:sz w:val="24"/>
          <w:szCs w:val="24"/>
        </w:rPr>
        <w:t>to fulfil this role effectively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D9D9D9"/>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r w:rsidRPr="00A82113">
              <w:rPr>
                <w:rFonts w:ascii="Times New Roman" w:hAnsi="Times New Roman"/>
                <w:sz w:val="24"/>
                <w:szCs w:val="24"/>
                <w:lang w:eastAsia="lt-LT"/>
              </w:rPr>
              <w:t>Number of the accompanying document</w:t>
            </w:r>
          </w:p>
        </w:tc>
        <w:tc>
          <w:tcPr>
            <w:tcW w:w="4927" w:type="dxa"/>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p>
        </w:tc>
      </w:tr>
    </w:tbl>
    <w:p w:rsidR="00433EE6" w:rsidRPr="00A82113" w:rsidRDefault="00433EE6" w:rsidP="00A86786">
      <w:pPr>
        <w:pStyle w:val="ListParagraph"/>
        <w:tabs>
          <w:tab w:val="left" w:pos="284"/>
        </w:tabs>
        <w:spacing w:after="0" w:line="240" w:lineRule="auto"/>
        <w:ind w:left="0"/>
        <w:jc w:val="both"/>
        <w:rPr>
          <w:rFonts w:ascii="Times New Roman" w:hAnsi="Times New Roman"/>
          <w:sz w:val="24"/>
          <w:szCs w:val="24"/>
        </w:rPr>
      </w:pPr>
    </w:p>
    <w:p w:rsidR="00433EE6" w:rsidRPr="00A82113" w:rsidRDefault="003340EC" w:rsidP="00442DDF">
      <w:pPr>
        <w:pStyle w:val="ListParagraph"/>
        <w:numPr>
          <w:ilvl w:val="0"/>
          <w:numId w:val="12"/>
        </w:numPr>
        <w:tabs>
          <w:tab w:val="left" w:pos="284"/>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A</w:t>
      </w:r>
      <w:r w:rsidR="00433EE6" w:rsidRPr="00A82113">
        <w:rPr>
          <w:rFonts w:ascii="Times New Roman" w:hAnsi="Times New Roman"/>
          <w:sz w:val="24"/>
          <w:szCs w:val="24"/>
        </w:rPr>
        <w:t>pplicant’s initial assessment of money laundering and terrorist financing risks (hereinafter – ML/TF) associated with its business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7"/>
        <w:gridCol w:w="3646"/>
        <w:gridCol w:w="2231"/>
      </w:tblGrid>
      <w:tr w:rsidR="00433EE6" w:rsidRPr="00A82113" w:rsidTr="00D57695">
        <w:tc>
          <w:tcPr>
            <w:tcW w:w="201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Risk type </w:t>
            </w:r>
          </w:p>
        </w:tc>
        <w:tc>
          <w:tcPr>
            <w:tcW w:w="1850"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Brief description of risks related to the applicant’s business by each specified risk type </w:t>
            </w:r>
          </w:p>
        </w:tc>
        <w:tc>
          <w:tcPr>
            <w:tcW w:w="1132" w:type="pct"/>
            <w:shd w:val="clear" w:color="auto" w:fill="D9D9D9"/>
          </w:tcPr>
          <w:p w:rsidR="00433EE6" w:rsidRPr="00A82113" w:rsidRDefault="00433EE6">
            <w:pPr>
              <w:pStyle w:val="Default"/>
              <w:jc w:val="both"/>
              <w:rPr>
                <w:rFonts w:ascii="Times New Roman" w:hAnsi="Times New Roman" w:cs="Times New Roman"/>
                <w:lang w:val="en-GB"/>
              </w:rPr>
            </w:pPr>
            <w:r w:rsidRPr="00A82113">
              <w:rPr>
                <w:rFonts w:ascii="Times New Roman" w:hAnsi="Times New Roman" w:cs="Times New Roman"/>
                <w:lang w:val="en-GB"/>
              </w:rPr>
              <w:t xml:space="preserve">Controls that the applicant has or will put in place to mitigate ML/TF risks and comply with requirements relating to the prevention of ML/TF  </w:t>
            </w:r>
          </w:p>
        </w:tc>
      </w:tr>
      <w:tr w:rsidR="00433EE6" w:rsidRPr="00A82113" w:rsidTr="00D57695">
        <w:tc>
          <w:tcPr>
            <w:tcW w:w="201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lastRenderedPageBreak/>
              <w:t>Customer risk</w:t>
            </w:r>
          </w:p>
        </w:tc>
        <w:tc>
          <w:tcPr>
            <w:tcW w:w="185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32" w:type="pct"/>
          </w:tcPr>
          <w:p w:rsidR="00433EE6" w:rsidRPr="00A82113" w:rsidRDefault="00433EE6" w:rsidP="00D57695">
            <w:pPr>
              <w:pStyle w:val="Default"/>
              <w:jc w:val="both"/>
              <w:rPr>
                <w:rFonts w:ascii="Times New Roman" w:hAnsi="Times New Roman" w:cs="Times New Roman"/>
                <w:lang w:val="en-GB"/>
              </w:rPr>
            </w:pPr>
          </w:p>
        </w:tc>
      </w:tr>
      <w:tr w:rsidR="00433EE6" w:rsidRPr="00A82113" w:rsidTr="00D57695">
        <w:tc>
          <w:tcPr>
            <w:tcW w:w="201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Product/service risk</w:t>
            </w:r>
          </w:p>
        </w:tc>
        <w:tc>
          <w:tcPr>
            <w:tcW w:w="185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32" w:type="pct"/>
          </w:tcPr>
          <w:p w:rsidR="00433EE6" w:rsidRPr="00A82113" w:rsidRDefault="00433EE6" w:rsidP="00D57695">
            <w:pPr>
              <w:pStyle w:val="Default"/>
              <w:jc w:val="both"/>
              <w:rPr>
                <w:rFonts w:ascii="Times New Roman" w:hAnsi="Times New Roman" w:cs="Times New Roman"/>
                <w:lang w:val="en-GB"/>
              </w:rPr>
            </w:pPr>
          </w:p>
        </w:tc>
      </w:tr>
      <w:tr w:rsidR="00433EE6" w:rsidRPr="00A82113" w:rsidTr="00D57695">
        <w:tc>
          <w:tcPr>
            <w:tcW w:w="2018" w:type="pct"/>
            <w:shd w:val="clear" w:color="auto" w:fill="D9D9D9"/>
          </w:tcPr>
          <w:p w:rsidR="00433EE6" w:rsidRPr="00A82113" w:rsidRDefault="003340EC">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R</w:t>
            </w:r>
            <w:r w:rsidRPr="00A82113">
              <w:rPr>
                <w:rFonts w:ascii="Times New Roman" w:hAnsi="Times New Roman"/>
                <w:sz w:val="24"/>
                <w:szCs w:val="24"/>
                <w:lang w:eastAsia="lt-LT"/>
              </w:rPr>
              <w:t xml:space="preserve">isk </w:t>
            </w:r>
            <w:r>
              <w:rPr>
                <w:rFonts w:ascii="Times New Roman" w:hAnsi="Times New Roman"/>
                <w:sz w:val="24"/>
                <w:szCs w:val="24"/>
                <w:lang w:eastAsia="lt-LT"/>
              </w:rPr>
              <w:t>related to s</w:t>
            </w:r>
            <w:r w:rsidR="00433EE6" w:rsidRPr="00A82113">
              <w:rPr>
                <w:rFonts w:ascii="Times New Roman" w:hAnsi="Times New Roman"/>
                <w:sz w:val="24"/>
                <w:szCs w:val="24"/>
                <w:lang w:eastAsia="lt-LT"/>
              </w:rPr>
              <w:t>ervice provision channels</w:t>
            </w:r>
          </w:p>
        </w:tc>
        <w:tc>
          <w:tcPr>
            <w:tcW w:w="185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32" w:type="pct"/>
          </w:tcPr>
          <w:p w:rsidR="00433EE6" w:rsidRPr="00A82113" w:rsidRDefault="00433EE6" w:rsidP="00D57695">
            <w:pPr>
              <w:pStyle w:val="Default"/>
              <w:jc w:val="both"/>
              <w:rPr>
                <w:rFonts w:ascii="Times New Roman" w:hAnsi="Times New Roman" w:cs="Times New Roman"/>
                <w:lang w:val="en-GB"/>
              </w:rPr>
            </w:pPr>
          </w:p>
        </w:tc>
      </w:tr>
      <w:tr w:rsidR="00433EE6" w:rsidRPr="00A82113" w:rsidTr="00D57695">
        <w:tc>
          <w:tcPr>
            <w:tcW w:w="201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Geographical risk</w:t>
            </w:r>
          </w:p>
        </w:tc>
        <w:tc>
          <w:tcPr>
            <w:tcW w:w="185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32" w:type="pct"/>
          </w:tcPr>
          <w:p w:rsidR="00433EE6" w:rsidRPr="00A82113" w:rsidRDefault="00433EE6" w:rsidP="00D57695">
            <w:pPr>
              <w:pStyle w:val="Default"/>
              <w:jc w:val="both"/>
              <w:rPr>
                <w:rFonts w:ascii="Times New Roman" w:hAnsi="Times New Roman" w:cs="Times New Roman"/>
                <w:lang w:val="en-GB"/>
              </w:rPr>
            </w:pPr>
          </w:p>
        </w:tc>
      </w:tr>
      <w:tr w:rsidR="00433EE6" w:rsidRPr="00A82113" w:rsidTr="00D57695">
        <w:tc>
          <w:tcPr>
            <w:tcW w:w="201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Other risk sources </w:t>
            </w:r>
          </w:p>
          <w:p w:rsidR="00433EE6" w:rsidRPr="00A82113" w:rsidRDefault="00433EE6">
            <w:pPr>
              <w:spacing w:after="0" w:line="240" w:lineRule="auto"/>
              <w:jc w:val="both"/>
              <w:rPr>
                <w:rFonts w:ascii="Times New Roman" w:hAnsi="Times New Roman"/>
                <w:sz w:val="24"/>
                <w:szCs w:val="24"/>
                <w:lang w:eastAsia="lt-LT"/>
              </w:rPr>
            </w:pPr>
            <w:r w:rsidRPr="00A82113">
              <w:rPr>
                <w:rFonts w:ascii="Times New Roman" w:hAnsi="Times New Roman"/>
                <w:i/>
                <w:sz w:val="16"/>
                <w:szCs w:val="16"/>
                <w:lang w:eastAsia="lt-LT"/>
              </w:rPr>
              <w:t>(</w:t>
            </w:r>
            <w:r w:rsidR="003340EC">
              <w:rPr>
                <w:rFonts w:ascii="Times New Roman" w:hAnsi="Times New Roman"/>
                <w:i/>
                <w:sz w:val="16"/>
                <w:szCs w:val="16"/>
                <w:lang w:eastAsia="lt-LT"/>
              </w:rPr>
              <w:t>please</w:t>
            </w:r>
            <w:r w:rsidR="003340EC" w:rsidRPr="00A82113">
              <w:rPr>
                <w:rFonts w:ascii="Times New Roman" w:hAnsi="Times New Roman"/>
                <w:i/>
                <w:sz w:val="16"/>
                <w:szCs w:val="16"/>
                <w:lang w:eastAsia="lt-LT"/>
              </w:rPr>
              <w:t xml:space="preserve"> </w:t>
            </w:r>
            <w:r w:rsidRPr="00A82113">
              <w:rPr>
                <w:rFonts w:ascii="Times New Roman" w:hAnsi="Times New Roman"/>
                <w:i/>
                <w:sz w:val="16"/>
                <w:szCs w:val="16"/>
                <w:lang w:eastAsia="lt-LT"/>
              </w:rPr>
              <w:t>specify other risk types identified by the applicant)</w:t>
            </w:r>
          </w:p>
        </w:tc>
        <w:tc>
          <w:tcPr>
            <w:tcW w:w="185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32" w:type="pct"/>
          </w:tcPr>
          <w:p w:rsidR="00433EE6" w:rsidRPr="00A82113" w:rsidRDefault="00433EE6" w:rsidP="00D57695">
            <w:pPr>
              <w:pStyle w:val="Default"/>
              <w:jc w:val="both"/>
              <w:rPr>
                <w:rFonts w:ascii="Times New Roman" w:hAnsi="Times New Roman" w:cs="Times New Roman"/>
                <w:lang w:val="en-GB"/>
              </w:rPr>
            </w:pPr>
          </w:p>
        </w:tc>
      </w:tr>
    </w:tbl>
    <w:p w:rsidR="00433EE6" w:rsidRPr="00A82113" w:rsidRDefault="00433EE6" w:rsidP="00A86786">
      <w:pPr>
        <w:spacing w:after="0" w:line="240" w:lineRule="auto"/>
        <w:ind w:left="360"/>
        <w:jc w:val="both"/>
        <w:rPr>
          <w:rFonts w:ascii="Times New Roman" w:hAnsi="Times New Roman"/>
          <w:sz w:val="24"/>
          <w:szCs w:val="24"/>
        </w:rPr>
      </w:pPr>
    </w:p>
    <w:p w:rsidR="00433EE6" w:rsidRPr="00A82113" w:rsidRDefault="003340EC"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measures and procedures that the applicant has or will put in place to familiarise branches and agents</w:t>
      </w:r>
      <w:r w:rsidR="00433EE6" w:rsidRPr="00A82113">
        <w:rPr>
          <w:rFonts w:ascii="Times New Roman" w:hAnsi="Times New Roman"/>
          <w:bCs/>
          <w:color w:val="000000"/>
          <w:sz w:val="24"/>
          <w:szCs w:val="24"/>
        </w:rPr>
        <w:t xml:space="preserve"> (in the case of electronic money institutions – also persons through whom the electronic money institution will distribute and redeem electronic money) or other third parties with the implementation of</w:t>
      </w:r>
      <w:r w:rsidR="00433EE6" w:rsidRPr="00A82113">
        <w:rPr>
          <w:rFonts w:ascii="Times New Roman" w:hAnsi="Times New Roman"/>
          <w:sz w:val="24"/>
          <w:szCs w:val="24"/>
        </w:rPr>
        <w:t xml:space="preserve"> money laundering and terrorist financing prevention requirements applicable to the applicant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43"/>
      </w:tblGrid>
      <w:tr w:rsidR="00433EE6" w:rsidRPr="00A82113" w:rsidTr="00D57695">
        <w:trPr>
          <w:trHeight w:val="289"/>
        </w:trPr>
        <w:tc>
          <w:tcPr>
            <w:tcW w:w="9543" w:type="dxa"/>
          </w:tcPr>
          <w:p w:rsidR="00433EE6" w:rsidRPr="00A82113" w:rsidRDefault="00433EE6" w:rsidP="00D57695">
            <w:pPr>
              <w:pStyle w:val="ListParagraph"/>
              <w:tabs>
                <w:tab w:val="left" w:pos="567"/>
              </w:tabs>
              <w:spacing w:after="0" w:line="240" w:lineRule="auto"/>
              <w:ind w:left="0"/>
              <w:jc w:val="both"/>
              <w:rPr>
                <w:rFonts w:ascii="Times New Roman" w:hAnsi="Times New Roman"/>
                <w:sz w:val="24"/>
                <w:szCs w:val="24"/>
                <w:lang w:eastAsia="lt-LT"/>
              </w:rPr>
            </w:pPr>
          </w:p>
        </w:tc>
      </w:tr>
    </w:tbl>
    <w:p w:rsidR="00433EE6" w:rsidRPr="00A82113" w:rsidRDefault="00433EE6" w:rsidP="00A86786">
      <w:pPr>
        <w:pStyle w:val="ListParagraph"/>
        <w:tabs>
          <w:tab w:val="left" w:pos="567"/>
        </w:tabs>
        <w:spacing w:after="0" w:line="240" w:lineRule="auto"/>
        <w:ind w:left="0"/>
        <w:contextualSpacing/>
        <w:jc w:val="both"/>
        <w:rPr>
          <w:rFonts w:ascii="Times New Roman" w:hAnsi="Times New Roman"/>
          <w:sz w:val="24"/>
          <w:szCs w:val="24"/>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i</w:t>
      </w:r>
      <w:r w:rsidR="00433EE6" w:rsidRPr="00A82113">
        <w:rPr>
          <w:rFonts w:ascii="Times New Roman" w:hAnsi="Times New Roman"/>
        </w:rPr>
        <w:t>nternal</w:t>
      </w:r>
      <w:r w:rsidR="00433EE6" w:rsidRPr="00A82113">
        <w:rPr>
          <w:rFonts w:ascii="Times New Roman" w:hAnsi="Times New Roman"/>
          <w:sz w:val="24"/>
          <w:szCs w:val="24"/>
        </w:rPr>
        <w:t xml:space="preserve"> systems and controls the applicant has or will put in place to ensure that its branches and agents</w:t>
      </w:r>
      <w:r w:rsidR="00433EE6" w:rsidRPr="00A82113">
        <w:rPr>
          <w:rFonts w:ascii="Times New Roman" w:hAnsi="Times New Roman"/>
          <w:bCs/>
          <w:color w:val="000000"/>
          <w:sz w:val="24"/>
          <w:szCs w:val="24"/>
        </w:rPr>
        <w:t xml:space="preserve"> (in the case of electronic money institutions – also persons through whom the electronic money institution will distribute and redeem electronic money) comply with </w:t>
      </w:r>
      <w:r w:rsidR="00433EE6" w:rsidRPr="00A82113">
        <w:rPr>
          <w:rFonts w:ascii="Times New Roman" w:hAnsi="Times New Roman"/>
          <w:sz w:val="24"/>
          <w:szCs w:val="24"/>
        </w:rPr>
        <w:t>money laundering and terrorist financing prevention requirements</w:t>
      </w:r>
      <w:r w:rsidR="00433EE6" w:rsidRPr="00A82113">
        <w:rPr>
          <w:rFonts w:ascii="Times New Roman" w:hAnsi="Times New Roman"/>
          <w:bCs/>
          <w:color w:val="000000"/>
          <w:sz w:val="24"/>
          <w:szCs w:val="24"/>
        </w:rPr>
        <w:t xml:space="preserve">, and </w:t>
      </w:r>
      <w:r>
        <w:rPr>
          <w:rFonts w:ascii="Times New Roman" w:hAnsi="Times New Roman"/>
          <w:bCs/>
          <w:color w:val="000000"/>
          <w:sz w:val="24"/>
          <w:szCs w:val="24"/>
        </w:rPr>
        <w:t xml:space="preserve">that </w:t>
      </w:r>
      <w:r w:rsidR="00433EE6" w:rsidRPr="00A82113">
        <w:rPr>
          <w:rFonts w:ascii="Times New Roman" w:hAnsi="Times New Roman"/>
          <w:bCs/>
          <w:color w:val="000000"/>
          <w:sz w:val="24"/>
          <w:szCs w:val="24"/>
        </w:rPr>
        <w:t xml:space="preserve">the applicant is not exposed to a higher level risk of </w:t>
      </w:r>
      <w:r w:rsidR="00433EE6" w:rsidRPr="00A82113">
        <w:rPr>
          <w:rFonts w:ascii="Times New Roman" w:hAnsi="Times New Roman"/>
          <w:sz w:val="24"/>
          <w:szCs w:val="24"/>
        </w:rPr>
        <w:t>money laundering and terrorist financing</w:t>
      </w:r>
      <w:r w:rsidR="00433EE6" w:rsidRPr="00A82113">
        <w:rPr>
          <w:rFonts w:ascii="Times New Roman" w:hAnsi="Times New Roman"/>
          <w:bCs/>
          <w:color w:val="000000"/>
          <w:sz w:val="24"/>
          <w:szCs w:val="24"/>
        </w:rPr>
        <w:t xml:space="preserve">, including cases </w:t>
      </w:r>
      <w:r w:rsidR="00433EE6" w:rsidRPr="00A82113">
        <w:rPr>
          <w:rFonts w:ascii="Times New Roman" w:hAnsi="Times New Roman"/>
          <w:sz w:val="24"/>
          <w:szCs w:val="24"/>
        </w:rPr>
        <w:t xml:space="preserve">where the agent or branch </w:t>
      </w:r>
      <w:r w:rsidR="00433EE6" w:rsidRPr="00A82113">
        <w:rPr>
          <w:rFonts w:ascii="Times New Roman" w:hAnsi="Times New Roman"/>
          <w:bCs/>
          <w:color w:val="000000"/>
          <w:sz w:val="24"/>
          <w:szCs w:val="24"/>
        </w:rPr>
        <w:t xml:space="preserve">(in the case of electronic money institutions – also persons through whom the electronic money institution will distribute and redeem electronic money) </w:t>
      </w:r>
      <w:r w:rsidR="00433EE6" w:rsidRPr="00A82113">
        <w:rPr>
          <w:rFonts w:ascii="Times New Roman" w:hAnsi="Times New Roman"/>
          <w:sz w:val="24"/>
          <w:szCs w:val="24"/>
        </w:rPr>
        <w:t>is located in another Member State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43"/>
      </w:tblGrid>
      <w:tr w:rsidR="00433EE6" w:rsidRPr="00A82113" w:rsidTr="00D57695">
        <w:trPr>
          <w:trHeight w:val="289"/>
        </w:trPr>
        <w:tc>
          <w:tcPr>
            <w:tcW w:w="9543" w:type="dxa"/>
          </w:tcPr>
          <w:p w:rsidR="00433EE6" w:rsidRPr="00A82113" w:rsidRDefault="00433EE6" w:rsidP="00D57695">
            <w:pPr>
              <w:pStyle w:val="ListParagraph"/>
              <w:tabs>
                <w:tab w:val="left" w:pos="567"/>
              </w:tabs>
              <w:spacing w:after="0" w:line="240" w:lineRule="auto"/>
              <w:ind w:left="0"/>
              <w:jc w:val="both"/>
              <w:rPr>
                <w:rFonts w:ascii="Times New Roman" w:hAnsi="Times New Roman"/>
                <w:sz w:val="24"/>
                <w:szCs w:val="24"/>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of whether or not the applicant has put in place </w:t>
      </w:r>
      <w:r w:rsidR="003079FB">
        <w:rPr>
          <w:rFonts w:ascii="Times New Roman" w:hAnsi="Times New Roman"/>
          <w:sz w:val="24"/>
          <w:szCs w:val="24"/>
        </w:rPr>
        <w:t>a</w:t>
      </w:r>
      <w:r w:rsidR="003079FB" w:rsidRPr="00A82113">
        <w:rPr>
          <w:rFonts w:ascii="Times New Roman" w:hAnsi="Times New Roman"/>
          <w:sz w:val="24"/>
          <w:szCs w:val="24"/>
        </w:rPr>
        <w:t xml:space="preserve"> </w:t>
      </w:r>
      <w:r w:rsidR="00433EE6" w:rsidRPr="00A82113">
        <w:rPr>
          <w:rFonts w:ascii="Times New Roman" w:hAnsi="Times New Roman"/>
          <w:sz w:val="24"/>
          <w:szCs w:val="24"/>
        </w:rPr>
        <w:t xml:space="preserve">money laundering and terrorist financing prevention manual for staff members whose functions are associated with the </w:t>
      </w:r>
      <w:r w:rsidR="00433EE6" w:rsidRPr="00A82113">
        <w:rPr>
          <w:rFonts w:ascii="Times New Roman" w:hAnsi="Times New Roman"/>
          <w:bCs/>
          <w:color w:val="000000"/>
          <w:sz w:val="24"/>
          <w:szCs w:val="24"/>
        </w:rPr>
        <w:t>implementation of</w:t>
      </w:r>
      <w:r w:rsidR="00433EE6" w:rsidRPr="00A82113">
        <w:rPr>
          <w:rFonts w:ascii="Times New Roman" w:hAnsi="Times New Roman"/>
          <w:sz w:val="24"/>
          <w:szCs w:val="24"/>
        </w:rPr>
        <w:t xml:space="preserve"> money laundering and terrorist financing prevention requirements</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 </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xml:space="preserve">If the answer is ‘No’, the planned date of finalisation of such document </w:t>
      </w:r>
      <w:r w:rsidR="003079FB">
        <w:rPr>
          <w:rFonts w:ascii="Times New Roman" w:hAnsi="Times New Roman"/>
          <w:color w:val="000000"/>
          <w:sz w:val="24"/>
          <w:szCs w:val="24"/>
          <w:lang w:eastAsia="lt-LT"/>
        </w:rPr>
        <w:t>must</w:t>
      </w:r>
      <w:r w:rsidR="003079FB" w:rsidRPr="00A82113">
        <w:rPr>
          <w:rFonts w:ascii="Times New Roman" w:hAnsi="Times New Roman"/>
          <w:color w:val="000000"/>
          <w:sz w:val="24"/>
          <w:szCs w:val="24"/>
          <w:lang w:eastAsia="lt-LT"/>
        </w:rPr>
        <w:t xml:space="preserve"> </w:t>
      </w:r>
      <w:r w:rsidRPr="00A82113">
        <w:rPr>
          <w:rFonts w:ascii="Times New Roman" w:hAnsi="Times New Roman"/>
          <w:color w:val="000000"/>
          <w:sz w:val="24"/>
          <w:szCs w:val="24"/>
          <w:lang w:eastAsia="lt-LT"/>
        </w:rPr>
        <w:t>be specified</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4"/>
      </w:tblGrid>
      <w:tr w:rsidR="00433EE6" w:rsidRPr="00A82113" w:rsidTr="00D57695">
        <w:trPr>
          <w:trHeight w:val="289"/>
        </w:trPr>
        <w:tc>
          <w:tcPr>
            <w:tcW w:w="9494" w:type="dxa"/>
          </w:tcPr>
          <w:p w:rsidR="00433EE6" w:rsidRPr="00A82113" w:rsidRDefault="00433EE6" w:rsidP="00D57695">
            <w:pPr>
              <w:pStyle w:val="ListParagraph"/>
              <w:tabs>
                <w:tab w:val="left" w:pos="567"/>
              </w:tabs>
              <w:spacing w:after="0" w:line="240" w:lineRule="auto"/>
              <w:ind w:left="0"/>
              <w:jc w:val="both"/>
              <w:rPr>
                <w:rFonts w:ascii="Times New Roman" w:hAnsi="Times New Roman"/>
                <w:sz w:val="24"/>
                <w:szCs w:val="24"/>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arrangements to be put in place by the applicant to ensure the appropriate training of staff in money laundering and terrorist financing prevention matters</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4"/>
      </w:tblGrid>
      <w:tr w:rsidR="00433EE6" w:rsidRPr="00A82113" w:rsidTr="00D57695">
        <w:trPr>
          <w:trHeight w:val="289"/>
        </w:trPr>
        <w:tc>
          <w:tcPr>
            <w:tcW w:w="9494" w:type="dxa"/>
          </w:tcPr>
          <w:p w:rsidR="00433EE6" w:rsidRPr="00A82113" w:rsidRDefault="00433EE6" w:rsidP="00D57695">
            <w:pPr>
              <w:pStyle w:val="ListParagraph"/>
              <w:tabs>
                <w:tab w:val="left" w:pos="567"/>
              </w:tabs>
              <w:spacing w:after="0" w:line="240" w:lineRule="auto"/>
              <w:ind w:left="0"/>
              <w:jc w:val="both"/>
              <w:rPr>
                <w:rFonts w:ascii="Times New Roman" w:hAnsi="Times New Roman"/>
                <w:sz w:val="24"/>
                <w:szCs w:val="24"/>
                <w:lang w:eastAsia="lt-LT"/>
              </w:rPr>
            </w:pPr>
          </w:p>
        </w:tc>
      </w:tr>
    </w:tbl>
    <w:p w:rsidR="00433EE6" w:rsidRPr="00A82113" w:rsidRDefault="00433EE6" w:rsidP="00A86786">
      <w:pPr>
        <w:tabs>
          <w:tab w:val="left" w:pos="567"/>
        </w:tabs>
        <w:spacing w:after="0" w:line="240" w:lineRule="auto"/>
        <w:jc w:val="both"/>
        <w:rPr>
          <w:rFonts w:ascii="Times New Roman" w:hAnsi="Times New Roman"/>
          <w:sz w:val="24"/>
          <w:szCs w:val="24"/>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arrangements to be put in place to ensure the familiarisation of the existing and new employees with systems, procedures, policies and other documents </w:t>
      </w:r>
      <w:r w:rsidR="00F065B5">
        <w:rPr>
          <w:rFonts w:ascii="Times New Roman" w:hAnsi="Times New Roman"/>
          <w:sz w:val="24"/>
          <w:szCs w:val="24"/>
        </w:rPr>
        <w:t xml:space="preserve">for </w:t>
      </w:r>
      <w:r w:rsidR="00F065B5" w:rsidRPr="00A82113">
        <w:rPr>
          <w:rFonts w:ascii="Times New Roman" w:hAnsi="Times New Roman"/>
          <w:sz w:val="24"/>
          <w:szCs w:val="24"/>
        </w:rPr>
        <w:t>money laundering and terrorist financing prevention</w:t>
      </w:r>
      <w:r w:rsidR="00F065B5" w:rsidRPr="00F065B5">
        <w:rPr>
          <w:rFonts w:ascii="Times New Roman" w:hAnsi="Times New Roman"/>
          <w:sz w:val="24"/>
          <w:szCs w:val="24"/>
        </w:rPr>
        <w:t xml:space="preserve"> </w:t>
      </w:r>
      <w:r w:rsidR="00433EE6" w:rsidRPr="00F065B5">
        <w:rPr>
          <w:rFonts w:ascii="Times New Roman" w:hAnsi="Times New Roman"/>
          <w:sz w:val="24"/>
          <w:szCs w:val="24"/>
        </w:rPr>
        <w:t>applicable o</w:t>
      </w:r>
      <w:r w:rsidR="00433EE6" w:rsidRPr="00A82113">
        <w:rPr>
          <w:rFonts w:ascii="Times New Roman" w:hAnsi="Times New Roman"/>
          <w:sz w:val="24"/>
          <w:szCs w:val="24"/>
        </w:rPr>
        <w:t>r newly adopted in the institution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ListParagraph"/>
              <w:tabs>
                <w:tab w:val="left" w:pos="567"/>
              </w:tabs>
              <w:spacing w:after="0" w:line="240" w:lineRule="auto"/>
              <w:ind w:left="0"/>
              <w:contextualSpacing/>
              <w:jc w:val="both"/>
              <w:rPr>
                <w:rFonts w:ascii="Times New Roman" w:hAnsi="Times New Roman"/>
                <w:sz w:val="24"/>
                <w:szCs w:val="24"/>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systems and controls the applicant has or will put in place to ensure that its money laundering and terrorist financing policies and procedures remain up-to-date, effective and relevant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tabs>
                <w:tab w:val="left" w:pos="567"/>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567"/>
        </w:tabs>
        <w:spacing w:after="0" w:line="240" w:lineRule="auto"/>
        <w:jc w:val="both"/>
        <w:rPr>
          <w:rFonts w:ascii="Times New Roman" w:hAnsi="Times New Roman"/>
          <w:sz w:val="24"/>
          <w:szCs w:val="24"/>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of whether or not the applicant intends to identify a customer and/or beneficiary without their simultaneous physical presence </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xml:space="preserve">(If the answer is ‘No’, proceed </w:t>
      </w:r>
      <w:r w:rsidR="00AE7CCA">
        <w:rPr>
          <w:rFonts w:ascii="Times New Roman" w:hAnsi="Times New Roman"/>
          <w:color w:val="000000"/>
          <w:sz w:val="24"/>
          <w:szCs w:val="24"/>
          <w:lang w:eastAsia="lt-LT"/>
        </w:rPr>
        <w:t>to</w:t>
      </w:r>
      <w:r w:rsidR="00AE7CCA" w:rsidRPr="00A82113">
        <w:rPr>
          <w:rFonts w:ascii="Times New Roman" w:hAnsi="Times New Roman"/>
          <w:color w:val="000000"/>
          <w:sz w:val="24"/>
          <w:szCs w:val="24"/>
          <w:lang w:eastAsia="lt-LT"/>
        </w:rPr>
        <w:t xml:space="preserve"> </w:t>
      </w:r>
      <w:r w:rsidRPr="00A82113">
        <w:rPr>
          <w:rFonts w:ascii="Times New Roman" w:hAnsi="Times New Roman"/>
          <w:color w:val="000000"/>
          <w:sz w:val="24"/>
          <w:szCs w:val="24"/>
          <w:lang w:eastAsia="lt-LT"/>
        </w:rPr>
        <w:t>Q17)</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color w:val="000000"/>
          <w:sz w:val="24"/>
          <w:szCs w:val="24"/>
          <w:lang w:eastAsia="lt-LT"/>
        </w:rPr>
        <w:t>D</w:t>
      </w:r>
      <w:r w:rsidR="00433EE6" w:rsidRPr="00A82113">
        <w:rPr>
          <w:rFonts w:ascii="Times New Roman" w:hAnsi="Times New Roman"/>
          <w:color w:val="000000"/>
          <w:sz w:val="24"/>
          <w:szCs w:val="24"/>
          <w:lang w:eastAsia="lt-LT"/>
        </w:rPr>
        <w:t xml:space="preserve">etailed description of </w:t>
      </w:r>
      <w:r>
        <w:rPr>
          <w:rFonts w:ascii="Times New Roman" w:hAnsi="Times New Roman"/>
          <w:color w:val="000000"/>
          <w:sz w:val="24"/>
          <w:szCs w:val="24"/>
          <w:lang w:eastAsia="lt-LT"/>
        </w:rPr>
        <w:t>client (</w:t>
      </w:r>
      <w:r w:rsidRPr="00A82113">
        <w:rPr>
          <w:rFonts w:ascii="Times New Roman" w:hAnsi="Times New Roman"/>
          <w:color w:val="000000"/>
          <w:sz w:val="24"/>
          <w:szCs w:val="24"/>
          <w:lang w:eastAsia="lt-LT"/>
        </w:rPr>
        <w:t>legal person</w:t>
      </w:r>
      <w:r>
        <w:rPr>
          <w:rFonts w:ascii="Times New Roman" w:hAnsi="Times New Roman"/>
          <w:color w:val="000000"/>
          <w:sz w:val="24"/>
          <w:szCs w:val="24"/>
          <w:lang w:eastAsia="lt-LT"/>
        </w:rPr>
        <w:t>)</w:t>
      </w:r>
      <w:r w:rsidRPr="00A82113">
        <w:rPr>
          <w:rFonts w:ascii="Times New Roman" w:hAnsi="Times New Roman"/>
          <w:color w:val="000000"/>
          <w:sz w:val="24"/>
          <w:szCs w:val="24"/>
          <w:lang w:eastAsia="lt-LT"/>
        </w:rPr>
        <w:t xml:space="preserve"> </w:t>
      </w:r>
      <w:r w:rsidR="00433EE6" w:rsidRPr="00A82113">
        <w:rPr>
          <w:rFonts w:ascii="Times New Roman" w:hAnsi="Times New Roman"/>
          <w:color w:val="000000"/>
          <w:sz w:val="24"/>
          <w:szCs w:val="24"/>
          <w:lang w:eastAsia="lt-LT"/>
        </w:rPr>
        <w:t>identification</w:t>
      </w:r>
      <w:r>
        <w:rPr>
          <w:rFonts w:ascii="Times New Roman" w:hAnsi="Times New Roman"/>
          <w:color w:val="000000"/>
          <w:sz w:val="24"/>
          <w:szCs w:val="24"/>
          <w:lang w:eastAsia="lt-LT"/>
        </w:rPr>
        <w:t xml:space="preserve"> </w:t>
      </w:r>
      <w:r w:rsidR="00433EE6" w:rsidRPr="00A82113">
        <w:rPr>
          <w:rFonts w:ascii="Times New Roman" w:hAnsi="Times New Roman"/>
          <w:sz w:val="24"/>
          <w:szCs w:val="24"/>
        </w:rPr>
        <w:t>without its simultaneous physical presence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ListParagraph"/>
              <w:tabs>
                <w:tab w:val="left" w:pos="567"/>
              </w:tabs>
              <w:spacing w:after="0" w:line="240" w:lineRule="auto"/>
              <w:ind w:left="0"/>
              <w:contextualSpacing/>
              <w:jc w:val="both"/>
              <w:rPr>
                <w:rFonts w:ascii="Times New Roman" w:hAnsi="Times New Roman"/>
                <w:color w:val="000000"/>
                <w:sz w:val="24"/>
                <w:szCs w:val="24"/>
                <w:lang w:eastAsia="lt-LT"/>
              </w:rPr>
            </w:pPr>
          </w:p>
        </w:tc>
      </w:tr>
    </w:tbl>
    <w:p w:rsidR="00433EE6" w:rsidRPr="00A82113" w:rsidRDefault="00433EE6" w:rsidP="00A86786">
      <w:pPr>
        <w:pStyle w:val="ListParagraph"/>
        <w:tabs>
          <w:tab w:val="left" w:pos="567"/>
        </w:tabs>
        <w:spacing w:after="0" w:line="240" w:lineRule="auto"/>
        <w:ind w:left="0"/>
        <w:contextualSpacing/>
        <w:jc w:val="both"/>
        <w:rPr>
          <w:rFonts w:ascii="Times New Roman" w:hAnsi="Times New Roman"/>
          <w:color w:val="000000"/>
          <w:sz w:val="24"/>
          <w:szCs w:val="24"/>
          <w:lang w:eastAsia="lt-LT"/>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color w:val="000000"/>
          <w:sz w:val="24"/>
          <w:szCs w:val="24"/>
          <w:lang w:eastAsia="lt-LT"/>
        </w:rPr>
        <w:t>D</w:t>
      </w:r>
      <w:r w:rsidR="00433EE6" w:rsidRPr="00A82113">
        <w:rPr>
          <w:rFonts w:ascii="Times New Roman" w:hAnsi="Times New Roman"/>
          <w:color w:val="000000"/>
          <w:sz w:val="24"/>
          <w:szCs w:val="24"/>
          <w:lang w:eastAsia="lt-LT"/>
        </w:rPr>
        <w:t xml:space="preserve">etailed description of </w:t>
      </w:r>
      <w:r>
        <w:rPr>
          <w:rFonts w:ascii="Times New Roman" w:hAnsi="Times New Roman"/>
          <w:color w:val="000000"/>
          <w:sz w:val="24"/>
          <w:szCs w:val="24"/>
          <w:lang w:eastAsia="lt-LT"/>
        </w:rPr>
        <w:t>client (</w:t>
      </w:r>
      <w:r w:rsidRPr="00A82113">
        <w:rPr>
          <w:rFonts w:ascii="Times New Roman" w:hAnsi="Times New Roman"/>
          <w:color w:val="000000"/>
          <w:sz w:val="24"/>
          <w:szCs w:val="24"/>
          <w:lang w:eastAsia="lt-LT"/>
        </w:rPr>
        <w:t>natural person</w:t>
      </w:r>
      <w:r>
        <w:rPr>
          <w:rFonts w:ascii="Times New Roman" w:hAnsi="Times New Roman"/>
          <w:color w:val="000000"/>
          <w:sz w:val="24"/>
          <w:szCs w:val="24"/>
          <w:lang w:eastAsia="lt-LT"/>
        </w:rPr>
        <w:t>)</w:t>
      </w:r>
      <w:r w:rsidRPr="00A82113">
        <w:rPr>
          <w:rFonts w:ascii="Times New Roman" w:hAnsi="Times New Roman"/>
          <w:color w:val="000000"/>
          <w:sz w:val="24"/>
          <w:szCs w:val="24"/>
          <w:lang w:eastAsia="lt-LT"/>
        </w:rPr>
        <w:t xml:space="preserve"> </w:t>
      </w:r>
      <w:r w:rsidR="00433EE6" w:rsidRPr="00A82113">
        <w:rPr>
          <w:rFonts w:ascii="Times New Roman" w:hAnsi="Times New Roman"/>
          <w:color w:val="000000"/>
          <w:sz w:val="24"/>
          <w:szCs w:val="24"/>
          <w:lang w:eastAsia="lt-LT"/>
        </w:rPr>
        <w:t xml:space="preserve">identification </w:t>
      </w:r>
      <w:r w:rsidR="00433EE6" w:rsidRPr="00A82113">
        <w:rPr>
          <w:rFonts w:ascii="Times New Roman" w:hAnsi="Times New Roman"/>
          <w:sz w:val="24"/>
          <w:szCs w:val="24"/>
        </w:rPr>
        <w:t xml:space="preserve">without </w:t>
      </w:r>
      <w:r>
        <w:rPr>
          <w:rFonts w:ascii="Times New Roman" w:hAnsi="Times New Roman"/>
          <w:sz w:val="24"/>
          <w:szCs w:val="24"/>
        </w:rPr>
        <w:t>their</w:t>
      </w:r>
      <w:r w:rsidR="00433EE6" w:rsidRPr="00A82113">
        <w:rPr>
          <w:rFonts w:ascii="Times New Roman" w:hAnsi="Times New Roman"/>
          <w:sz w:val="24"/>
          <w:szCs w:val="24"/>
        </w:rPr>
        <w:t xml:space="preserve"> simultaneous physical presence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tabs>
                <w:tab w:val="left" w:pos="567"/>
              </w:tabs>
              <w:spacing w:after="0" w:line="240" w:lineRule="auto"/>
              <w:jc w:val="both"/>
              <w:rPr>
                <w:rFonts w:ascii="Times New Roman" w:hAnsi="Times New Roman"/>
                <w:color w:val="000000"/>
                <w:sz w:val="24"/>
                <w:szCs w:val="24"/>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p>
    <w:p w:rsidR="00433EE6" w:rsidRPr="00A82113" w:rsidRDefault="00AE7CCA"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escription</w:t>
      </w:r>
      <w:r w:rsidR="00433EE6" w:rsidRPr="00A82113">
        <w:rPr>
          <w:rFonts w:ascii="Times New Roman" w:hAnsi="Times New Roman"/>
          <w:color w:val="000000"/>
          <w:sz w:val="24"/>
          <w:szCs w:val="24"/>
          <w:lang w:eastAsia="lt-LT"/>
        </w:rPr>
        <w:t xml:space="preserve"> of enhanced due diligence of a client </w:t>
      </w:r>
      <w:r w:rsidR="008E1DA2">
        <w:rPr>
          <w:rFonts w:ascii="Times New Roman" w:hAnsi="Times New Roman"/>
          <w:color w:val="000000"/>
          <w:sz w:val="24"/>
          <w:szCs w:val="24"/>
          <w:lang w:eastAsia="lt-LT"/>
        </w:rPr>
        <w:t>(</w:t>
      </w:r>
      <w:r w:rsidR="00433EE6" w:rsidRPr="00A82113">
        <w:rPr>
          <w:rFonts w:ascii="Times New Roman" w:hAnsi="Times New Roman"/>
          <w:color w:val="000000"/>
          <w:sz w:val="24"/>
          <w:szCs w:val="24"/>
          <w:lang w:eastAsia="lt-LT"/>
        </w:rPr>
        <w:t>natural and legal person</w:t>
      </w:r>
      <w:r w:rsidR="008E1DA2">
        <w:rPr>
          <w:rFonts w:ascii="Times New Roman" w:hAnsi="Times New Roman"/>
          <w:color w:val="000000"/>
          <w:sz w:val="24"/>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ListParagraph"/>
              <w:tabs>
                <w:tab w:val="left" w:pos="567"/>
              </w:tabs>
              <w:spacing w:after="0" w:line="240" w:lineRule="auto"/>
              <w:ind w:left="0"/>
              <w:jc w:val="both"/>
              <w:rPr>
                <w:rFonts w:ascii="Times New Roman" w:hAnsi="Times New Roman"/>
                <w:color w:val="000000"/>
                <w:sz w:val="24"/>
                <w:szCs w:val="24"/>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w:t>
      </w:r>
      <w:r w:rsidR="00433EE6" w:rsidRPr="00A82113">
        <w:rPr>
          <w:rFonts w:ascii="Times New Roman" w:hAnsi="Times New Roman"/>
          <w:color w:val="000000"/>
          <w:sz w:val="24"/>
          <w:szCs w:val="24"/>
          <w:lang w:eastAsia="lt-LT"/>
        </w:rPr>
        <w:t xml:space="preserve"> of simplified due diligence of a client </w:t>
      </w:r>
      <w:r>
        <w:rPr>
          <w:rFonts w:ascii="Times New Roman" w:hAnsi="Times New Roman"/>
          <w:color w:val="000000"/>
          <w:sz w:val="24"/>
          <w:szCs w:val="24"/>
          <w:lang w:eastAsia="lt-LT"/>
        </w:rPr>
        <w:t>(</w:t>
      </w:r>
      <w:r w:rsidR="00433EE6" w:rsidRPr="00A82113">
        <w:rPr>
          <w:rFonts w:ascii="Times New Roman" w:hAnsi="Times New Roman"/>
          <w:color w:val="000000"/>
          <w:sz w:val="24"/>
          <w:szCs w:val="24"/>
          <w:lang w:eastAsia="lt-LT"/>
        </w:rPr>
        <w:t>natural and legal person</w:t>
      </w:r>
      <w:r>
        <w:rPr>
          <w:rFonts w:ascii="Times New Roman" w:hAnsi="Times New Roman"/>
          <w:color w:val="000000"/>
          <w:sz w:val="24"/>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ListParagraph"/>
              <w:tabs>
                <w:tab w:val="left" w:pos="567"/>
              </w:tabs>
              <w:spacing w:after="0" w:line="240" w:lineRule="auto"/>
              <w:ind w:left="0"/>
              <w:contextualSpacing/>
              <w:jc w:val="both"/>
              <w:rPr>
                <w:rFonts w:ascii="Times New Roman" w:hAnsi="Times New Roman"/>
                <w:sz w:val="24"/>
                <w:szCs w:val="24"/>
                <w:lang w:eastAsia="lt-LT"/>
              </w:rPr>
            </w:pPr>
          </w:p>
        </w:tc>
      </w:tr>
    </w:tbl>
    <w:p w:rsidR="00433EE6" w:rsidRPr="00A82113" w:rsidRDefault="00433EE6" w:rsidP="00A86786">
      <w:pPr>
        <w:pStyle w:val="ListParagraph"/>
        <w:tabs>
          <w:tab w:val="left" w:pos="567"/>
        </w:tabs>
        <w:spacing w:after="0" w:line="240" w:lineRule="auto"/>
        <w:ind w:left="0"/>
        <w:contextualSpacing/>
        <w:jc w:val="both"/>
        <w:rPr>
          <w:rFonts w:ascii="Times New Roman" w:hAnsi="Times New Roman"/>
          <w:sz w:val="24"/>
          <w:szCs w:val="24"/>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w:t>
      </w:r>
      <w:r w:rsidR="00433EE6" w:rsidRPr="00A82113">
        <w:rPr>
          <w:rFonts w:ascii="Times New Roman" w:hAnsi="Times New Roman"/>
          <w:color w:val="000000"/>
          <w:sz w:val="24"/>
          <w:szCs w:val="24"/>
          <w:lang w:eastAsia="lt-LT"/>
        </w:rPr>
        <w:t xml:space="preserve"> of ordinary due diligence of a client </w:t>
      </w:r>
      <w:r>
        <w:rPr>
          <w:rFonts w:ascii="Times New Roman" w:hAnsi="Times New Roman"/>
          <w:color w:val="000000"/>
          <w:sz w:val="24"/>
          <w:szCs w:val="24"/>
          <w:lang w:eastAsia="lt-LT"/>
        </w:rPr>
        <w:t>(</w:t>
      </w:r>
      <w:r w:rsidR="00433EE6" w:rsidRPr="00A82113">
        <w:rPr>
          <w:rFonts w:ascii="Times New Roman" w:hAnsi="Times New Roman"/>
          <w:color w:val="000000"/>
          <w:sz w:val="24"/>
          <w:szCs w:val="24"/>
          <w:lang w:eastAsia="lt-LT"/>
        </w:rPr>
        <w:t>natural and legal person</w:t>
      </w:r>
      <w:r>
        <w:rPr>
          <w:rFonts w:ascii="Times New Roman" w:hAnsi="Times New Roman"/>
          <w:color w:val="000000"/>
          <w:sz w:val="24"/>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pStyle w:val="ListParagraph"/>
              <w:tabs>
                <w:tab w:val="left" w:pos="567"/>
              </w:tabs>
              <w:spacing w:after="0" w:line="240" w:lineRule="auto"/>
              <w:ind w:left="0"/>
              <w:contextualSpacing/>
              <w:jc w:val="both"/>
              <w:rPr>
                <w:rFonts w:ascii="Times New Roman" w:hAnsi="Times New Roman"/>
                <w:color w:val="000000"/>
                <w:sz w:val="24"/>
                <w:szCs w:val="24"/>
                <w:lang w:eastAsia="lt-LT"/>
              </w:rPr>
            </w:pPr>
          </w:p>
        </w:tc>
      </w:tr>
    </w:tbl>
    <w:p w:rsidR="00433EE6" w:rsidRPr="00A82113" w:rsidRDefault="00433EE6" w:rsidP="00A86786">
      <w:pPr>
        <w:pStyle w:val="ListParagraph"/>
        <w:tabs>
          <w:tab w:val="left" w:pos="567"/>
        </w:tabs>
        <w:spacing w:after="0" w:line="240" w:lineRule="auto"/>
        <w:ind w:left="0"/>
        <w:contextualSpacing/>
        <w:jc w:val="both"/>
        <w:rPr>
          <w:rFonts w:ascii="Times New Roman" w:hAnsi="Times New Roman"/>
          <w:color w:val="000000"/>
          <w:sz w:val="24"/>
          <w:szCs w:val="24"/>
          <w:lang w:eastAsia="lt-LT"/>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escription</w:t>
      </w:r>
      <w:r w:rsidR="00433EE6" w:rsidRPr="00A82113">
        <w:rPr>
          <w:rFonts w:ascii="Times New Roman" w:hAnsi="Times New Roman"/>
          <w:color w:val="000000"/>
          <w:sz w:val="24"/>
          <w:szCs w:val="24"/>
          <w:lang w:eastAsia="lt-LT"/>
        </w:rPr>
        <w:t xml:space="preserve"> of the beneficiary’s identification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tabs>
                <w:tab w:val="left" w:pos="567"/>
              </w:tabs>
              <w:spacing w:after="0" w:line="240" w:lineRule="auto"/>
              <w:jc w:val="both"/>
              <w:rPr>
                <w:rFonts w:ascii="Times New Roman" w:hAnsi="Times New Roman"/>
                <w:color w:val="000000"/>
                <w:sz w:val="24"/>
                <w:szCs w:val="24"/>
                <w:lang w:eastAsia="lt-LT"/>
              </w:rPr>
            </w:pPr>
          </w:p>
        </w:tc>
      </w:tr>
    </w:tbl>
    <w:p w:rsidR="00433EE6" w:rsidRPr="00A82113" w:rsidRDefault="00433EE6" w:rsidP="00A86786">
      <w:pPr>
        <w:tabs>
          <w:tab w:val="left" w:pos="567"/>
        </w:tabs>
        <w:spacing w:after="0" w:line="240" w:lineRule="auto"/>
        <w:jc w:val="both"/>
        <w:rPr>
          <w:rFonts w:ascii="Times New Roman" w:hAnsi="Times New Roman"/>
          <w:color w:val="000000"/>
          <w:sz w:val="24"/>
          <w:szCs w:val="24"/>
          <w:lang w:eastAsia="lt-LT"/>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escription</w:t>
      </w:r>
      <w:r w:rsidR="00433EE6" w:rsidRPr="00A82113">
        <w:rPr>
          <w:rFonts w:ascii="Times New Roman" w:hAnsi="Times New Roman"/>
          <w:color w:val="000000"/>
          <w:sz w:val="24"/>
          <w:szCs w:val="24"/>
          <w:lang w:eastAsia="lt-LT"/>
        </w:rPr>
        <w:t xml:space="preserve"> of procedures for identification of suspicious monetary operations or transactions (what scenarios for monitoring operations and business relationships will be applied, what procedures will be followed and how they </w:t>
      </w:r>
      <w:r w:rsidR="00F20953" w:rsidRPr="00A82113">
        <w:rPr>
          <w:rFonts w:ascii="Times New Roman" w:hAnsi="Times New Roman"/>
          <w:color w:val="000000"/>
          <w:sz w:val="24"/>
          <w:szCs w:val="24"/>
          <w:lang w:eastAsia="lt-LT"/>
        </w:rPr>
        <w:t xml:space="preserve">will </w:t>
      </w:r>
      <w:r w:rsidR="00433EE6" w:rsidRPr="00A82113">
        <w:rPr>
          <w:rFonts w:ascii="Times New Roman" w:hAnsi="Times New Roman"/>
          <w:color w:val="000000"/>
          <w:sz w:val="24"/>
          <w:szCs w:val="24"/>
          <w:lang w:eastAsia="lt-LT"/>
        </w:rPr>
        <w:t>be performed)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tabs>
                <w:tab w:val="left" w:pos="567"/>
              </w:tabs>
              <w:spacing w:after="0" w:line="240" w:lineRule="auto"/>
              <w:jc w:val="both"/>
              <w:rPr>
                <w:rFonts w:ascii="Times New Roman" w:hAnsi="Times New Roman"/>
                <w:color w:val="000000"/>
                <w:sz w:val="24"/>
                <w:szCs w:val="24"/>
                <w:lang w:eastAsia="lt-LT"/>
              </w:rPr>
            </w:pPr>
          </w:p>
        </w:tc>
      </w:tr>
    </w:tbl>
    <w:p w:rsidR="00433EE6" w:rsidRPr="00A82113" w:rsidRDefault="00433EE6" w:rsidP="00A86786">
      <w:pPr>
        <w:tabs>
          <w:tab w:val="left" w:pos="567"/>
        </w:tabs>
        <w:spacing w:after="0" w:line="240" w:lineRule="auto"/>
        <w:jc w:val="both"/>
        <w:rPr>
          <w:rFonts w:ascii="Times New Roman" w:hAnsi="Times New Roman"/>
          <w:color w:val="000000"/>
          <w:sz w:val="24"/>
          <w:szCs w:val="24"/>
          <w:lang w:eastAsia="lt-LT"/>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 xml:space="preserve">eclaration of whether or not the </w:t>
      </w:r>
      <w:r w:rsidR="00433EE6" w:rsidRPr="00A82113">
        <w:rPr>
          <w:rFonts w:ascii="Times New Roman" w:hAnsi="Times New Roman"/>
          <w:color w:val="000000"/>
          <w:sz w:val="24"/>
          <w:szCs w:val="24"/>
          <w:lang w:eastAsia="lt-LT"/>
        </w:rPr>
        <w:t>applicant will apply automatic systems for monitoring business relationships</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color w:val="000000"/>
          <w:sz w:val="24"/>
          <w:szCs w:val="24"/>
          <w:lang w:eastAsia="lt-LT"/>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color w:val="000000"/>
          <w:sz w:val="24"/>
          <w:szCs w:val="24"/>
          <w:lang w:eastAsia="lt-LT"/>
        </w:rPr>
        <w:t xml:space="preserve"> No</w:t>
      </w:r>
    </w:p>
    <w:p w:rsidR="00433EE6" w:rsidRPr="00A82113" w:rsidRDefault="00433EE6" w:rsidP="00A86786">
      <w:pPr>
        <w:tabs>
          <w:tab w:val="left" w:pos="567"/>
        </w:tabs>
        <w:spacing w:after="0" w:line="240" w:lineRule="auto"/>
        <w:jc w:val="both"/>
        <w:rPr>
          <w:rFonts w:ascii="Times New Roman" w:hAnsi="Times New Roman"/>
          <w:color w:val="000000"/>
          <w:sz w:val="24"/>
          <w:szCs w:val="24"/>
          <w:lang w:eastAsia="lt-LT"/>
        </w:rPr>
      </w:pPr>
    </w:p>
    <w:p w:rsidR="00433EE6" w:rsidRPr="00A82113" w:rsidRDefault="008E1DA2"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 xml:space="preserve">eclaration of whether or not the </w:t>
      </w:r>
      <w:r w:rsidR="00433EE6" w:rsidRPr="00A82113">
        <w:rPr>
          <w:rFonts w:ascii="Times New Roman" w:hAnsi="Times New Roman"/>
          <w:color w:val="000000"/>
          <w:sz w:val="24"/>
          <w:szCs w:val="24"/>
          <w:lang w:eastAsia="lt-LT"/>
        </w:rPr>
        <w:t xml:space="preserve">applicant is going to enter into business relationships with customers who engage in trade or conversion of virtual currencies, other activities relating to virtual currencies, </w:t>
      </w:r>
      <w:r w:rsidR="00433EE6" w:rsidRPr="00A82113">
        <w:rPr>
          <w:rFonts w:ascii="Times New Roman" w:hAnsi="Times New Roman"/>
          <w:color w:val="000000"/>
          <w:sz w:val="24"/>
        </w:rPr>
        <w:t xml:space="preserve">initial coin offering </w:t>
      </w:r>
      <w:r w:rsidR="00433EE6" w:rsidRPr="00A82113">
        <w:rPr>
          <w:rFonts w:ascii="Times New Roman" w:hAnsi="Times New Roman"/>
          <w:color w:val="000000"/>
          <w:sz w:val="24"/>
          <w:szCs w:val="24"/>
          <w:lang w:eastAsia="lt-LT"/>
        </w:rPr>
        <w:t xml:space="preserve">(ICO), organisation and operation of lotteries and games of chance, production of weapons, ammunition or military vehicles or in other aggravated risk </w:t>
      </w:r>
      <w:r w:rsidR="009C777C" w:rsidRPr="00A82113">
        <w:rPr>
          <w:rFonts w:ascii="Times New Roman" w:hAnsi="Times New Roman"/>
          <w:color w:val="000000"/>
          <w:sz w:val="24"/>
          <w:szCs w:val="24"/>
          <w:lang w:eastAsia="lt-LT"/>
        </w:rPr>
        <w:t>activit</w:t>
      </w:r>
      <w:r w:rsidR="009C777C">
        <w:rPr>
          <w:rFonts w:ascii="Times New Roman" w:hAnsi="Times New Roman"/>
          <w:color w:val="000000"/>
          <w:sz w:val="24"/>
          <w:szCs w:val="24"/>
          <w:lang w:eastAsia="lt-LT"/>
        </w:rPr>
        <w:t>ies</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w:t>
      </w:r>
    </w:p>
    <w:p w:rsidR="00433EE6" w:rsidRPr="00A82113" w:rsidRDefault="00433EE6" w:rsidP="00A86786">
      <w:pPr>
        <w:spacing w:after="0"/>
        <w:jc w:val="both"/>
        <w:rPr>
          <w:rFonts w:ascii="Times New Roman" w:hAnsi="Times New Roman"/>
        </w:rPr>
      </w:pPr>
      <w:r w:rsidRPr="00A82113">
        <w:rPr>
          <w:rFonts w:ascii="Times New Roman" w:hAnsi="Times New Roman"/>
          <w:color w:val="000000"/>
          <w:sz w:val="24"/>
          <w:szCs w:val="24"/>
          <w:lang w:eastAsia="lt-LT"/>
        </w:rPr>
        <w:t xml:space="preserve">If the answer is ‘Yes’, </w:t>
      </w:r>
      <w:r w:rsidR="00A0419F">
        <w:rPr>
          <w:rFonts w:ascii="Times New Roman" w:hAnsi="Times New Roman"/>
          <w:color w:val="000000"/>
          <w:sz w:val="24"/>
          <w:szCs w:val="24"/>
          <w:lang w:eastAsia="lt-LT"/>
        </w:rPr>
        <w:t xml:space="preserve">please specify </w:t>
      </w:r>
      <w:r w:rsidRPr="00A82113">
        <w:rPr>
          <w:rFonts w:ascii="Times New Roman" w:hAnsi="Times New Roman"/>
          <w:color w:val="000000"/>
          <w:sz w:val="24"/>
          <w:szCs w:val="24"/>
          <w:lang w:eastAsia="lt-LT"/>
        </w:rPr>
        <w:t>such spheres of activity</w:t>
      </w:r>
      <w:r w:rsidRPr="00A82113">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spacing w:after="0" w:line="240" w:lineRule="auto"/>
              <w:jc w:val="both"/>
              <w:rPr>
                <w:rFonts w:ascii="Times New Roman" w:hAnsi="Times New Roman"/>
                <w:sz w:val="20"/>
                <w:szCs w:val="20"/>
                <w:lang w:eastAsia="lt-LT"/>
              </w:rPr>
            </w:pPr>
          </w:p>
        </w:tc>
      </w:tr>
    </w:tbl>
    <w:p w:rsidR="00433EE6" w:rsidRPr="00A82113" w:rsidRDefault="00433EE6" w:rsidP="00A86786">
      <w:pPr>
        <w:pStyle w:val="ListParagraph"/>
        <w:tabs>
          <w:tab w:val="left" w:pos="567"/>
        </w:tabs>
        <w:spacing w:after="0" w:line="240" w:lineRule="auto"/>
        <w:ind w:left="0"/>
        <w:jc w:val="both"/>
        <w:rPr>
          <w:rFonts w:ascii="Times New Roman" w:hAnsi="Times New Roman"/>
          <w:sz w:val="24"/>
        </w:rPr>
      </w:pPr>
    </w:p>
    <w:p w:rsidR="00433EE6" w:rsidRPr="00A82113" w:rsidRDefault="00A0419F"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eclaration of whether or not the</w:t>
      </w:r>
      <w:r w:rsidR="00433EE6" w:rsidRPr="00A82113">
        <w:rPr>
          <w:rFonts w:ascii="Times New Roman" w:hAnsi="Times New Roman"/>
          <w:color w:val="000000"/>
          <w:sz w:val="24"/>
          <w:szCs w:val="24"/>
          <w:lang w:eastAsia="lt-LT"/>
        </w:rPr>
        <w:t xml:space="preserve"> applicant </w:t>
      </w:r>
      <w:r w:rsidRPr="00A82113">
        <w:rPr>
          <w:rFonts w:ascii="Times New Roman" w:hAnsi="Times New Roman"/>
          <w:color w:val="000000"/>
          <w:sz w:val="24"/>
          <w:szCs w:val="24"/>
          <w:lang w:eastAsia="lt-LT"/>
        </w:rPr>
        <w:t xml:space="preserve">itself </w:t>
      </w:r>
      <w:r w:rsidR="00433EE6" w:rsidRPr="00A82113">
        <w:rPr>
          <w:rFonts w:ascii="Times New Roman" w:hAnsi="Times New Roman"/>
          <w:color w:val="000000"/>
          <w:sz w:val="24"/>
          <w:szCs w:val="24"/>
          <w:lang w:eastAsia="lt-LT"/>
        </w:rPr>
        <w:t xml:space="preserve">is going to engage in </w:t>
      </w:r>
      <w:r w:rsidR="00433EE6" w:rsidRPr="00A82113">
        <w:rPr>
          <w:rFonts w:ascii="Times New Roman" w:hAnsi="Times New Roman"/>
          <w:color w:val="000000"/>
          <w:sz w:val="24"/>
        </w:rPr>
        <w:t xml:space="preserve">initial coin offering </w:t>
      </w:r>
      <w:r w:rsidR="00433EE6" w:rsidRPr="00A82113">
        <w:rPr>
          <w:rFonts w:ascii="Times New Roman" w:hAnsi="Times New Roman"/>
          <w:color w:val="000000"/>
          <w:sz w:val="24"/>
          <w:szCs w:val="24"/>
          <w:lang w:eastAsia="lt-LT"/>
        </w:rPr>
        <w:t xml:space="preserve">(ICO) </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p>
    <w:p w:rsidR="00433EE6" w:rsidRPr="00A82113" w:rsidRDefault="00A0419F"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 xml:space="preserve">eclaration of whether or not the </w:t>
      </w:r>
      <w:r w:rsidR="00433EE6" w:rsidRPr="00A82113">
        <w:rPr>
          <w:rFonts w:ascii="Times New Roman" w:hAnsi="Times New Roman"/>
          <w:color w:val="000000"/>
          <w:sz w:val="24"/>
          <w:szCs w:val="24"/>
          <w:lang w:eastAsia="lt-LT"/>
        </w:rPr>
        <w:t>applicant expects to have customers from non-EU Member States in its target customer group when providing financial services</w:t>
      </w:r>
    </w:p>
    <w:p w:rsidR="00433EE6" w:rsidRPr="00A82113" w:rsidRDefault="00433EE6" w:rsidP="00A86786">
      <w:pPr>
        <w:pStyle w:val="ListParagraph"/>
        <w:keepNext/>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w:t>
      </w:r>
    </w:p>
    <w:p w:rsidR="00433EE6" w:rsidRPr="00A82113" w:rsidRDefault="00433EE6" w:rsidP="00A86786">
      <w:pPr>
        <w:pStyle w:val="ListParagraph"/>
        <w:tabs>
          <w:tab w:val="left" w:pos="567"/>
        </w:tabs>
        <w:ind w:left="0"/>
        <w:jc w:val="both"/>
        <w:rPr>
          <w:rFonts w:ascii="Times New Roman" w:hAnsi="Times New Roman"/>
          <w:sz w:val="24"/>
        </w:rPr>
      </w:pPr>
    </w:p>
    <w:p w:rsidR="00433EE6" w:rsidRPr="00A82113" w:rsidRDefault="00A0419F" w:rsidP="00442DDF">
      <w:pPr>
        <w:pStyle w:val="ListParagraph"/>
        <w:numPr>
          <w:ilvl w:val="0"/>
          <w:numId w:val="12"/>
        </w:numPr>
        <w:tabs>
          <w:tab w:val="left" w:pos="567"/>
        </w:tabs>
        <w:spacing w:after="0" w:line="240" w:lineRule="auto"/>
        <w:ind w:left="0" w:firstLine="0"/>
        <w:contextualSpacing/>
        <w:jc w:val="both"/>
        <w:rPr>
          <w:rFonts w:ascii="Times New Roman" w:hAnsi="Times New Roman"/>
          <w:color w:val="000000"/>
          <w:sz w:val="24"/>
          <w:szCs w:val="24"/>
          <w:lang w:eastAsia="lt-LT"/>
        </w:rPr>
      </w:pPr>
      <w:r>
        <w:rPr>
          <w:rFonts w:ascii="Times New Roman" w:hAnsi="Times New Roman"/>
          <w:sz w:val="24"/>
          <w:szCs w:val="24"/>
        </w:rPr>
        <w:lastRenderedPageBreak/>
        <w:t>D</w:t>
      </w:r>
      <w:r w:rsidR="00433EE6" w:rsidRPr="00A82113">
        <w:rPr>
          <w:rFonts w:ascii="Times New Roman" w:hAnsi="Times New Roman"/>
          <w:sz w:val="24"/>
          <w:szCs w:val="24"/>
        </w:rPr>
        <w:t>eclaration of whether or not the</w:t>
      </w:r>
      <w:r w:rsidR="00433EE6" w:rsidRPr="00A82113">
        <w:rPr>
          <w:rFonts w:ascii="Times New Roman" w:hAnsi="Times New Roman"/>
          <w:color w:val="000000"/>
          <w:sz w:val="24"/>
          <w:szCs w:val="24"/>
          <w:lang w:eastAsia="lt-LT"/>
        </w:rPr>
        <w:t xml:space="preserve"> applicant expects to have customers from risk countries</w:t>
      </w:r>
      <w:r w:rsidR="00433EE6" w:rsidRPr="00A82113">
        <w:rPr>
          <w:rFonts w:ascii="Times New Roman" w:hAnsi="Times New Roman"/>
          <w:color w:val="000000"/>
          <w:sz w:val="24"/>
          <w:szCs w:val="24"/>
          <w:vertAlign w:val="superscript"/>
          <w:lang w:eastAsia="lt-LT"/>
        </w:rPr>
        <w:footnoteReference w:id="10"/>
      </w:r>
      <w:r w:rsidR="00433EE6" w:rsidRPr="00A82113">
        <w:rPr>
          <w:rFonts w:ascii="Times New Roman" w:hAnsi="Times New Roman"/>
          <w:color w:val="000000"/>
          <w:sz w:val="24"/>
          <w:szCs w:val="24"/>
          <w:lang w:eastAsia="lt-LT"/>
        </w:rPr>
        <w:t xml:space="preserve"> or target territories</w:t>
      </w:r>
      <w:r w:rsidR="00433EE6" w:rsidRPr="00A82113">
        <w:rPr>
          <w:rFonts w:ascii="Times New Roman" w:hAnsi="Times New Roman"/>
          <w:color w:val="000000"/>
          <w:sz w:val="24"/>
          <w:szCs w:val="24"/>
          <w:vertAlign w:val="superscript"/>
          <w:lang w:eastAsia="lt-LT"/>
        </w:rPr>
        <w:footnoteReference w:id="11"/>
      </w:r>
      <w:r w:rsidR="00433EE6" w:rsidRPr="00A82113">
        <w:rPr>
          <w:rFonts w:ascii="Times New Roman" w:hAnsi="Times New Roman"/>
          <w:color w:val="000000"/>
          <w:sz w:val="24"/>
          <w:szCs w:val="24"/>
          <w:lang w:eastAsia="lt-LT"/>
        </w:rPr>
        <w:t xml:space="preserve"> in its target customer group when providing financial services</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Yes </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r w:rsidRPr="00A82113">
        <w:rPr>
          <w:rFonts w:ascii="Times New Roman" w:hAnsi="Times New Roman"/>
          <w:sz w:val="24"/>
          <w:szCs w:val="24"/>
        </w:rPr>
        <w:fldChar w:fldCharType="begin">
          <w:ffData>
            <w:name w:val="Check7"/>
            <w:enabled/>
            <w:calcOnExit w:val="0"/>
            <w:checkBox>
              <w:sizeAuto/>
              <w:default w:val="0"/>
              <w:checked w:val="0"/>
            </w:checkBox>
          </w:ffData>
        </w:fldChar>
      </w:r>
      <w:r w:rsidRPr="00A82113">
        <w:rPr>
          <w:rFonts w:ascii="Times New Roman" w:hAnsi="Times New Roman"/>
          <w:sz w:val="24"/>
          <w:szCs w:val="24"/>
        </w:rPr>
        <w:instrText xml:space="preserve"> FORMCHECKBOX </w:instrText>
      </w:r>
      <w:r w:rsidR="00EC43C9">
        <w:rPr>
          <w:rFonts w:ascii="Times New Roman" w:hAnsi="Times New Roman"/>
          <w:sz w:val="24"/>
          <w:szCs w:val="24"/>
        </w:rPr>
      </w:r>
      <w:r w:rsidR="00EC43C9">
        <w:rPr>
          <w:rFonts w:ascii="Times New Roman" w:hAnsi="Times New Roman"/>
          <w:sz w:val="24"/>
          <w:szCs w:val="24"/>
        </w:rPr>
        <w:fldChar w:fldCharType="separate"/>
      </w:r>
      <w:r w:rsidRPr="00A82113">
        <w:rPr>
          <w:rFonts w:ascii="Times New Roman" w:hAnsi="Times New Roman"/>
          <w:sz w:val="24"/>
          <w:szCs w:val="24"/>
        </w:rPr>
        <w:fldChar w:fldCharType="end"/>
      </w:r>
      <w:r w:rsidRPr="00A82113">
        <w:rPr>
          <w:rFonts w:ascii="Times New Roman" w:hAnsi="Times New Roman"/>
          <w:sz w:val="24"/>
          <w:szCs w:val="24"/>
        </w:rPr>
        <w:t xml:space="preserve"> No</w:t>
      </w:r>
    </w:p>
    <w:p w:rsidR="00433EE6" w:rsidRPr="00A82113" w:rsidRDefault="00433EE6" w:rsidP="00A86786">
      <w:pPr>
        <w:spacing w:after="0"/>
        <w:jc w:val="both"/>
        <w:rPr>
          <w:rFonts w:ascii="Times New Roman" w:hAnsi="Times New Roman"/>
          <w:sz w:val="24"/>
          <w:szCs w:val="24"/>
        </w:rPr>
      </w:pPr>
      <w:r w:rsidRPr="00A82113">
        <w:rPr>
          <w:rFonts w:ascii="Times New Roman" w:hAnsi="Times New Roman"/>
          <w:color w:val="000000"/>
          <w:sz w:val="24"/>
          <w:szCs w:val="24"/>
          <w:lang w:eastAsia="lt-LT"/>
        </w:rPr>
        <w:t xml:space="preserve">If the answer is ‘Yes’, </w:t>
      </w:r>
      <w:r w:rsidR="00A0419F">
        <w:rPr>
          <w:rFonts w:ascii="Times New Roman" w:hAnsi="Times New Roman"/>
          <w:color w:val="000000"/>
          <w:sz w:val="24"/>
          <w:szCs w:val="24"/>
          <w:lang w:eastAsia="lt-LT"/>
        </w:rPr>
        <w:t>please specify the</w:t>
      </w:r>
      <w:r w:rsidR="00A0419F" w:rsidRPr="00A82113">
        <w:rPr>
          <w:rFonts w:ascii="Times New Roman" w:hAnsi="Times New Roman"/>
          <w:color w:val="000000"/>
          <w:sz w:val="24"/>
          <w:szCs w:val="24"/>
          <w:lang w:eastAsia="lt-LT"/>
        </w:rPr>
        <w:t xml:space="preserve"> </w:t>
      </w:r>
      <w:r w:rsidRPr="00A82113">
        <w:rPr>
          <w:rFonts w:ascii="Times New Roman" w:hAnsi="Times New Roman"/>
          <w:color w:val="000000"/>
          <w:sz w:val="24"/>
          <w:szCs w:val="24"/>
          <w:lang w:eastAsia="lt-LT"/>
        </w:rPr>
        <w:t>countries from which the applicant expects to have customers</w:t>
      </w:r>
      <w:r w:rsidRPr="00A82113">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tcPr>
          <w:p w:rsidR="00433EE6" w:rsidRPr="00A82113" w:rsidRDefault="00433EE6" w:rsidP="00D57695">
            <w:pPr>
              <w:spacing w:after="0" w:line="240" w:lineRule="auto"/>
              <w:jc w:val="both"/>
              <w:rPr>
                <w:rFonts w:ascii="Times New Roman" w:hAnsi="Times New Roman"/>
                <w:sz w:val="20"/>
                <w:szCs w:val="20"/>
                <w:lang w:eastAsia="lt-LT"/>
              </w:rPr>
            </w:pPr>
          </w:p>
        </w:tc>
      </w:tr>
    </w:tbl>
    <w:p w:rsidR="00433EE6" w:rsidRPr="00A82113" w:rsidRDefault="00433EE6" w:rsidP="00A86786">
      <w:pPr>
        <w:spacing w:after="0"/>
        <w:jc w:val="both"/>
        <w:rPr>
          <w:rFonts w:ascii="Times New Roman" w:hAnsi="Times New Roman"/>
        </w:rPr>
      </w:pPr>
    </w:p>
    <w:p w:rsidR="00433EE6" w:rsidRPr="00A82113" w:rsidRDefault="00433EE6" w:rsidP="00A86786">
      <w:pPr>
        <w:keepNext/>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Part II. Information about functions to be outsourced</w:t>
      </w:r>
    </w:p>
    <w:p w:rsidR="00433EE6" w:rsidRPr="00A82113" w:rsidRDefault="00433EE6" w:rsidP="00A86786">
      <w:pPr>
        <w:pStyle w:val="tajtip"/>
        <w:keepNext/>
        <w:tabs>
          <w:tab w:val="left" w:pos="851"/>
          <w:tab w:val="left" w:pos="1134"/>
        </w:tabs>
        <w:spacing w:after="0"/>
        <w:jc w:val="both"/>
        <w:rPr>
          <w:bCs/>
          <w:color w:val="000000"/>
        </w:rPr>
      </w:pPr>
    </w:p>
    <w:p w:rsidR="00433EE6" w:rsidRPr="00A82113" w:rsidRDefault="00A0419F" w:rsidP="00A86786">
      <w:pPr>
        <w:pStyle w:val="ListParagraph"/>
        <w:keepNext/>
        <w:numPr>
          <w:ilvl w:val="0"/>
          <w:numId w:val="20"/>
        </w:numPr>
        <w:tabs>
          <w:tab w:val="left" w:pos="567"/>
        </w:tabs>
        <w:spacing w:after="0" w:line="240" w:lineRule="auto"/>
        <w:contextualSpacing/>
        <w:jc w:val="both"/>
        <w:rPr>
          <w:rFonts w:ascii="Times New Roman" w:hAnsi="Times New Roman"/>
          <w:color w:val="000000"/>
        </w:rPr>
      </w:pPr>
      <w:r>
        <w:rPr>
          <w:rFonts w:ascii="Times New Roman" w:hAnsi="Times New Roman"/>
          <w:color w:val="000000"/>
          <w:sz w:val="24"/>
          <w:szCs w:val="24"/>
          <w:lang w:eastAsia="lt-LT"/>
        </w:rPr>
        <w:t>L</w:t>
      </w:r>
      <w:r w:rsidR="00433EE6" w:rsidRPr="00A82113">
        <w:rPr>
          <w:rFonts w:ascii="Times New Roman" w:hAnsi="Times New Roman"/>
          <w:color w:val="000000"/>
          <w:sz w:val="24"/>
          <w:szCs w:val="24"/>
          <w:lang w:eastAsia="lt-LT"/>
        </w:rPr>
        <w:t>ist of functions to be outsourced</w:t>
      </w:r>
      <w:r>
        <w:rPr>
          <w:rFonts w:ascii="Times New Roman" w:hAnsi="Times New Roman"/>
          <w:color w:val="000000"/>
          <w:sz w:val="24"/>
          <w:szCs w:val="24"/>
          <w:lang w:eastAsia="lt-LT"/>
        </w:rPr>
        <w:t>,</w:t>
      </w:r>
      <w:r w:rsidR="00433EE6" w:rsidRPr="00A82113">
        <w:rPr>
          <w:rFonts w:ascii="Times New Roman" w:hAnsi="Times New Roman"/>
          <w:color w:val="000000"/>
          <w:sz w:val="24"/>
          <w:szCs w:val="24"/>
          <w:lang w:eastAsia="lt-LT"/>
        </w:rPr>
        <w:t xml:space="preserve"> completing the </w:t>
      </w:r>
      <w:r w:rsidR="00A61D8C">
        <w:rPr>
          <w:rFonts w:ascii="Times New Roman" w:hAnsi="Times New Roman"/>
          <w:color w:val="000000"/>
          <w:sz w:val="24"/>
          <w:szCs w:val="24"/>
          <w:lang w:eastAsia="lt-LT"/>
        </w:rPr>
        <w:t>t</w:t>
      </w:r>
      <w:r w:rsidR="00A61D8C" w:rsidRPr="00A82113">
        <w:rPr>
          <w:rFonts w:ascii="Times New Roman" w:hAnsi="Times New Roman"/>
          <w:color w:val="000000"/>
          <w:sz w:val="24"/>
          <w:szCs w:val="24"/>
          <w:lang w:eastAsia="lt-LT"/>
        </w:rPr>
        <w:t xml:space="preserve">able </w:t>
      </w:r>
      <w:r w:rsidR="00433EE6" w:rsidRPr="00A82113">
        <w:rPr>
          <w:rFonts w:ascii="Times New Roman" w:hAnsi="Times New Roman"/>
          <w:color w:val="000000"/>
          <w:sz w:val="24"/>
          <w:szCs w:val="24"/>
          <w:lang w:eastAsia="lt-LT"/>
        </w:rPr>
        <w:t>below</w:t>
      </w:r>
      <w:r w:rsidR="00A61D8C">
        <w:rPr>
          <w:rFonts w:ascii="Times New Roman" w:hAnsi="Times New Roman"/>
          <w:color w:val="000000"/>
          <w:sz w:val="24"/>
          <w:szCs w:val="24"/>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1"/>
        <w:gridCol w:w="2123"/>
        <w:gridCol w:w="2081"/>
        <w:gridCol w:w="2588"/>
        <w:gridCol w:w="2381"/>
      </w:tblGrid>
      <w:tr w:rsidR="00433EE6" w:rsidRPr="00A82113" w:rsidTr="007A10F2">
        <w:tc>
          <w:tcPr>
            <w:tcW w:w="346" w:type="pct"/>
            <w:shd w:val="clear" w:color="auto" w:fill="D9D9D9"/>
          </w:tcPr>
          <w:p w:rsidR="00433EE6" w:rsidRPr="00A82113" w:rsidRDefault="00433EE6" w:rsidP="007A10F2">
            <w:pPr>
              <w:keepNext/>
              <w:spacing w:after="0" w:line="240" w:lineRule="auto"/>
              <w:jc w:val="both"/>
              <w:rPr>
                <w:rFonts w:ascii="Times New Roman" w:hAnsi="Times New Roman"/>
                <w:sz w:val="24"/>
                <w:szCs w:val="24"/>
              </w:rPr>
            </w:pPr>
            <w:r w:rsidRPr="00A82113">
              <w:rPr>
                <w:rFonts w:ascii="Times New Roman" w:hAnsi="Times New Roman"/>
                <w:sz w:val="24"/>
                <w:szCs w:val="24"/>
              </w:rPr>
              <w:t>No</w:t>
            </w:r>
            <w:r w:rsidR="00A0419F">
              <w:rPr>
                <w:rFonts w:ascii="Times New Roman" w:hAnsi="Times New Roman"/>
                <w:sz w:val="24"/>
                <w:szCs w:val="24"/>
              </w:rPr>
              <w:t>.</w:t>
            </w:r>
          </w:p>
        </w:tc>
        <w:tc>
          <w:tcPr>
            <w:tcW w:w="1077" w:type="pct"/>
            <w:shd w:val="clear" w:color="auto" w:fill="D9D9D9"/>
          </w:tcPr>
          <w:p w:rsidR="00433EE6" w:rsidRPr="00A82113" w:rsidRDefault="00433EE6" w:rsidP="007A10F2">
            <w:pPr>
              <w:keepNext/>
              <w:spacing w:after="0" w:line="240" w:lineRule="auto"/>
              <w:jc w:val="both"/>
              <w:rPr>
                <w:rFonts w:ascii="Times New Roman" w:hAnsi="Times New Roman"/>
                <w:sz w:val="24"/>
                <w:szCs w:val="24"/>
              </w:rPr>
            </w:pPr>
            <w:r w:rsidRPr="00A82113">
              <w:rPr>
                <w:rFonts w:ascii="Times New Roman" w:hAnsi="Times New Roman"/>
                <w:sz w:val="24"/>
                <w:szCs w:val="24"/>
              </w:rPr>
              <w:t>Description of the outsourced function/activity and a description of its main characteristics</w:t>
            </w:r>
          </w:p>
        </w:tc>
        <w:tc>
          <w:tcPr>
            <w:tcW w:w="1056" w:type="pct"/>
            <w:shd w:val="clear" w:color="auto" w:fill="D9D9D9"/>
          </w:tcPr>
          <w:p w:rsidR="00433EE6" w:rsidRPr="00A82113" w:rsidRDefault="00433EE6" w:rsidP="007A10F2">
            <w:pPr>
              <w:keepNext/>
              <w:spacing w:after="0" w:line="240" w:lineRule="auto"/>
              <w:jc w:val="both"/>
              <w:rPr>
                <w:rFonts w:ascii="Times New Roman" w:hAnsi="Times New Roman"/>
                <w:sz w:val="24"/>
                <w:szCs w:val="24"/>
              </w:rPr>
            </w:pPr>
            <w:r w:rsidRPr="00A82113">
              <w:rPr>
                <w:rFonts w:ascii="Times New Roman" w:hAnsi="Times New Roman"/>
                <w:sz w:val="24"/>
                <w:szCs w:val="24"/>
              </w:rPr>
              <w:t>Service provider (name, name and surname)</w:t>
            </w:r>
          </w:p>
        </w:tc>
        <w:tc>
          <w:tcPr>
            <w:tcW w:w="1313" w:type="pct"/>
            <w:shd w:val="clear" w:color="auto" w:fill="D9D9D9"/>
          </w:tcPr>
          <w:p w:rsidR="00433EE6" w:rsidRPr="00A82113" w:rsidRDefault="00433EE6" w:rsidP="007A10F2">
            <w:pPr>
              <w:keepNext/>
              <w:spacing w:after="0" w:line="240" w:lineRule="auto"/>
              <w:jc w:val="both"/>
              <w:rPr>
                <w:rFonts w:ascii="Times New Roman" w:hAnsi="Times New Roman"/>
                <w:sz w:val="24"/>
                <w:szCs w:val="24"/>
              </w:rPr>
            </w:pPr>
            <w:r w:rsidRPr="00A82113">
              <w:rPr>
                <w:rFonts w:ascii="Times New Roman" w:hAnsi="Times New Roman"/>
                <w:sz w:val="24"/>
                <w:szCs w:val="24"/>
              </w:rPr>
              <w:t xml:space="preserve">Service provider’s country of registration </w:t>
            </w:r>
          </w:p>
        </w:tc>
        <w:tc>
          <w:tcPr>
            <w:tcW w:w="1208" w:type="pct"/>
            <w:shd w:val="clear" w:color="auto" w:fill="D9D9D9"/>
          </w:tcPr>
          <w:p w:rsidR="00433EE6" w:rsidRPr="00A82113" w:rsidRDefault="00433EE6">
            <w:pPr>
              <w:keepNext/>
              <w:spacing w:after="0" w:line="240" w:lineRule="auto"/>
              <w:jc w:val="both"/>
              <w:rPr>
                <w:rFonts w:ascii="Times New Roman" w:hAnsi="Times New Roman"/>
                <w:sz w:val="24"/>
                <w:szCs w:val="24"/>
              </w:rPr>
            </w:pPr>
            <w:r w:rsidRPr="00A82113">
              <w:rPr>
                <w:rFonts w:ascii="Times New Roman" w:hAnsi="Times New Roman"/>
                <w:sz w:val="24"/>
                <w:szCs w:val="24"/>
              </w:rPr>
              <w:t xml:space="preserve">Applicant’s employee responsible for the outsourced function/activity (name and surname, position, or only position where a particular person has not been appointed) </w:t>
            </w:r>
          </w:p>
        </w:tc>
      </w:tr>
      <w:tr w:rsidR="00433EE6" w:rsidRPr="00A82113" w:rsidTr="007A10F2">
        <w:tc>
          <w:tcPr>
            <w:tcW w:w="346" w:type="pct"/>
          </w:tcPr>
          <w:p w:rsidR="00433EE6" w:rsidRPr="00A82113" w:rsidRDefault="00433EE6" w:rsidP="007A10F2">
            <w:pPr>
              <w:spacing w:after="0" w:line="240" w:lineRule="auto"/>
              <w:jc w:val="both"/>
              <w:rPr>
                <w:rFonts w:ascii="Times New Roman" w:hAnsi="Times New Roman"/>
                <w:sz w:val="24"/>
                <w:szCs w:val="24"/>
              </w:rPr>
            </w:pPr>
            <w:r w:rsidRPr="00A82113">
              <w:rPr>
                <w:rFonts w:ascii="Times New Roman" w:hAnsi="Times New Roman"/>
                <w:sz w:val="24"/>
                <w:szCs w:val="24"/>
              </w:rPr>
              <w:t>1.</w:t>
            </w:r>
          </w:p>
        </w:tc>
        <w:tc>
          <w:tcPr>
            <w:tcW w:w="1077" w:type="pct"/>
          </w:tcPr>
          <w:p w:rsidR="00433EE6" w:rsidRPr="00A82113" w:rsidRDefault="00433EE6" w:rsidP="007A10F2">
            <w:pPr>
              <w:spacing w:after="0" w:line="240" w:lineRule="auto"/>
              <w:jc w:val="both"/>
              <w:rPr>
                <w:rFonts w:ascii="Times New Roman" w:hAnsi="Times New Roman"/>
                <w:sz w:val="24"/>
                <w:szCs w:val="24"/>
              </w:rPr>
            </w:pPr>
          </w:p>
        </w:tc>
        <w:tc>
          <w:tcPr>
            <w:tcW w:w="1056" w:type="pct"/>
          </w:tcPr>
          <w:p w:rsidR="00433EE6" w:rsidRPr="00A82113" w:rsidRDefault="00433EE6" w:rsidP="007A10F2">
            <w:pPr>
              <w:spacing w:after="0" w:line="240" w:lineRule="auto"/>
              <w:jc w:val="both"/>
              <w:rPr>
                <w:rFonts w:ascii="Times New Roman" w:hAnsi="Times New Roman"/>
                <w:sz w:val="24"/>
                <w:szCs w:val="24"/>
              </w:rPr>
            </w:pPr>
          </w:p>
        </w:tc>
        <w:tc>
          <w:tcPr>
            <w:tcW w:w="1313" w:type="pct"/>
          </w:tcPr>
          <w:p w:rsidR="00433EE6" w:rsidRPr="00A82113" w:rsidRDefault="00433EE6" w:rsidP="007A10F2">
            <w:pPr>
              <w:spacing w:after="0" w:line="240" w:lineRule="auto"/>
              <w:jc w:val="both"/>
              <w:rPr>
                <w:rFonts w:ascii="Times New Roman" w:hAnsi="Times New Roman"/>
                <w:sz w:val="24"/>
                <w:szCs w:val="24"/>
              </w:rPr>
            </w:pPr>
          </w:p>
        </w:tc>
        <w:tc>
          <w:tcPr>
            <w:tcW w:w="1208" w:type="pct"/>
          </w:tcPr>
          <w:p w:rsidR="00433EE6" w:rsidRPr="00A82113" w:rsidRDefault="00433EE6" w:rsidP="007A10F2">
            <w:pPr>
              <w:spacing w:after="0" w:line="240" w:lineRule="auto"/>
              <w:jc w:val="both"/>
              <w:rPr>
                <w:rFonts w:ascii="Times New Roman" w:hAnsi="Times New Roman"/>
                <w:sz w:val="24"/>
                <w:szCs w:val="24"/>
              </w:rPr>
            </w:pPr>
          </w:p>
        </w:tc>
      </w:tr>
      <w:tr w:rsidR="00433EE6" w:rsidRPr="00A82113" w:rsidTr="007A10F2">
        <w:tc>
          <w:tcPr>
            <w:tcW w:w="346" w:type="pct"/>
          </w:tcPr>
          <w:p w:rsidR="00433EE6" w:rsidRPr="00A82113" w:rsidRDefault="00433EE6" w:rsidP="007A10F2">
            <w:pPr>
              <w:spacing w:after="0" w:line="240" w:lineRule="auto"/>
              <w:jc w:val="both"/>
              <w:rPr>
                <w:rFonts w:ascii="Times New Roman" w:hAnsi="Times New Roman"/>
                <w:sz w:val="24"/>
                <w:szCs w:val="24"/>
              </w:rPr>
            </w:pPr>
            <w:r w:rsidRPr="00A82113">
              <w:rPr>
                <w:rFonts w:ascii="Times New Roman" w:hAnsi="Times New Roman"/>
                <w:sz w:val="24"/>
                <w:szCs w:val="24"/>
              </w:rPr>
              <w:t>2.</w:t>
            </w:r>
          </w:p>
        </w:tc>
        <w:tc>
          <w:tcPr>
            <w:tcW w:w="1077" w:type="pct"/>
          </w:tcPr>
          <w:p w:rsidR="00433EE6" w:rsidRPr="00A82113" w:rsidRDefault="00433EE6" w:rsidP="007A10F2">
            <w:pPr>
              <w:spacing w:after="0" w:line="240" w:lineRule="auto"/>
              <w:jc w:val="both"/>
              <w:rPr>
                <w:rFonts w:ascii="Times New Roman" w:hAnsi="Times New Roman"/>
                <w:sz w:val="24"/>
                <w:szCs w:val="24"/>
              </w:rPr>
            </w:pPr>
          </w:p>
        </w:tc>
        <w:tc>
          <w:tcPr>
            <w:tcW w:w="1056" w:type="pct"/>
          </w:tcPr>
          <w:p w:rsidR="00433EE6" w:rsidRPr="00A82113" w:rsidRDefault="00433EE6" w:rsidP="007A10F2">
            <w:pPr>
              <w:spacing w:after="0" w:line="240" w:lineRule="auto"/>
              <w:jc w:val="both"/>
              <w:rPr>
                <w:rFonts w:ascii="Times New Roman" w:hAnsi="Times New Roman"/>
                <w:sz w:val="24"/>
                <w:szCs w:val="24"/>
              </w:rPr>
            </w:pPr>
          </w:p>
        </w:tc>
        <w:tc>
          <w:tcPr>
            <w:tcW w:w="1313" w:type="pct"/>
          </w:tcPr>
          <w:p w:rsidR="00433EE6" w:rsidRPr="00A82113" w:rsidRDefault="00433EE6" w:rsidP="007A10F2">
            <w:pPr>
              <w:spacing w:after="0" w:line="240" w:lineRule="auto"/>
              <w:jc w:val="both"/>
              <w:rPr>
                <w:rFonts w:ascii="Times New Roman" w:hAnsi="Times New Roman"/>
                <w:sz w:val="24"/>
                <w:szCs w:val="24"/>
              </w:rPr>
            </w:pPr>
          </w:p>
        </w:tc>
        <w:tc>
          <w:tcPr>
            <w:tcW w:w="1208" w:type="pct"/>
          </w:tcPr>
          <w:p w:rsidR="00433EE6" w:rsidRPr="00A82113" w:rsidRDefault="00433EE6" w:rsidP="007A10F2">
            <w:pPr>
              <w:spacing w:after="0" w:line="240" w:lineRule="auto"/>
              <w:jc w:val="both"/>
              <w:rPr>
                <w:rFonts w:ascii="Times New Roman" w:hAnsi="Times New Roman"/>
                <w:sz w:val="24"/>
                <w:szCs w:val="24"/>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442DDF">
      <w:pPr>
        <w:pStyle w:val="ListParagraph"/>
        <w:numPr>
          <w:ilvl w:val="0"/>
          <w:numId w:val="20"/>
        </w:numPr>
        <w:tabs>
          <w:tab w:val="left" w:pos="567"/>
        </w:tabs>
        <w:spacing w:after="0" w:line="240" w:lineRule="auto"/>
        <w:ind w:left="0" w:firstLine="360"/>
        <w:contextualSpacing/>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xml:space="preserve"> </w:t>
      </w:r>
      <w:r w:rsidR="00062D07">
        <w:rPr>
          <w:rFonts w:ascii="Times New Roman" w:hAnsi="Times New Roman"/>
          <w:color w:val="000000"/>
          <w:sz w:val="24"/>
          <w:szCs w:val="24"/>
          <w:lang w:eastAsia="lt-LT"/>
        </w:rPr>
        <w:t>D</w:t>
      </w:r>
      <w:r w:rsidRPr="00A82113">
        <w:rPr>
          <w:rFonts w:ascii="Times New Roman" w:hAnsi="Times New Roman"/>
          <w:color w:val="000000"/>
          <w:sz w:val="24"/>
          <w:szCs w:val="24"/>
          <w:lang w:eastAsia="lt-LT"/>
        </w:rPr>
        <w:t xml:space="preserve">eclaration on the terms and conditions of contracts regarding functions to be outsourced in observance of </w:t>
      </w:r>
      <w:r w:rsidRPr="00A82113">
        <w:rPr>
          <w:rFonts w:ascii="Times New Roman" w:hAnsi="Times New Roman"/>
          <w:sz w:val="24"/>
          <w:szCs w:val="24"/>
        </w:rPr>
        <w:t xml:space="preserve">Requirements for </w:t>
      </w:r>
      <w:r w:rsidR="00157AB4">
        <w:rPr>
          <w:rFonts w:ascii="Times New Roman" w:hAnsi="Times New Roman"/>
          <w:sz w:val="24"/>
          <w:szCs w:val="24"/>
        </w:rPr>
        <w:t>E</w:t>
      </w:r>
      <w:r w:rsidRPr="00A82113">
        <w:rPr>
          <w:rFonts w:ascii="Times New Roman" w:hAnsi="Times New Roman"/>
          <w:sz w:val="24"/>
          <w:szCs w:val="24"/>
        </w:rPr>
        <w:t xml:space="preserve">lectronic </w:t>
      </w:r>
      <w:r w:rsidR="00157AB4">
        <w:rPr>
          <w:rFonts w:ascii="Times New Roman" w:hAnsi="Times New Roman"/>
          <w:sz w:val="24"/>
          <w:szCs w:val="24"/>
        </w:rPr>
        <w:t>M</w:t>
      </w:r>
      <w:r w:rsidRPr="00A82113">
        <w:rPr>
          <w:rFonts w:ascii="Times New Roman" w:hAnsi="Times New Roman"/>
          <w:sz w:val="24"/>
          <w:szCs w:val="24"/>
        </w:rPr>
        <w:t xml:space="preserve">oney and </w:t>
      </w:r>
      <w:r w:rsidR="00157AB4">
        <w:rPr>
          <w:rFonts w:ascii="Times New Roman" w:hAnsi="Times New Roman"/>
          <w:sz w:val="24"/>
          <w:szCs w:val="24"/>
        </w:rPr>
        <w:t>P</w:t>
      </w:r>
      <w:r w:rsidRPr="00A82113">
        <w:rPr>
          <w:rFonts w:ascii="Times New Roman" w:hAnsi="Times New Roman"/>
          <w:sz w:val="24"/>
          <w:szCs w:val="24"/>
        </w:rPr>
        <w:t xml:space="preserve">ayment </w:t>
      </w:r>
      <w:r w:rsidR="00157AB4">
        <w:rPr>
          <w:rFonts w:ascii="Times New Roman" w:hAnsi="Times New Roman"/>
          <w:sz w:val="24"/>
          <w:szCs w:val="24"/>
        </w:rPr>
        <w:t>I</w:t>
      </w:r>
      <w:r w:rsidRPr="00A82113">
        <w:rPr>
          <w:rFonts w:ascii="Times New Roman" w:hAnsi="Times New Roman"/>
          <w:sz w:val="24"/>
          <w:szCs w:val="24"/>
        </w:rPr>
        <w:t xml:space="preserve">nstitutions concerning </w:t>
      </w:r>
      <w:r w:rsidR="00157AB4">
        <w:rPr>
          <w:rFonts w:ascii="Times New Roman" w:hAnsi="Times New Roman"/>
          <w:sz w:val="24"/>
          <w:szCs w:val="24"/>
        </w:rPr>
        <w:t>I</w:t>
      </w:r>
      <w:r w:rsidRPr="00A82113">
        <w:rPr>
          <w:rFonts w:ascii="Times New Roman" w:hAnsi="Times New Roman"/>
          <w:sz w:val="24"/>
          <w:szCs w:val="24"/>
        </w:rPr>
        <w:t xml:space="preserve">nternal </w:t>
      </w:r>
      <w:r w:rsidR="00157AB4">
        <w:rPr>
          <w:rFonts w:ascii="Times New Roman" w:hAnsi="Times New Roman"/>
          <w:sz w:val="24"/>
          <w:szCs w:val="24"/>
        </w:rPr>
        <w:t>C</w:t>
      </w:r>
      <w:r w:rsidRPr="00A82113">
        <w:rPr>
          <w:rFonts w:ascii="Times New Roman" w:hAnsi="Times New Roman"/>
          <w:sz w:val="24"/>
          <w:szCs w:val="24"/>
        </w:rPr>
        <w:t xml:space="preserve">ontrol, </w:t>
      </w:r>
      <w:r w:rsidR="00157AB4">
        <w:rPr>
          <w:rFonts w:ascii="Times New Roman" w:hAnsi="Times New Roman"/>
          <w:sz w:val="24"/>
          <w:szCs w:val="24"/>
        </w:rPr>
        <w:t>Risk M</w:t>
      </w:r>
      <w:r w:rsidRPr="00A82113">
        <w:rPr>
          <w:rFonts w:ascii="Times New Roman" w:hAnsi="Times New Roman"/>
          <w:sz w:val="24"/>
          <w:szCs w:val="24"/>
        </w:rPr>
        <w:t xml:space="preserve">anagement and </w:t>
      </w:r>
      <w:r w:rsidR="00157AB4">
        <w:rPr>
          <w:rFonts w:ascii="Times New Roman" w:hAnsi="Times New Roman"/>
          <w:sz w:val="24"/>
          <w:szCs w:val="24"/>
        </w:rPr>
        <w:t>S</w:t>
      </w:r>
      <w:r w:rsidR="00157AB4" w:rsidRPr="00A82113">
        <w:rPr>
          <w:rFonts w:ascii="Times New Roman" w:hAnsi="Times New Roman"/>
          <w:sz w:val="24"/>
          <w:szCs w:val="24"/>
        </w:rPr>
        <w:t xml:space="preserve">afeguarding </w:t>
      </w:r>
      <w:r w:rsidRPr="00A82113">
        <w:rPr>
          <w:rFonts w:ascii="Times New Roman" w:hAnsi="Times New Roman"/>
          <w:sz w:val="24"/>
          <w:szCs w:val="24"/>
        </w:rPr>
        <w:t xml:space="preserve">of </w:t>
      </w:r>
      <w:r w:rsidR="00157AB4">
        <w:rPr>
          <w:rFonts w:ascii="Times New Roman" w:hAnsi="Times New Roman"/>
          <w:sz w:val="24"/>
          <w:szCs w:val="24"/>
        </w:rPr>
        <w:t>R</w:t>
      </w:r>
      <w:r w:rsidR="00157AB4" w:rsidRPr="00A82113">
        <w:rPr>
          <w:rFonts w:ascii="Times New Roman" w:hAnsi="Times New Roman"/>
          <w:sz w:val="24"/>
          <w:szCs w:val="24"/>
        </w:rPr>
        <w:t xml:space="preserve">eceived </w:t>
      </w:r>
      <w:r w:rsidR="00157AB4">
        <w:rPr>
          <w:rFonts w:ascii="Times New Roman" w:hAnsi="Times New Roman"/>
          <w:sz w:val="24"/>
          <w:szCs w:val="24"/>
        </w:rPr>
        <w:t>F</w:t>
      </w:r>
      <w:r w:rsidRPr="00A82113">
        <w:rPr>
          <w:rFonts w:ascii="Times New Roman" w:hAnsi="Times New Roman"/>
          <w:sz w:val="24"/>
          <w:szCs w:val="24"/>
        </w:rPr>
        <w:t xml:space="preserve">unds approved by Resolution No </w:t>
      </w:r>
      <w:r w:rsidRPr="00A82113">
        <w:rPr>
          <w:rFonts w:ascii="Times New Roman" w:hAnsi="Times New Roman"/>
          <w:color w:val="000000"/>
          <w:sz w:val="24"/>
          <w:szCs w:val="24"/>
          <w:lang w:eastAsia="lt-LT"/>
        </w:rPr>
        <w:t xml:space="preserve">247 of the Board of the Bank of Lithuania </w:t>
      </w:r>
      <w:r w:rsidR="00157AB4">
        <w:rPr>
          <w:rFonts w:ascii="Times New Roman" w:hAnsi="Times New Roman"/>
          <w:color w:val="000000"/>
          <w:sz w:val="24"/>
          <w:szCs w:val="24"/>
          <w:lang w:eastAsia="lt-LT"/>
        </w:rPr>
        <w:t xml:space="preserve">of 30 December 2009 </w:t>
      </w:r>
      <w:r w:rsidRPr="00A82113">
        <w:rPr>
          <w:rFonts w:ascii="Times New Roman" w:hAnsi="Times New Roman"/>
          <w:color w:val="000000"/>
          <w:sz w:val="24"/>
          <w:szCs w:val="24"/>
          <w:lang w:eastAsia="lt-LT"/>
        </w:rPr>
        <w:t xml:space="preserve">on the </w:t>
      </w:r>
      <w:r w:rsidR="00157AB4" w:rsidRPr="00A82113">
        <w:rPr>
          <w:rFonts w:ascii="Times New Roman" w:hAnsi="Times New Roman"/>
          <w:sz w:val="24"/>
          <w:szCs w:val="24"/>
        </w:rPr>
        <w:t xml:space="preserve">requirements for </w:t>
      </w:r>
      <w:r w:rsidR="00157AB4">
        <w:rPr>
          <w:rFonts w:ascii="Times New Roman" w:hAnsi="Times New Roman"/>
          <w:sz w:val="24"/>
          <w:szCs w:val="24"/>
        </w:rPr>
        <w:t>e</w:t>
      </w:r>
      <w:r w:rsidR="00157AB4" w:rsidRPr="00A82113">
        <w:rPr>
          <w:rFonts w:ascii="Times New Roman" w:hAnsi="Times New Roman"/>
          <w:sz w:val="24"/>
          <w:szCs w:val="24"/>
        </w:rPr>
        <w:t xml:space="preserve">lectronic </w:t>
      </w:r>
      <w:r w:rsidR="00157AB4">
        <w:rPr>
          <w:rFonts w:ascii="Times New Roman" w:hAnsi="Times New Roman"/>
          <w:sz w:val="24"/>
          <w:szCs w:val="24"/>
        </w:rPr>
        <w:t>m</w:t>
      </w:r>
      <w:r w:rsidR="00157AB4" w:rsidRPr="00A82113">
        <w:rPr>
          <w:rFonts w:ascii="Times New Roman" w:hAnsi="Times New Roman"/>
          <w:sz w:val="24"/>
          <w:szCs w:val="24"/>
        </w:rPr>
        <w:t xml:space="preserve">oney and </w:t>
      </w:r>
      <w:r w:rsidR="00157AB4">
        <w:rPr>
          <w:rFonts w:ascii="Times New Roman" w:hAnsi="Times New Roman"/>
          <w:sz w:val="24"/>
          <w:szCs w:val="24"/>
        </w:rPr>
        <w:t>p</w:t>
      </w:r>
      <w:r w:rsidR="00157AB4" w:rsidRPr="00A82113">
        <w:rPr>
          <w:rFonts w:ascii="Times New Roman" w:hAnsi="Times New Roman"/>
          <w:sz w:val="24"/>
          <w:szCs w:val="24"/>
        </w:rPr>
        <w:t xml:space="preserve">ayment </w:t>
      </w:r>
      <w:r w:rsidR="00157AB4">
        <w:rPr>
          <w:rFonts w:ascii="Times New Roman" w:hAnsi="Times New Roman"/>
          <w:sz w:val="24"/>
          <w:szCs w:val="24"/>
        </w:rPr>
        <w:t>i</w:t>
      </w:r>
      <w:r w:rsidR="00157AB4" w:rsidRPr="00A82113">
        <w:rPr>
          <w:rFonts w:ascii="Times New Roman" w:hAnsi="Times New Roman"/>
          <w:sz w:val="24"/>
          <w:szCs w:val="24"/>
        </w:rPr>
        <w:t xml:space="preserve">nstitutions concerning </w:t>
      </w:r>
      <w:r w:rsidR="00157AB4">
        <w:rPr>
          <w:rFonts w:ascii="Times New Roman" w:hAnsi="Times New Roman"/>
          <w:sz w:val="24"/>
          <w:szCs w:val="24"/>
        </w:rPr>
        <w:t>i</w:t>
      </w:r>
      <w:r w:rsidR="00157AB4" w:rsidRPr="00A82113">
        <w:rPr>
          <w:rFonts w:ascii="Times New Roman" w:hAnsi="Times New Roman"/>
          <w:sz w:val="24"/>
          <w:szCs w:val="24"/>
        </w:rPr>
        <w:t xml:space="preserve">nternal </w:t>
      </w:r>
      <w:r w:rsidR="00157AB4">
        <w:rPr>
          <w:rFonts w:ascii="Times New Roman" w:hAnsi="Times New Roman"/>
          <w:sz w:val="24"/>
          <w:szCs w:val="24"/>
        </w:rPr>
        <w:t>c</w:t>
      </w:r>
      <w:r w:rsidR="00157AB4" w:rsidRPr="00A82113">
        <w:rPr>
          <w:rFonts w:ascii="Times New Roman" w:hAnsi="Times New Roman"/>
          <w:sz w:val="24"/>
          <w:szCs w:val="24"/>
        </w:rPr>
        <w:t xml:space="preserve">ontrol, </w:t>
      </w:r>
      <w:r w:rsidR="00157AB4">
        <w:rPr>
          <w:rFonts w:ascii="Times New Roman" w:hAnsi="Times New Roman"/>
          <w:sz w:val="24"/>
          <w:szCs w:val="24"/>
        </w:rPr>
        <w:t>risk m</w:t>
      </w:r>
      <w:r w:rsidR="00157AB4" w:rsidRPr="00A82113">
        <w:rPr>
          <w:rFonts w:ascii="Times New Roman" w:hAnsi="Times New Roman"/>
          <w:sz w:val="24"/>
          <w:szCs w:val="24"/>
        </w:rPr>
        <w:t xml:space="preserve">anagement and </w:t>
      </w:r>
      <w:r w:rsidR="00157AB4">
        <w:rPr>
          <w:rFonts w:ascii="Times New Roman" w:hAnsi="Times New Roman"/>
          <w:sz w:val="24"/>
          <w:szCs w:val="24"/>
        </w:rPr>
        <w:t>s</w:t>
      </w:r>
      <w:r w:rsidR="00157AB4" w:rsidRPr="00A82113">
        <w:rPr>
          <w:rFonts w:ascii="Times New Roman" w:hAnsi="Times New Roman"/>
          <w:sz w:val="24"/>
          <w:szCs w:val="24"/>
        </w:rPr>
        <w:t xml:space="preserve">afeguarding of </w:t>
      </w:r>
      <w:r w:rsidR="00157AB4">
        <w:rPr>
          <w:rFonts w:ascii="Times New Roman" w:hAnsi="Times New Roman"/>
          <w:sz w:val="24"/>
          <w:szCs w:val="24"/>
        </w:rPr>
        <w:t>r</w:t>
      </w:r>
      <w:r w:rsidR="00157AB4" w:rsidRPr="00A82113">
        <w:rPr>
          <w:rFonts w:ascii="Times New Roman" w:hAnsi="Times New Roman"/>
          <w:sz w:val="24"/>
          <w:szCs w:val="24"/>
        </w:rPr>
        <w:t xml:space="preserve">eceived </w:t>
      </w:r>
      <w:r w:rsidR="00157AB4">
        <w:rPr>
          <w:rFonts w:ascii="Times New Roman" w:hAnsi="Times New Roman"/>
          <w:sz w:val="24"/>
          <w:szCs w:val="24"/>
        </w:rPr>
        <w:t>f</w:t>
      </w:r>
      <w:r w:rsidR="00157AB4" w:rsidRPr="00A82113">
        <w:rPr>
          <w:rFonts w:ascii="Times New Roman" w:hAnsi="Times New Roman"/>
          <w:sz w:val="24"/>
          <w:szCs w:val="24"/>
        </w:rPr>
        <w:t>unds</w:t>
      </w:r>
      <w:r w:rsidRPr="00A82113">
        <w:rPr>
          <w:rFonts w:ascii="Times New Roman" w:hAnsi="Times New Roman"/>
          <w:color w:val="000000"/>
          <w:sz w:val="24"/>
          <w:szCs w:val="24"/>
          <w:lang w:eastAsia="lt-LT"/>
        </w:rPr>
        <w:t xml:space="preserve"> (hereinafter – Requirements) by completing the </w:t>
      </w:r>
      <w:r w:rsidR="00C57B3C">
        <w:rPr>
          <w:rFonts w:ascii="Times New Roman" w:hAnsi="Times New Roman"/>
          <w:color w:val="000000"/>
          <w:sz w:val="24"/>
          <w:szCs w:val="24"/>
          <w:lang w:eastAsia="lt-LT"/>
        </w:rPr>
        <w:t>t</w:t>
      </w:r>
      <w:r w:rsidR="00C57B3C" w:rsidRPr="00A82113">
        <w:rPr>
          <w:rFonts w:ascii="Times New Roman" w:hAnsi="Times New Roman"/>
          <w:color w:val="000000"/>
          <w:sz w:val="24"/>
          <w:szCs w:val="24"/>
          <w:lang w:eastAsia="lt-LT"/>
        </w:rPr>
        <w:t xml:space="preserve">able </w:t>
      </w:r>
      <w:r w:rsidRPr="00A82113">
        <w:rPr>
          <w:rFonts w:ascii="Times New Roman" w:hAnsi="Times New Roman"/>
          <w:color w:val="000000"/>
          <w:sz w:val="24"/>
          <w:szCs w:val="24"/>
          <w:lang w:eastAsia="lt-LT"/>
        </w:rPr>
        <w:t xml:space="preserve">below: </w:t>
      </w:r>
    </w:p>
    <w:p w:rsidR="00433EE6" w:rsidRPr="00A82113" w:rsidRDefault="00433EE6" w:rsidP="00A86786">
      <w:pPr>
        <w:pStyle w:val="ListParagraph"/>
        <w:spacing w:after="0" w:line="240" w:lineRule="auto"/>
        <w:ind w:left="72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7"/>
        <w:gridCol w:w="3367"/>
      </w:tblGrid>
      <w:tr w:rsidR="00433EE6" w:rsidRPr="00A82113" w:rsidTr="007A10F2">
        <w:tc>
          <w:tcPr>
            <w:tcW w:w="9854" w:type="dxa"/>
            <w:gridSpan w:val="2"/>
            <w:shd w:val="clear" w:color="auto" w:fill="BFBFBF"/>
          </w:tcPr>
          <w:p w:rsidR="00433EE6" w:rsidRPr="00A82113" w:rsidRDefault="00157AB4" w:rsidP="007A10F2">
            <w:pPr>
              <w:spacing w:after="0" w:line="240" w:lineRule="auto"/>
              <w:jc w:val="center"/>
              <w:rPr>
                <w:rFonts w:ascii="Times New Roman" w:hAnsi="Times New Roman"/>
                <w:b/>
                <w:highlight w:val="lightGray"/>
                <w:lang w:eastAsia="en-GB"/>
              </w:rPr>
            </w:pPr>
            <w:r>
              <w:rPr>
                <w:rFonts w:ascii="Times New Roman" w:hAnsi="Times New Roman"/>
                <w:b/>
                <w:color w:val="000000"/>
                <w:sz w:val="24"/>
                <w:szCs w:val="24"/>
                <w:lang w:eastAsia="lt-LT"/>
              </w:rPr>
              <w:t>D</w:t>
            </w:r>
            <w:r w:rsidR="00433EE6" w:rsidRPr="00A82113">
              <w:rPr>
                <w:rFonts w:ascii="Times New Roman" w:hAnsi="Times New Roman"/>
                <w:b/>
                <w:color w:val="000000"/>
                <w:sz w:val="24"/>
                <w:szCs w:val="24"/>
                <w:lang w:eastAsia="lt-LT"/>
              </w:rPr>
              <w:t xml:space="preserve">eclaration on the terms and conditions of contracts regarding functions to be outsourced </w:t>
            </w:r>
          </w:p>
        </w:tc>
      </w:tr>
      <w:tr w:rsidR="00433EE6" w:rsidRPr="00A82113" w:rsidTr="007A10F2">
        <w:tc>
          <w:tcPr>
            <w:tcW w:w="6487" w:type="dxa"/>
            <w:shd w:val="clear" w:color="auto" w:fill="BFBFBF"/>
          </w:tcPr>
          <w:p w:rsidR="00433EE6" w:rsidRPr="00A82113" w:rsidRDefault="00157AB4" w:rsidP="007A10F2">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contain provisions regarding the possibilities of the Bank of Lithuania to carry out the supervisory functions within the meaning of subparagraph 12.3 and paragraph 13 of the Requirements </w:t>
            </w:r>
          </w:p>
          <w:p w:rsidR="00433EE6" w:rsidRPr="00A82113" w:rsidRDefault="00433EE6" w:rsidP="007A10F2">
            <w:pPr>
              <w:spacing w:after="0" w:line="240" w:lineRule="auto"/>
              <w:jc w:val="both"/>
              <w:rPr>
                <w:rFonts w:ascii="Times New Roman" w:hAnsi="Times New Roman"/>
                <w:sz w:val="24"/>
                <w:szCs w:val="24"/>
              </w:rPr>
            </w:pP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jc w:val="center"/>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157AB4" w:rsidP="007A10F2">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whether or not the contracts clearly define the outsourced functions, quality requirements for services and responsibility of the parties within the meaning of subparagraph 19.1 of the Requirements</w:t>
            </w:r>
          </w:p>
          <w:p w:rsidR="00433EE6" w:rsidRPr="00A82113" w:rsidRDefault="00433EE6" w:rsidP="007A10F2">
            <w:pPr>
              <w:spacing w:after="0" w:line="240" w:lineRule="auto"/>
              <w:jc w:val="both"/>
              <w:rPr>
                <w:rFonts w:ascii="Times New Roman" w:hAnsi="Times New Roman"/>
                <w:sz w:val="24"/>
                <w:szCs w:val="24"/>
              </w:rPr>
            </w:pP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lang w:eastAsia="en-GB"/>
              </w:rPr>
            </w:pP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157AB4" w:rsidP="007A10F2">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establish the service provider’s obligations to notify the </w:t>
            </w:r>
            <w:r w:rsidR="00B258BE">
              <w:rPr>
                <w:rFonts w:ascii="Times New Roman" w:hAnsi="Times New Roman"/>
                <w:sz w:val="24"/>
                <w:szCs w:val="24"/>
              </w:rPr>
              <w:t>electronic money or payment institution</w:t>
            </w:r>
            <w:r w:rsidR="00433EE6" w:rsidRPr="00A82113">
              <w:rPr>
                <w:rFonts w:ascii="Times New Roman" w:hAnsi="Times New Roman"/>
                <w:sz w:val="24"/>
                <w:szCs w:val="24"/>
              </w:rPr>
              <w:t xml:space="preserve"> in advance about the envisaged reorganisation (subparagraph 19.2 of the Requirements)</w:t>
            </w:r>
          </w:p>
          <w:p w:rsidR="00433EE6" w:rsidRPr="00A82113" w:rsidRDefault="00433EE6" w:rsidP="007A10F2">
            <w:pPr>
              <w:spacing w:after="0" w:line="240" w:lineRule="auto"/>
              <w:jc w:val="both"/>
              <w:rPr>
                <w:rFonts w:ascii="Times New Roman" w:hAnsi="Times New Roman"/>
                <w:sz w:val="24"/>
                <w:szCs w:val="24"/>
              </w:rPr>
            </w:pP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lastRenderedPageBreak/>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157AB4">
            <w:pPr>
              <w:spacing w:after="0" w:line="240" w:lineRule="auto"/>
              <w:jc w:val="both"/>
              <w:rPr>
                <w:rFonts w:ascii="Times New Roman" w:hAnsi="Times New Roman"/>
                <w:sz w:val="24"/>
                <w:szCs w:val="24"/>
              </w:rPr>
            </w:pPr>
            <w:r>
              <w:rPr>
                <w:rFonts w:ascii="Times New Roman" w:hAnsi="Times New Roman"/>
                <w:sz w:val="24"/>
                <w:szCs w:val="24"/>
              </w:rPr>
              <w:lastRenderedPageBreak/>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provide for the right of the </w:t>
            </w:r>
            <w:r w:rsidR="00821873">
              <w:rPr>
                <w:rFonts w:ascii="Times New Roman" w:hAnsi="Times New Roman"/>
                <w:sz w:val="24"/>
                <w:szCs w:val="24"/>
              </w:rPr>
              <w:t>electronic money</w:t>
            </w:r>
            <w:r w:rsidR="00821873" w:rsidRPr="00A82113">
              <w:rPr>
                <w:rFonts w:ascii="Times New Roman" w:hAnsi="Times New Roman"/>
                <w:sz w:val="24"/>
                <w:szCs w:val="24"/>
              </w:rPr>
              <w:t xml:space="preserve"> </w:t>
            </w:r>
            <w:r w:rsidR="00433EE6" w:rsidRPr="00A82113">
              <w:rPr>
                <w:rFonts w:ascii="Times New Roman" w:hAnsi="Times New Roman"/>
                <w:sz w:val="24"/>
                <w:szCs w:val="24"/>
              </w:rPr>
              <w:t xml:space="preserve">and </w:t>
            </w:r>
            <w:r w:rsidR="00821873">
              <w:rPr>
                <w:rFonts w:ascii="Times New Roman" w:hAnsi="Times New Roman"/>
                <w:sz w:val="24"/>
                <w:szCs w:val="24"/>
              </w:rPr>
              <w:t>payment institution</w:t>
            </w:r>
            <w:r w:rsidR="00821873" w:rsidRPr="00A82113">
              <w:rPr>
                <w:rFonts w:ascii="Times New Roman" w:hAnsi="Times New Roman"/>
                <w:sz w:val="24"/>
                <w:szCs w:val="24"/>
              </w:rPr>
              <w:t xml:space="preserve"> </w:t>
            </w:r>
            <w:r w:rsidR="00433EE6" w:rsidRPr="00A82113">
              <w:rPr>
                <w:rFonts w:ascii="Times New Roman" w:hAnsi="Times New Roman"/>
                <w:sz w:val="24"/>
                <w:szCs w:val="24"/>
              </w:rPr>
              <w:t xml:space="preserve">to terminate the contract with another person to whom the performance of the operational functions of the payment institution is outsourced if so required by the Bank of Lithuania when the person defaults on </w:t>
            </w:r>
            <w:r w:rsidR="00EE79E4">
              <w:rPr>
                <w:rFonts w:ascii="Times New Roman" w:hAnsi="Times New Roman"/>
                <w:sz w:val="24"/>
                <w:szCs w:val="24"/>
              </w:rPr>
              <w:t>their</w:t>
            </w:r>
            <w:r w:rsidR="00EE79E4" w:rsidRPr="00A82113">
              <w:rPr>
                <w:rFonts w:ascii="Times New Roman" w:hAnsi="Times New Roman"/>
                <w:sz w:val="24"/>
                <w:szCs w:val="24"/>
              </w:rPr>
              <w:t xml:space="preserve"> </w:t>
            </w:r>
            <w:r w:rsidR="00433EE6" w:rsidRPr="00A82113">
              <w:rPr>
                <w:rFonts w:ascii="Times New Roman" w:hAnsi="Times New Roman"/>
                <w:sz w:val="24"/>
                <w:szCs w:val="24"/>
              </w:rPr>
              <w:t xml:space="preserve">obligations or becomes insolvent within the meaning of subparagraph 19.3 of the Requirements </w:t>
            </w: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EE79E4" w:rsidP="007A10F2">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provide for the service provider’s right to supply to the </w:t>
            </w:r>
            <w:r w:rsidR="0091395B">
              <w:rPr>
                <w:rFonts w:ascii="Times New Roman" w:hAnsi="Times New Roman"/>
                <w:sz w:val="24"/>
                <w:szCs w:val="24"/>
              </w:rPr>
              <w:t>electronic money</w:t>
            </w:r>
            <w:r w:rsidR="0091395B" w:rsidRPr="00A82113">
              <w:rPr>
                <w:rFonts w:ascii="Times New Roman" w:hAnsi="Times New Roman"/>
                <w:sz w:val="24"/>
                <w:szCs w:val="24"/>
              </w:rPr>
              <w:t xml:space="preserve"> and </w:t>
            </w:r>
            <w:r w:rsidR="0091395B">
              <w:rPr>
                <w:rFonts w:ascii="Times New Roman" w:hAnsi="Times New Roman"/>
                <w:sz w:val="24"/>
                <w:szCs w:val="24"/>
              </w:rPr>
              <w:t>payment institution</w:t>
            </w:r>
            <w:r w:rsidR="0091395B" w:rsidRPr="00A82113">
              <w:rPr>
                <w:rFonts w:ascii="Times New Roman" w:hAnsi="Times New Roman"/>
                <w:sz w:val="24"/>
                <w:szCs w:val="24"/>
              </w:rPr>
              <w:t xml:space="preserve"> </w:t>
            </w:r>
            <w:r w:rsidR="00433EE6" w:rsidRPr="00A82113">
              <w:rPr>
                <w:rFonts w:ascii="Times New Roman" w:hAnsi="Times New Roman"/>
                <w:sz w:val="24"/>
                <w:szCs w:val="24"/>
              </w:rPr>
              <w:t xml:space="preserve">the required information necessary for ensuring the risk management process within the meaning of subparagraph 19.4 of the Requirements </w:t>
            </w: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EE79E4">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define the requirements for maintaining confidentiality of the transferred data within the meaning of subparagraph 19.5 of the Requirements </w:t>
            </w: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EE79E4" w:rsidP="007A10F2">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provide for the right of the </w:t>
            </w:r>
            <w:r w:rsidR="00F534C4">
              <w:rPr>
                <w:rFonts w:ascii="Times New Roman" w:hAnsi="Times New Roman"/>
                <w:sz w:val="24"/>
                <w:szCs w:val="24"/>
              </w:rPr>
              <w:t>electronic money</w:t>
            </w:r>
            <w:r w:rsidR="00F534C4" w:rsidRPr="00A82113">
              <w:rPr>
                <w:rFonts w:ascii="Times New Roman" w:hAnsi="Times New Roman"/>
                <w:sz w:val="24"/>
                <w:szCs w:val="24"/>
              </w:rPr>
              <w:t xml:space="preserve"> and </w:t>
            </w:r>
            <w:r w:rsidR="00F534C4">
              <w:rPr>
                <w:rFonts w:ascii="Times New Roman" w:hAnsi="Times New Roman"/>
                <w:sz w:val="24"/>
                <w:szCs w:val="24"/>
              </w:rPr>
              <w:t>payment institution</w:t>
            </w:r>
            <w:r w:rsidR="00F534C4" w:rsidRPr="00A82113">
              <w:rPr>
                <w:rFonts w:ascii="Times New Roman" w:hAnsi="Times New Roman"/>
                <w:sz w:val="24"/>
                <w:szCs w:val="24"/>
              </w:rPr>
              <w:t xml:space="preserve"> </w:t>
            </w:r>
            <w:r w:rsidR="00433EE6" w:rsidRPr="00A82113">
              <w:rPr>
                <w:rFonts w:ascii="Times New Roman" w:hAnsi="Times New Roman"/>
                <w:sz w:val="24"/>
                <w:szCs w:val="24"/>
              </w:rPr>
              <w:t>to perform a regular inspection/audit of the service provider within the meaning of subparagraph 19.6 of the Requirements</w:t>
            </w: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r w:rsidR="00433EE6" w:rsidRPr="00A82113" w:rsidTr="007A10F2">
        <w:tc>
          <w:tcPr>
            <w:tcW w:w="6487" w:type="dxa"/>
            <w:shd w:val="clear" w:color="auto" w:fill="BFBFBF"/>
          </w:tcPr>
          <w:p w:rsidR="00433EE6" w:rsidRPr="00A82113" w:rsidRDefault="00EE79E4">
            <w:pPr>
              <w:spacing w:after="0" w:line="240" w:lineRule="auto"/>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eclaration </w:t>
            </w:r>
            <w:r>
              <w:rPr>
                <w:rFonts w:ascii="Times New Roman" w:hAnsi="Times New Roman"/>
                <w:sz w:val="24"/>
                <w:szCs w:val="24"/>
              </w:rPr>
              <w:t xml:space="preserve">on </w:t>
            </w:r>
            <w:r w:rsidR="00433EE6" w:rsidRPr="00A82113">
              <w:rPr>
                <w:rFonts w:ascii="Times New Roman" w:hAnsi="Times New Roman"/>
                <w:sz w:val="24"/>
                <w:szCs w:val="24"/>
              </w:rPr>
              <w:t xml:space="preserve">whether or not the contracts provide for the right of the </w:t>
            </w:r>
            <w:r w:rsidR="005936ED">
              <w:rPr>
                <w:rFonts w:ascii="Times New Roman" w:hAnsi="Times New Roman"/>
                <w:sz w:val="24"/>
                <w:szCs w:val="24"/>
              </w:rPr>
              <w:t>electronic money</w:t>
            </w:r>
            <w:r w:rsidR="005936ED" w:rsidRPr="00A82113">
              <w:rPr>
                <w:rFonts w:ascii="Times New Roman" w:hAnsi="Times New Roman"/>
                <w:sz w:val="24"/>
                <w:szCs w:val="24"/>
              </w:rPr>
              <w:t xml:space="preserve"> and </w:t>
            </w:r>
            <w:r w:rsidR="005936ED">
              <w:rPr>
                <w:rFonts w:ascii="Times New Roman" w:hAnsi="Times New Roman"/>
                <w:sz w:val="24"/>
                <w:szCs w:val="24"/>
              </w:rPr>
              <w:t>payment institution</w:t>
            </w:r>
            <w:r w:rsidR="005936ED" w:rsidRPr="00A82113">
              <w:rPr>
                <w:rFonts w:ascii="Times New Roman" w:hAnsi="Times New Roman"/>
                <w:sz w:val="24"/>
                <w:szCs w:val="24"/>
              </w:rPr>
              <w:t xml:space="preserve"> </w:t>
            </w:r>
            <w:r w:rsidR="00433EE6" w:rsidRPr="00A82113">
              <w:rPr>
                <w:rFonts w:ascii="Times New Roman" w:hAnsi="Times New Roman"/>
                <w:sz w:val="24"/>
                <w:szCs w:val="24"/>
              </w:rPr>
              <w:t>to receive information from third parties where the service provide</w:t>
            </w:r>
            <w:r>
              <w:rPr>
                <w:rFonts w:ascii="Times New Roman" w:hAnsi="Times New Roman"/>
                <w:sz w:val="24"/>
                <w:szCs w:val="24"/>
              </w:rPr>
              <w:t>r</w:t>
            </w:r>
            <w:r w:rsidR="00433EE6" w:rsidRPr="00A82113">
              <w:rPr>
                <w:rFonts w:ascii="Times New Roman" w:hAnsi="Times New Roman"/>
                <w:sz w:val="24"/>
                <w:szCs w:val="24"/>
              </w:rPr>
              <w:t xml:space="preserve"> concludes </w:t>
            </w:r>
            <w:r>
              <w:rPr>
                <w:rFonts w:ascii="Times New Roman" w:hAnsi="Times New Roman"/>
                <w:sz w:val="24"/>
                <w:szCs w:val="24"/>
              </w:rPr>
              <w:t>an</w:t>
            </w:r>
            <w:r w:rsidRPr="00A82113">
              <w:rPr>
                <w:rFonts w:ascii="Times New Roman" w:hAnsi="Times New Roman"/>
                <w:sz w:val="24"/>
                <w:szCs w:val="24"/>
              </w:rPr>
              <w:t xml:space="preserve"> </w:t>
            </w:r>
            <w:r w:rsidR="00433EE6" w:rsidRPr="00A82113">
              <w:rPr>
                <w:rFonts w:ascii="Times New Roman" w:hAnsi="Times New Roman"/>
                <w:sz w:val="24"/>
                <w:szCs w:val="24"/>
              </w:rPr>
              <w:t>agreement with third parties within the meaning of subparagraph 19.7 of the Requirements</w:t>
            </w:r>
          </w:p>
        </w:tc>
        <w:tc>
          <w:tcPr>
            <w:tcW w:w="3367" w:type="dxa"/>
          </w:tcPr>
          <w:p w:rsidR="00433EE6" w:rsidRPr="00A82113" w:rsidRDefault="00433EE6" w:rsidP="007A10F2">
            <w:pPr>
              <w:spacing w:after="0" w:line="240" w:lineRule="auto"/>
              <w:jc w:val="center"/>
              <w:rPr>
                <w:rFonts w:ascii="Times New Roman" w:hAnsi="Times New Roman"/>
                <w:lang w:eastAsia="en-GB"/>
              </w:rPr>
            </w:pPr>
            <w:r w:rsidRPr="00A82113">
              <w:rPr>
                <w:rFonts w:ascii="Times New Roman" w:hAnsi="Times New Roman"/>
                <w:lang w:eastAsia="en-GB"/>
              </w:rPr>
              <w:t xml:space="preserve">Yes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r w:rsidRPr="00A82113">
              <w:rPr>
                <w:rFonts w:ascii="Times New Roman" w:hAnsi="Times New Roman"/>
                <w:lang w:eastAsia="en-GB"/>
              </w:rPr>
              <w:t xml:space="preserve">    No  </w:t>
            </w:r>
            <w:r w:rsidRPr="00A82113">
              <w:rPr>
                <w:rFonts w:ascii="Times New Roman" w:hAnsi="Times New Roman"/>
                <w:lang w:eastAsia="en-GB"/>
              </w:rPr>
              <w:fldChar w:fldCharType="begin">
                <w:ffData>
                  <w:name w:val="Check7"/>
                  <w:enabled/>
                  <w:calcOnExit w:val="0"/>
                  <w:checkBox>
                    <w:sizeAuto/>
                    <w:default w:val="0"/>
                    <w:checked w:val="0"/>
                  </w:checkBox>
                </w:ffData>
              </w:fldChar>
            </w:r>
            <w:r w:rsidRPr="00A82113">
              <w:rPr>
                <w:rFonts w:ascii="Times New Roman" w:hAnsi="Times New Roman"/>
                <w:lang w:eastAsia="en-GB"/>
              </w:rPr>
              <w:instrText xml:space="preserve"> FORMCHECKBOX </w:instrText>
            </w:r>
            <w:r w:rsidR="00EC43C9">
              <w:rPr>
                <w:rFonts w:ascii="Times New Roman" w:hAnsi="Times New Roman"/>
                <w:lang w:eastAsia="en-GB"/>
              </w:rPr>
            </w:r>
            <w:r w:rsidR="00EC43C9">
              <w:rPr>
                <w:rFonts w:ascii="Times New Roman" w:hAnsi="Times New Roman"/>
                <w:lang w:eastAsia="en-GB"/>
              </w:rPr>
              <w:fldChar w:fldCharType="separate"/>
            </w:r>
            <w:r w:rsidRPr="00A82113">
              <w:rPr>
                <w:rFonts w:ascii="Times New Roman" w:hAnsi="Times New Roman"/>
                <w:lang w:eastAsia="en-GB"/>
              </w:rPr>
              <w:fldChar w:fldCharType="end"/>
            </w:r>
          </w:p>
          <w:p w:rsidR="00433EE6" w:rsidRPr="00A82113" w:rsidRDefault="00433EE6" w:rsidP="007A10F2">
            <w:pPr>
              <w:spacing w:after="0" w:line="240" w:lineRule="auto"/>
              <w:jc w:val="both"/>
              <w:rPr>
                <w:rFonts w:ascii="Times New Roman" w:hAnsi="Times New Roman"/>
                <w:sz w:val="20"/>
                <w:szCs w:val="20"/>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 xml:space="preserve">Part III. Main data on information, IT and cyber security management </w:t>
      </w:r>
    </w:p>
    <w:p w:rsidR="00433EE6" w:rsidRPr="00A82113" w:rsidRDefault="00433EE6" w:rsidP="00A86786">
      <w:pPr>
        <w:tabs>
          <w:tab w:val="left" w:pos="284"/>
        </w:tabs>
        <w:spacing w:after="0" w:line="240" w:lineRule="auto"/>
        <w:jc w:val="both"/>
        <w:rPr>
          <w:rFonts w:ascii="Times New Roman" w:hAnsi="Times New Roman"/>
          <w:sz w:val="24"/>
          <w:szCs w:val="24"/>
        </w:rPr>
      </w:pPr>
    </w:p>
    <w:p w:rsidR="00433EE6" w:rsidRPr="00A82113" w:rsidRDefault="00EE79E4" w:rsidP="00442DDF">
      <w:pPr>
        <w:pStyle w:val="ListParagraph"/>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how the institution organises management of information, IT and cyber security, on the basis of what principles and best practices</w:t>
      </w:r>
    </w:p>
    <w:p w:rsidR="00433EE6" w:rsidRPr="00A82113" w:rsidRDefault="00433EE6" w:rsidP="00A86786">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shd w:val="clear" w:color="auto" w:fill="D9D9D9"/>
          </w:tcPr>
          <w:p w:rsidR="00433EE6" w:rsidRPr="00A82113" w:rsidRDefault="00EE79E4">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 xml:space="preserve">escription of </w:t>
            </w:r>
            <w:r w:rsidR="00433EE6" w:rsidRPr="00A82113">
              <w:rPr>
                <w:rFonts w:ascii="Times New Roman" w:hAnsi="Times New Roman"/>
                <w:sz w:val="24"/>
                <w:szCs w:val="24"/>
              </w:rPr>
              <w:t>information, IT and cyber security management</w:t>
            </w:r>
          </w:p>
        </w:tc>
      </w:tr>
      <w:tr w:rsidR="00433EE6" w:rsidRPr="00A82113" w:rsidTr="00D57695">
        <w:tc>
          <w:tcPr>
            <w:tcW w:w="9854" w:type="dxa"/>
          </w:tcPr>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7"/>
        </w:numPr>
        <w:tabs>
          <w:tab w:val="left" w:pos="284"/>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Information about person(s), internal subdivisions and third parties responsible for the management of information, IT and cyber security, the preparation and implementation of security policies, arrangements, procedures, standards and other ancillary security management documents and control of their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3"/>
        <w:gridCol w:w="2470"/>
        <w:gridCol w:w="2523"/>
        <w:gridCol w:w="1209"/>
        <w:gridCol w:w="1609"/>
      </w:tblGrid>
      <w:tr w:rsidR="00433EE6" w:rsidRPr="00A82113" w:rsidTr="00D57695">
        <w:tc>
          <w:tcPr>
            <w:tcW w:w="899" w:type="pct"/>
            <w:shd w:val="clear" w:color="auto" w:fill="D9D9D9"/>
          </w:tcPr>
          <w:p w:rsidR="00433EE6" w:rsidRPr="00A82113" w:rsidRDefault="00433EE6">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Person/subdivision</w:t>
            </w:r>
          </w:p>
        </w:tc>
        <w:tc>
          <w:tcPr>
            <w:tcW w:w="1013" w:type="pct"/>
            <w:shd w:val="clear" w:color="auto" w:fill="D9D9D9"/>
          </w:tcPr>
          <w:p w:rsidR="00433EE6" w:rsidRPr="00A82113" w:rsidRDefault="00433EE6">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Responsibility/function</w:t>
            </w:r>
          </w:p>
        </w:tc>
        <w:tc>
          <w:tcPr>
            <w:tcW w:w="1063" w:type="pct"/>
            <w:shd w:val="clear" w:color="auto" w:fill="D9D9D9"/>
          </w:tcPr>
          <w:p w:rsidR="00433EE6" w:rsidRPr="00A82113" w:rsidRDefault="00433EE6">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Subordination/reporting</w:t>
            </w:r>
          </w:p>
        </w:tc>
        <w:tc>
          <w:tcPr>
            <w:tcW w:w="911"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Contact details</w:t>
            </w:r>
          </w:p>
        </w:tc>
        <w:tc>
          <w:tcPr>
            <w:tcW w:w="1114"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Comments</w:t>
            </w:r>
          </w:p>
        </w:tc>
      </w:tr>
      <w:tr w:rsidR="00433EE6" w:rsidRPr="00A82113" w:rsidTr="00D57695">
        <w:trPr>
          <w:trHeight w:val="871"/>
        </w:trPr>
        <w:tc>
          <w:tcPr>
            <w:tcW w:w="899" w:type="pct"/>
          </w:tcPr>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tc>
        <w:tc>
          <w:tcPr>
            <w:tcW w:w="1013"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063"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911"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114" w:type="pct"/>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b/>
          <w:sz w:val="24"/>
          <w:szCs w:val="24"/>
        </w:rPr>
      </w:pPr>
    </w:p>
    <w:p w:rsidR="00433EE6" w:rsidRPr="00A82113" w:rsidRDefault="00AA7DC7" w:rsidP="00442DDF">
      <w:pPr>
        <w:pStyle w:val="ListParagraph"/>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the qualification and expertise of the information security manager or an employee of other respective position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D9D9D9"/>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r w:rsidRPr="00A82113">
              <w:rPr>
                <w:rFonts w:ascii="Times New Roman" w:hAnsi="Times New Roman"/>
                <w:sz w:val="24"/>
                <w:szCs w:val="24"/>
                <w:lang w:eastAsia="lt-LT"/>
              </w:rPr>
              <w:t>Number of the accompanying document</w:t>
            </w:r>
          </w:p>
        </w:tc>
        <w:tc>
          <w:tcPr>
            <w:tcW w:w="4927" w:type="dxa"/>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p>
        </w:tc>
      </w:tr>
    </w:tbl>
    <w:p w:rsidR="00433EE6" w:rsidRPr="00A82113" w:rsidRDefault="00433EE6" w:rsidP="00A86786">
      <w:pPr>
        <w:pStyle w:val="ListParagraph"/>
        <w:tabs>
          <w:tab w:val="left" w:pos="284"/>
        </w:tabs>
        <w:spacing w:after="0" w:line="240" w:lineRule="auto"/>
        <w:ind w:left="0"/>
        <w:jc w:val="both"/>
        <w:rPr>
          <w:rFonts w:ascii="Times New Roman" w:hAnsi="Times New Roman"/>
          <w:sz w:val="24"/>
          <w:szCs w:val="24"/>
        </w:rPr>
      </w:pPr>
    </w:p>
    <w:p w:rsidR="00433EE6" w:rsidRPr="00A82113" w:rsidRDefault="00E30CE8" w:rsidP="00442DDF">
      <w:pPr>
        <w:pStyle w:val="ListParagraph"/>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lastRenderedPageBreak/>
        <w:t>D</w:t>
      </w:r>
      <w:r w:rsidR="00433EE6" w:rsidRPr="00A82113">
        <w:rPr>
          <w:rFonts w:ascii="Times New Roman" w:hAnsi="Times New Roman"/>
          <w:sz w:val="24"/>
          <w:szCs w:val="24"/>
        </w:rPr>
        <w:t xml:space="preserve">etailed description of </w:t>
      </w:r>
      <w:r w:rsidR="005B5D4F">
        <w:rPr>
          <w:rFonts w:ascii="Times New Roman" w:hAnsi="Times New Roman"/>
          <w:sz w:val="24"/>
          <w:szCs w:val="24"/>
        </w:rPr>
        <w:t xml:space="preserve">the </w:t>
      </w:r>
      <w:r w:rsidR="00433EE6" w:rsidRPr="00A82113">
        <w:rPr>
          <w:rFonts w:ascii="Times New Roman" w:hAnsi="Times New Roman"/>
          <w:sz w:val="24"/>
          <w:szCs w:val="24"/>
        </w:rPr>
        <w:t>risk management methodology(-</w:t>
      </w:r>
      <w:proofErr w:type="spellStart"/>
      <w:r w:rsidR="00433EE6" w:rsidRPr="00A82113">
        <w:rPr>
          <w:rFonts w:ascii="Times New Roman" w:hAnsi="Times New Roman"/>
          <w:sz w:val="24"/>
          <w:szCs w:val="24"/>
        </w:rPr>
        <w:t>ies</w:t>
      </w:r>
      <w:proofErr w:type="spellEnd"/>
      <w:r w:rsidR="00433EE6" w:rsidRPr="00A82113">
        <w:rPr>
          <w:rFonts w:ascii="Times New Roman" w:hAnsi="Times New Roman"/>
          <w:sz w:val="24"/>
          <w:szCs w:val="24"/>
        </w:rPr>
        <w:t>) used by the applicant to ensure information, IT and cyber security, and of the established risk acceptability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shd w:val="clear" w:color="auto" w:fill="D9D9D9"/>
          </w:tcPr>
          <w:p w:rsidR="00433EE6" w:rsidRPr="00A82113" w:rsidRDefault="00433EE6" w:rsidP="00D57695">
            <w:pPr>
              <w:tabs>
                <w:tab w:val="left" w:pos="284"/>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Risk management description</w:t>
            </w:r>
          </w:p>
        </w:tc>
      </w:tr>
      <w:tr w:rsidR="00433EE6" w:rsidRPr="00A82113" w:rsidTr="00D57695">
        <w:tc>
          <w:tcPr>
            <w:tcW w:w="9854" w:type="dxa"/>
          </w:tcPr>
          <w:p w:rsidR="00433EE6" w:rsidRPr="00A82113" w:rsidRDefault="00433EE6" w:rsidP="00D57695">
            <w:pPr>
              <w:tabs>
                <w:tab w:val="left" w:pos="284"/>
              </w:tabs>
              <w:spacing w:after="0" w:line="240" w:lineRule="auto"/>
              <w:jc w:val="both"/>
              <w:rPr>
                <w:rFonts w:ascii="Times New Roman" w:hAnsi="Times New Roman"/>
                <w:sz w:val="24"/>
                <w:szCs w:val="24"/>
                <w:lang w:eastAsia="lt-LT"/>
              </w:rPr>
            </w:pPr>
          </w:p>
          <w:p w:rsidR="00433EE6" w:rsidRPr="00A82113" w:rsidRDefault="00433EE6" w:rsidP="00D57695">
            <w:pPr>
              <w:tabs>
                <w:tab w:val="left" w:pos="284"/>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284"/>
        </w:tabs>
        <w:spacing w:after="0" w:line="240" w:lineRule="auto"/>
        <w:jc w:val="both"/>
        <w:rPr>
          <w:rFonts w:ascii="Times New Roman" w:hAnsi="Times New Roman"/>
          <w:sz w:val="24"/>
          <w:szCs w:val="24"/>
        </w:rPr>
      </w:pPr>
    </w:p>
    <w:p w:rsidR="00433EE6" w:rsidRPr="00A82113" w:rsidRDefault="00E30CE8" w:rsidP="00442DDF">
      <w:pPr>
        <w:pStyle w:val="ListParagraph"/>
        <w:numPr>
          <w:ilvl w:val="0"/>
          <w:numId w:val="17"/>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etailed report on the assessment of the risks of IT, cyber security, fraud, third party services and other operational risks, in particular of the risks of the payment service(s) intended to be provided by the applicant; this risk assessment shall include security control and risk mitigation measures taken to address the identified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D9D9D9"/>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r w:rsidRPr="00A82113">
              <w:rPr>
                <w:rFonts w:ascii="Times New Roman" w:hAnsi="Times New Roman"/>
                <w:sz w:val="24"/>
                <w:szCs w:val="24"/>
                <w:lang w:eastAsia="lt-LT"/>
              </w:rPr>
              <w:t>Number of the accompanying document</w:t>
            </w:r>
          </w:p>
        </w:tc>
        <w:tc>
          <w:tcPr>
            <w:tcW w:w="4927" w:type="dxa"/>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E30CE8" w:rsidP="00442DDF">
      <w:pPr>
        <w:pStyle w:val="ListParagraph"/>
        <w:numPr>
          <w:ilvl w:val="0"/>
          <w:numId w:val="17"/>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 xml:space="preserve">escription of security </w:t>
      </w:r>
      <w:r w:rsidR="00EC6B7D">
        <w:rPr>
          <w:rFonts w:ascii="Times New Roman" w:hAnsi="Times New Roman"/>
          <w:sz w:val="24"/>
          <w:szCs w:val="24"/>
        </w:rPr>
        <w:t>measures for</w:t>
      </w:r>
      <w:r w:rsidR="00433EE6" w:rsidRPr="00A82113">
        <w:rPr>
          <w:rFonts w:ascii="Times New Roman" w:hAnsi="Times New Roman"/>
          <w:sz w:val="24"/>
          <w:szCs w:val="24"/>
        </w:rPr>
        <w:t xml:space="preserve"> payment processes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9854" w:type="dxa"/>
            <w:shd w:val="clear" w:color="auto" w:fill="D9D9D9"/>
          </w:tcPr>
          <w:p w:rsidR="00433EE6" w:rsidRPr="00A82113" w:rsidRDefault="00E30CE8" w:rsidP="00442DDF">
            <w:pPr>
              <w:pStyle w:val="ListParagraph"/>
              <w:numPr>
                <w:ilvl w:val="1"/>
                <w:numId w:val="17"/>
              </w:numPr>
              <w:tabs>
                <w:tab w:val="left" w:pos="426"/>
              </w:tabs>
              <w:spacing w:after="0" w:line="240" w:lineRule="auto"/>
              <w:ind w:left="0" w:firstLine="0"/>
              <w:jc w:val="both"/>
              <w:rPr>
                <w:rFonts w:ascii="Times New Roman" w:hAnsi="Times New Roman"/>
                <w:sz w:val="24"/>
                <w:szCs w:val="24"/>
                <w:lang w:eastAsia="lt-LT"/>
              </w:rPr>
            </w:pPr>
            <w:r>
              <w:rPr>
                <w:rFonts w:ascii="Times New Roman" w:hAnsi="Times New Roman"/>
                <w:sz w:val="24"/>
                <w:szCs w:val="24"/>
              </w:rPr>
              <w:t>C</w:t>
            </w:r>
            <w:r w:rsidR="00433EE6" w:rsidRPr="00A82113">
              <w:rPr>
                <w:rFonts w:ascii="Times New Roman" w:hAnsi="Times New Roman"/>
                <w:sz w:val="24"/>
                <w:szCs w:val="24"/>
              </w:rPr>
              <w:t>ustomer authentication procedure used for both consultative and transactional access, and for all underlying payment instruments</w:t>
            </w:r>
          </w:p>
        </w:tc>
      </w:tr>
      <w:tr w:rsidR="00433EE6" w:rsidRPr="00A82113" w:rsidTr="00D57695">
        <w:tc>
          <w:tcPr>
            <w:tcW w:w="9854" w:type="dxa"/>
          </w:tcPr>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tc>
      </w:tr>
      <w:tr w:rsidR="00433EE6" w:rsidRPr="00A82113" w:rsidTr="00D57695">
        <w:tc>
          <w:tcPr>
            <w:tcW w:w="9854" w:type="dxa"/>
            <w:shd w:val="clear" w:color="auto" w:fill="D9D9D9"/>
          </w:tcPr>
          <w:p w:rsidR="00433EE6" w:rsidRPr="00A82113" w:rsidRDefault="00E30CE8" w:rsidP="00442DDF">
            <w:pPr>
              <w:pStyle w:val="ListParagraph"/>
              <w:numPr>
                <w:ilvl w:val="1"/>
                <w:numId w:val="17"/>
              </w:numPr>
              <w:tabs>
                <w:tab w:val="left" w:pos="426"/>
              </w:tabs>
              <w:spacing w:after="0" w:line="240" w:lineRule="auto"/>
              <w:ind w:left="0" w:firstLine="0"/>
              <w:jc w:val="both"/>
              <w:rPr>
                <w:rFonts w:ascii="Times New Roman" w:hAnsi="Times New Roman"/>
                <w:sz w:val="24"/>
                <w:szCs w:val="24"/>
                <w:lang w:eastAsia="lt-LT"/>
              </w:rPr>
            </w:pPr>
            <w:r>
              <w:rPr>
                <w:rFonts w:ascii="Times New Roman" w:hAnsi="Times New Roman"/>
                <w:sz w:val="24"/>
                <w:szCs w:val="24"/>
              </w:rPr>
              <w:t>E</w:t>
            </w:r>
            <w:r w:rsidR="00433EE6" w:rsidRPr="00A82113">
              <w:rPr>
                <w:rFonts w:ascii="Times New Roman" w:hAnsi="Times New Roman"/>
                <w:sz w:val="24"/>
                <w:szCs w:val="24"/>
              </w:rPr>
              <w:t>xplanation of how safe delivery to the legitimate payment service user and the integrity of authentication factors, such as hardware tokens and mobile applications, are ensured</w:t>
            </w:r>
            <w:r>
              <w:rPr>
                <w:rFonts w:ascii="Times New Roman" w:hAnsi="Times New Roman"/>
                <w:sz w:val="24"/>
                <w:szCs w:val="24"/>
              </w:rPr>
              <w:t xml:space="preserve"> </w:t>
            </w:r>
            <w:r w:rsidR="00433EE6" w:rsidRPr="00A82113">
              <w:rPr>
                <w:rFonts w:ascii="Times New Roman" w:hAnsi="Times New Roman"/>
                <w:sz w:val="24"/>
                <w:szCs w:val="24"/>
              </w:rPr>
              <w:t>at the time of both initial enrolment and renewal</w:t>
            </w:r>
          </w:p>
        </w:tc>
      </w:tr>
      <w:tr w:rsidR="00433EE6" w:rsidRPr="00A82113" w:rsidTr="00D57695">
        <w:tc>
          <w:tcPr>
            <w:tcW w:w="9854" w:type="dxa"/>
          </w:tcPr>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tc>
      </w:tr>
      <w:tr w:rsidR="00433EE6" w:rsidRPr="00A82113" w:rsidTr="00D57695">
        <w:tc>
          <w:tcPr>
            <w:tcW w:w="9854" w:type="dxa"/>
            <w:shd w:val="clear" w:color="auto" w:fill="D9D9D9"/>
          </w:tcPr>
          <w:p w:rsidR="00433EE6" w:rsidRPr="00A82113" w:rsidRDefault="00E30CE8" w:rsidP="001256E5">
            <w:pPr>
              <w:pStyle w:val="ListParagraph"/>
              <w:numPr>
                <w:ilvl w:val="1"/>
                <w:numId w:val="17"/>
              </w:numPr>
              <w:tabs>
                <w:tab w:val="left" w:pos="426"/>
              </w:tabs>
              <w:spacing w:after="0" w:line="240" w:lineRule="auto"/>
              <w:ind w:left="0" w:firstLine="0"/>
              <w:jc w:val="both"/>
              <w:rPr>
                <w:rFonts w:ascii="Times New Roman" w:hAnsi="Times New Roman"/>
                <w:sz w:val="24"/>
                <w:szCs w:val="24"/>
                <w:lang w:eastAsia="lt-LT"/>
              </w:rPr>
            </w:pPr>
            <w:r>
              <w:rPr>
                <w:rFonts w:ascii="Times New Roman" w:hAnsi="Times New Roman"/>
                <w:sz w:val="24"/>
                <w:szCs w:val="24"/>
              </w:rPr>
              <w:t>D</w:t>
            </w:r>
            <w:r w:rsidR="00433EE6" w:rsidRPr="00A82113">
              <w:rPr>
                <w:rFonts w:ascii="Times New Roman" w:hAnsi="Times New Roman"/>
                <w:sz w:val="24"/>
                <w:szCs w:val="24"/>
              </w:rPr>
              <w:t>escription of systems and procedures that the applicant has in place for transaction analysis and identification of suspicious or unusual transactions</w:t>
            </w:r>
          </w:p>
        </w:tc>
      </w:tr>
      <w:tr w:rsidR="00433EE6" w:rsidRPr="00A82113" w:rsidTr="00D57695">
        <w:tc>
          <w:tcPr>
            <w:tcW w:w="9854" w:type="dxa"/>
          </w:tcPr>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p w:rsidR="00433EE6" w:rsidRPr="00A82113" w:rsidRDefault="00433EE6" w:rsidP="00D57695">
            <w:pPr>
              <w:pStyle w:val="ListParagraph"/>
              <w:tabs>
                <w:tab w:val="left" w:pos="426"/>
              </w:tabs>
              <w:spacing w:after="0" w:line="240" w:lineRule="auto"/>
              <w:ind w:left="0"/>
              <w:jc w:val="both"/>
              <w:rPr>
                <w:rFonts w:ascii="Times New Roman" w:hAnsi="Times New Roman"/>
                <w:sz w:val="24"/>
                <w:szCs w:val="24"/>
                <w:lang w:eastAsia="lt-LT"/>
              </w:rPr>
            </w:pPr>
          </w:p>
        </w:tc>
      </w:tr>
    </w:tbl>
    <w:p w:rsidR="00433EE6" w:rsidRPr="00A82113" w:rsidRDefault="00433EE6" w:rsidP="00A86786">
      <w:pPr>
        <w:pStyle w:val="ListParagraph"/>
        <w:tabs>
          <w:tab w:val="left" w:pos="426"/>
        </w:tabs>
        <w:spacing w:after="0" w:line="240" w:lineRule="auto"/>
        <w:ind w:left="0"/>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r w:rsidRPr="00A82113">
        <w:rPr>
          <w:rFonts w:ascii="Times New Roman" w:hAnsi="Times New Roman"/>
          <w:sz w:val="24"/>
          <w:szCs w:val="24"/>
        </w:rPr>
        <w:t xml:space="preserve">7. </w:t>
      </w:r>
      <w:r w:rsidR="00BD3870">
        <w:rPr>
          <w:rFonts w:ascii="Times New Roman" w:hAnsi="Times New Roman"/>
          <w:sz w:val="24"/>
          <w:szCs w:val="24"/>
        </w:rPr>
        <w:t>L</w:t>
      </w:r>
      <w:r w:rsidRPr="00A82113">
        <w:rPr>
          <w:rFonts w:ascii="Times New Roman" w:hAnsi="Times New Roman"/>
          <w:sz w:val="24"/>
          <w:szCs w:val="24"/>
        </w:rPr>
        <w:t xml:space="preserve">ist of </w:t>
      </w:r>
      <w:r w:rsidRPr="002C6711">
        <w:rPr>
          <w:rFonts w:ascii="Times New Roman" w:hAnsi="Times New Roman"/>
          <w:sz w:val="24"/>
          <w:szCs w:val="24"/>
        </w:rPr>
        <w:t>ancillary internal written arrangements,</w:t>
      </w:r>
      <w:r w:rsidRPr="00A82113">
        <w:rPr>
          <w:rFonts w:ascii="Times New Roman" w:hAnsi="Times New Roman"/>
        </w:rPr>
        <w:t xml:space="preserve"> </w:t>
      </w:r>
      <w:r w:rsidRPr="00A82113">
        <w:rPr>
          <w:rFonts w:ascii="Times New Roman" w:hAnsi="Times New Roman"/>
          <w:sz w:val="24"/>
          <w:szCs w:val="24"/>
        </w:rPr>
        <w:t>procedures</w:t>
      </w:r>
      <w:r w:rsidRPr="00A82113">
        <w:rPr>
          <w:rFonts w:ascii="Times New Roman" w:hAnsi="Times New Roman"/>
        </w:rPr>
        <w:t>,</w:t>
      </w:r>
      <w:r w:rsidRPr="00A82113">
        <w:rPr>
          <w:rFonts w:ascii="Times New Roman" w:hAnsi="Times New Roman"/>
          <w:sz w:val="24"/>
          <w:szCs w:val="24"/>
        </w:rPr>
        <w:t xml:space="preserve"> </w:t>
      </w:r>
      <w:r w:rsidRPr="002C6711">
        <w:rPr>
          <w:rFonts w:ascii="Times New Roman" w:hAnsi="Times New Roman"/>
          <w:sz w:val="24"/>
          <w:szCs w:val="24"/>
        </w:rPr>
        <w:t>standards and other documents in relation to the applicant’s information, IT and cyber security and its management (for documents that have not yet been formalised, an estimated date for their finalisation)</w:t>
      </w:r>
      <w:r w:rsidRPr="00A82113">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0"/>
        <w:gridCol w:w="4988"/>
        <w:gridCol w:w="1996"/>
      </w:tblGrid>
      <w:tr w:rsidR="00433EE6" w:rsidRPr="00A82113" w:rsidTr="00D57695">
        <w:tc>
          <w:tcPr>
            <w:tcW w:w="1456"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Document title</w:t>
            </w:r>
          </w:p>
        </w:tc>
        <w:tc>
          <w:tcPr>
            <w:tcW w:w="2531"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Description/Purpose</w:t>
            </w:r>
          </w:p>
        </w:tc>
        <w:tc>
          <w:tcPr>
            <w:tcW w:w="1013"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Finalisation date</w:t>
            </w:r>
          </w:p>
        </w:tc>
      </w:tr>
      <w:tr w:rsidR="00433EE6" w:rsidRPr="00A82113" w:rsidTr="00D57695">
        <w:tc>
          <w:tcPr>
            <w:tcW w:w="1456"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2531"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01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456"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2531"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013" w:type="pct"/>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 xml:space="preserve">Part IV. </w:t>
      </w:r>
      <w:r w:rsidR="00BD3870">
        <w:rPr>
          <w:rFonts w:ascii="Times New Roman" w:hAnsi="Times New Roman"/>
          <w:b/>
          <w:sz w:val="24"/>
          <w:szCs w:val="24"/>
        </w:rPr>
        <w:t>D</w:t>
      </w:r>
      <w:r w:rsidRPr="00A82113">
        <w:rPr>
          <w:rFonts w:ascii="Times New Roman" w:hAnsi="Times New Roman"/>
          <w:b/>
          <w:sz w:val="24"/>
          <w:szCs w:val="24"/>
        </w:rPr>
        <w:t>escription of filing</w:t>
      </w:r>
      <w:r w:rsidRPr="00A82113">
        <w:rPr>
          <w:rFonts w:ascii="Times New Roman" w:hAnsi="Times New Roman"/>
          <w:b/>
          <w:bCs/>
          <w:sz w:val="24"/>
          <w:szCs w:val="24"/>
        </w:rPr>
        <w:t>, monitoring, tracking and restricting access to sensitive payment data</w:t>
      </w:r>
      <w:r w:rsidRPr="00A82113">
        <w:rPr>
          <w:rFonts w:ascii="Times New Roman" w:hAnsi="Times New Roman"/>
          <w:b/>
          <w:sz w:val="24"/>
          <w:szCs w:val="24"/>
        </w:rPr>
        <w:t xml:space="preserve"> and other data </w:t>
      </w:r>
    </w:p>
    <w:p w:rsidR="00433EE6" w:rsidRPr="00A82113" w:rsidRDefault="00433EE6" w:rsidP="00A86786">
      <w:pPr>
        <w:spacing w:after="0" w:line="240" w:lineRule="auto"/>
        <w:jc w:val="both"/>
        <w:rPr>
          <w:rFonts w:ascii="Times New Roman" w:hAnsi="Times New Roman"/>
          <w:sz w:val="24"/>
          <w:szCs w:val="24"/>
        </w:rPr>
      </w:pPr>
    </w:p>
    <w:p w:rsidR="00433EE6" w:rsidRPr="00A82113" w:rsidRDefault="00BD3870" w:rsidP="00442DDF">
      <w:pPr>
        <w:pStyle w:val="ListParagraph"/>
        <w:numPr>
          <w:ilvl w:val="0"/>
          <w:numId w:val="13"/>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L</w:t>
      </w:r>
      <w:r w:rsidR="00433EE6" w:rsidRPr="00A82113">
        <w:rPr>
          <w:rFonts w:ascii="Times New Roman" w:hAnsi="Times New Roman"/>
          <w:sz w:val="24"/>
          <w:szCs w:val="24"/>
        </w:rPr>
        <w:t>ist of data which, in the context of the applicant’s business model, ate attributable to sensitive payment data or other data, specifying positions, subdivisions, third parties with access to the sensitive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1"/>
        <w:gridCol w:w="2395"/>
        <w:gridCol w:w="2095"/>
        <w:gridCol w:w="3593"/>
      </w:tblGrid>
      <w:tr w:rsidR="00433EE6" w:rsidRPr="00A82113" w:rsidTr="00D57695">
        <w:tc>
          <w:tcPr>
            <w:tcW w:w="899"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Data </w:t>
            </w:r>
          </w:p>
        </w:tc>
        <w:tc>
          <w:tcPr>
            <w:tcW w:w="1215"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Data flow description </w:t>
            </w:r>
          </w:p>
        </w:tc>
        <w:tc>
          <w:tcPr>
            <w:tcW w:w="1063"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Access holders</w:t>
            </w:r>
          </w:p>
        </w:tc>
        <w:tc>
          <w:tcPr>
            <w:tcW w:w="1823"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Basis for access </w:t>
            </w:r>
          </w:p>
        </w:tc>
      </w:tr>
      <w:tr w:rsidR="00433EE6" w:rsidRPr="00A82113" w:rsidTr="00D57695">
        <w:tc>
          <w:tcPr>
            <w:tcW w:w="899"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215"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063"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823"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426"/>
        </w:tabs>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3"/>
        </w:numPr>
        <w:tabs>
          <w:tab w:val="left" w:pos="426"/>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Applicable procedures for granting access to internal and external users (third parties, customers) to sensitive payment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1"/>
        <w:gridCol w:w="7193"/>
      </w:tblGrid>
      <w:tr w:rsidR="00433EE6" w:rsidRPr="00A82113" w:rsidTr="00D57695">
        <w:trPr>
          <w:trHeight w:val="953"/>
        </w:trPr>
        <w:tc>
          <w:tcPr>
            <w:tcW w:w="1350" w:type="pct"/>
            <w:shd w:val="clear" w:color="auto" w:fill="D9D9D9"/>
          </w:tcPr>
          <w:p w:rsidR="00433EE6" w:rsidRPr="00A82113" w:rsidRDefault="00BD3870" w:rsidP="00D57695">
            <w:pPr>
              <w:tabs>
                <w:tab w:val="left" w:pos="426"/>
              </w:tabs>
              <w:spacing w:after="0" w:line="240" w:lineRule="auto"/>
              <w:jc w:val="both"/>
              <w:rPr>
                <w:rFonts w:ascii="Times New Roman" w:hAnsi="Times New Roman"/>
                <w:sz w:val="24"/>
                <w:szCs w:val="24"/>
                <w:lang w:eastAsia="lt-LT"/>
              </w:rPr>
            </w:pPr>
            <w:r>
              <w:rPr>
                <w:rFonts w:ascii="Times New Roman" w:hAnsi="Times New Roman"/>
                <w:sz w:val="24"/>
                <w:szCs w:val="24"/>
                <w:lang w:eastAsia="lt-LT"/>
              </w:rPr>
              <w:t>B</w:t>
            </w:r>
            <w:r w:rsidR="00433EE6" w:rsidRPr="00A82113">
              <w:rPr>
                <w:rFonts w:ascii="Times New Roman" w:hAnsi="Times New Roman"/>
                <w:sz w:val="24"/>
                <w:szCs w:val="24"/>
                <w:lang w:eastAsia="lt-LT"/>
              </w:rPr>
              <w:t xml:space="preserve">rief description of the procedure to authorise access </w:t>
            </w:r>
          </w:p>
        </w:tc>
        <w:tc>
          <w:tcPr>
            <w:tcW w:w="3650"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426"/>
        </w:tabs>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3"/>
        </w:numPr>
        <w:tabs>
          <w:tab w:val="left" w:pos="426"/>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lastRenderedPageBreak/>
        <w:t>IT system and technical security measures that have been implemented to ensure security of sensitive payment data, including data access monitoring, encryption, tokenisation, etc.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9"/>
        <w:gridCol w:w="6985"/>
      </w:tblGrid>
      <w:tr w:rsidR="00433EE6" w:rsidRPr="00A82113" w:rsidTr="00D57695">
        <w:tc>
          <w:tcPr>
            <w:tcW w:w="1456"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Security measure</w:t>
            </w:r>
          </w:p>
        </w:tc>
        <w:tc>
          <w:tcPr>
            <w:tcW w:w="3544"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Description/Comments</w:t>
            </w:r>
          </w:p>
        </w:tc>
      </w:tr>
      <w:tr w:rsidR="00433EE6" w:rsidRPr="00A82113" w:rsidTr="00D57695">
        <w:tc>
          <w:tcPr>
            <w:tcW w:w="1456"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Data monitoring</w:t>
            </w:r>
          </w:p>
        </w:tc>
        <w:tc>
          <w:tcPr>
            <w:tcW w:w="354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r w:rsidR="00433EE6" w:rsidRPr="00A82113" w:rsidTr="00D57695">
        <w:tc>
          <w:tcPr>
            <w:tcW w:w="1456"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Tokenisation</w:t>
            </w:r>
          </w:p>
        </w:tc>
        <w:tc>
          <w:tcPr>
            <w:tcW w:w="354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r w:rsidR="00433EE6" w:rsidRPr="00A82113" w:rsidTr="00D57695">
        <w:tc>
          <w:tcPr>
            <w:tcW w:w="1456"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c>
          <w:tcPr>
            <w:tcW w:w="354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426"/>
        </w:tabs>
        <w:spacing w:after="0" w:line="240" w:lineRule="auto"/>
        <w:jc w:val="both"/>
        <w:rPr>
          <w:rFonts w:ascii="Times New Roman" w:hAnsi="Times New Roman"/>
          <w:sz w:val="24"/>
          <w:szCs w:val="24"/>
        </w:rPr>
      </w:pPr>
    </w:p>
    <w:p w:rsidR="00433EE6" w:rsidRPr="00A82113" w:rsidRDefault="000757DF" w:rsidP="00442DDF">
      <w:pPr>
        <w:pStyle w:val="ListParagraph"/>
        <w:numPr>
          <w:ilvl w:val="0"/>
          <w:numId w:val="13"/>
        </w:numPr>
        <w:tabs>
          <w:tab w:val="left" w:pos="426"/>
        </w:tabs>
        <w:spacing w:after="0" w:line="240" w:lineRule="auto"/>
        <w:ind w:left="0" w:firstLine="0"/>
        <w:jc w:val="both"/>
        <w:rPr>
          <w:rFonts w:ascii="Times New Roman" w:hAnsi="Times New Roman"/>
          <w:sz w:val="24"/>
          <w:szCs w:val="24"/>
        </w:rPr>
      </w:pPr>
      <w:r>
        <w:rPr>
          <w:rFonts w:ascii="Times New Roman" w:hAnsi="Times New Roman"/>
          <w:sz w:val="24"/>
          <w:szCs w:val="24"/>
        </w:rPr>
        <w:t>E</w:t>
      </w:r>
      <w:r w:rsidR="00433EE6" w:rsidRPr="00A82113">
        <w:rPr>
          <w:rFonts w:ascii="Times New Roman" w:hAnsi="Times New Roman"/>
          <w:sz w:val="24"/>
          <w:szCs w:val="24"/>
        </w:rPr>
        <w:t>xplanation of how breaches will be detected and addressed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60"/>
        <w:gridCol w:w="2294"/>
      </w:tblGrid>
      <w:tr w:rsidR="00433EE6" w:rsidRPr="00A82113" w:rsidTr="00D57695">
        <w:trPr>
          <w:trHeight w:val="404"/>
        </w:trPr>
        <w:tc>
          <w:tcPr>
            <w:tcW w:w="3836" w:type="pct"/>
            <w:shd w:val="clear" w:color="auto" w:fill="D9D9D9"/>
          </w:tcPr>
          <w:p w:rsidR="00433EE6" w:rsidRPr="00A82113" w:rsidRDefault="000757DF" w:rsidP="00D57695">
            <w:pPr>
              <w:tabs>
                <w:tab w:val="left" w:pos="426"/>
                <w:tab w:val="left" w:pos="4596"/>
              </w:tabs>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detection of breaches</w:t>
            </w:r>
            <w:r w:rsidR="00433EE6" w:rsidRPr="00A82113">
              <w:rPr>
                <w:rFonts w:ascii="Times New Roman" w:hAnsi="Times New Roman"/>
                <w:sz w:val="24"/>
                <w:szCs w:val="24"/>
                <w:lang w:eastAsia="lt-LT"/>
              </w:rPr>
              <w:tab/>
            </w:r>
          </w:p>
        </w:tc>
        <w:tc>
          <w:tcPr>
            <w:tcW w:w="1164" w:type="pct"/>
            <w:shd w:val="clear" w:color="auto" w:fill="D9D9D9"/>
          </w:tcPr>
          <w:p w:rsidR="00433EE6" w:rsidRPr="00A82113" w:rsidRDefault="000757DF" w:rsidP="00D57695">
            <w:pPr>
              <w:tabs>
                <w:tab w:val="left" w:pos="426"/>
              </w:tabs>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actions to address breaches</w:t>
            </w:r>
          </w:p>
        </w:tc>
      </w:tr>
      <w:tr w:rsidR="00433EE6" w:rsidRPr="00A82113" w:rsidTr="00D57695">
        <w:trPr>
          <w:trHeight w:val="404"/>
        </w:trPr>
        <w:tc>
          <w:tcPr>
            <w:tcW w:w="3836"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16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r w:rsidR="00433EE6" w:rsidRPr="00A82113" w:rsidTr="00D57695">
        <w:trPr>
          <w:trHeight w:val="404"/>
        </w:trPr>
        <w:tc>
          <w:tcPr>
            <w:tcW w:w="3836"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16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426"/>
        </w:tabs>
        <w:spacing w:after="0" w:line="240" w:lineRule="auto"/>
        <w:jc w:val="both"/>
        <w:rPr>
          <w:rFonts w:ascii="Times New Roman" w:hAnsi="Times New Roman"/>
          <w:sz w:val="24"/>
          <w:szCs w:val="24"/>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Part V. IT system security description</w:t>
      </w:r>
    </w:p>
    <w:p w:rsidR="00433EE6" w:rsidRPr="00A82113" w:rsidRDefault="00433EE6" w:rsidP="00A86786">
      <w:pPr>
        <w:spacing w:after="0" w:line="240" w:lineRule="auto"/>
        <w:jc w:val="both"/>
        <w:rPr>
          <w:rFonts w:ascii="Times New Roman" w:hAnsi="Times New Roman"/>
          <w:sz w:val="24"/>
          <w:szCs w:val="24"/>
        </w:rPr>
      </w:pPr>
    </w:p>
    <w:p w:rsidR="00433EE6" w:rsidRPr="00A82113" w:rsidRDefault="00A37E53" w:rsidP="00442DDF">
      <w:pPr>
        <w:pStyle w:val="ListParagraph"/>
        <w:numPr>
          <w:ilvl w:val="0"/>
          <w:numId w:val="14"/>
        </w:numPr>
        <w:tabs>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D</w:t>
      </w:r>
      <w:r w:rsidR="00433EE6" w:rsidRPr="00A82113">
        <w:rPr>
          <w:rFonts w:ascii="Times New Roman" w:hAnsi="Times New Roman"/>
          <w:sz w:val="24"/>
          <w:szCs w:val="24"/>
        </w:rPr>
        <w:t>escription of IT system security, includ</w:t>
      </w:r>
      <w:r>
        <w:rPr>
          <w:rFonts w:ascii="Times New Roman" w:hAnsi="Times New Roman"/>
          <w:sz w:val="24"/>
          <w:szCs w:val="24"/>
        </w:rPr>
        <w:t>ing</w:t>
      </w:r>
      <w:r w:rsidR="00433EE6" w:rsidRPr="00A82113">
        <w:rPr>
          <w:rFonts w:ascii="Times New Roman" w:hAnsi="Times New Roman"/>
          <w:sz w:val="24"/>
          <w:szCs w:val="24"/>
        </w:rPr>
        <w:t>:</w:t>
      </w:r>
    </w:p>
    <w:p w:rsidR="00433EE6" w:rsidRPr="00A82113" w:rsidRDefault="000F0D2E" w:rsidP="00442DDF">
      <w:pPr>
        <w:pStyle w:val="ListParagraph"/>
        <w:numPr>
          <w:ilvl w:val="1"/>
          <w:numId w:val="4"/>
        </w:numPr>
        <w:tabs>
          <w:tab w:val="left" w:pos="567"/>
        </w:tabs>
        <w:spacing w:after="0" w:line="240" w:lineRule="auto"/>
        <w:ind w:left="0" w:firstLine="0"/>
        <w:jc w:val="both"/>
        <w:rPr>
          <w:rFonts w:ascii="Times New Roman" w:hAnsi="Times New Roman"/>
          <w:sz w:val="24"/>
          <w:szCs w:val="24"/>
        </w:rPr>
      </w:pPr>
      <w:proofErr w:type="gramStart"/>
      <w:r>
        <w:rPr>
          <w:rFonts w:ascii="Times New Roman" w:hAnsi="Times New Roman"/>
          <w:sz w:val="24"/>
          <w:szCs w:val="24"/>
        </w:rPr>
        <w:t>a</w:t>
      </w:r>
      <w:r w:rsidR="00433EE6" w:rsidRPr="00A82113">
        <w:rPr>
          <w:rFonts w:ascii="Times New Roman" w:hAnsi="Times New Roman"/>
          <w:sz w:val="24"/>
          <w:szCs w:val="24"/>
        </w:rPr>
        <w:t>rchitecture</w:t>
      </w:r>
      <w:proofErr w:type="gramEnd"/>
      <w:r w:rsidR="00433EE6" w:rsidRPr="00A82113">
        <w:rPr>
          <w:rFonts w:ascii="Times New Roman" w:hAnsi="Times New Roman"/>
          <w:sz w:val="24"/>
          <w:szCs w:val="24"/>
        </w:rPr>
        <w:t xml:space="preserve"> of systems and their network elements. A detailed technical IT network scheme with all network elements (firewalls, routers, servers, etc.) as well as logical network scheme, including all IT systems and their internal and external connections;</w:t>
      </w:r>
    </w:p>
    <w:p w:rsidR="00433EE6" w:rsidRPr="00A82113" w:rsidRDefault="00433EE6" w:rsidP="00442DDF">
      <w:pPr>
        <w:pStyle w:val="ListParagraph"/>
        <w:numPr>
          <w:ilvl w:val="1"/>
          <w:numId w:val="4"/>
        </w:numPr>
        <w:tabs>
          <w:tab w:val="left" w:pos="567"/>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IT systems supporting the business activities provided, such as the applicant’s website, the risk and fraud management engine, and customer accounting;</w:t>
      </w:r>
    </w:p>
    <w:p w:rsidR="00433EE6" w:rsidRPr="00A82113" w:rsidRDefault="000F0D2E" w:rsidP="00442DDF">
      <w:pPr>
        <w:pStyle w:val="ListParagraph"/>
        <w:numPr>
          <w:ilvl w:val="1"/>
          <w:numId w:val="4"/>
        </w:numPr>
        <w:tabs>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rPr>
        <w:t>s</w:t>
      </w:r>
      <w:r w:rsidRPr="00A82113">
        <w:rPr>
          <w:rFonts w:ascii="Times New Roman" w:hAnsi="Times New Roman"/>
          <w:sz w:val="24"/>
          <w:szCs w:val="24"/>
        </w:rPr>
        <w:t>upport</w:t>
      </w:r>
      <w:r>
        <w:rPr>
          <w:rFonts w:ascii="Times New Roman" w:hAnsi="Times New Roman"/>
          <w:sz w:val="24"/>
          <w:szCs w:val="24"/>
        </w:rPr>
        <w:t>ing</w:t>
      </w:r>
      <w:r w:rsidRPr="00A82113">
        <w:rPr>
          <w:rFonts w:ascii="Times New Roman" w:hAnsi="Times New Roman"/>
          <w:sz w:val="24"/>
          <w:szCs w:val="24"/>
        </w:rPr>
        <w:t xml:space="preserve"> </w:t>
      </w:r>
      <w:r w:rsidR="00433EE6" w:rsidRPr="00A82113">
        <w:rPr>
          <w:rFonts w:ascii="Times New Roman" w:hAnsi="Times New Roman"/>
          <w:sz w:val="24"/>
          <w:szCs w:val="24"/>
        </w:rPr>
        <w:t xml:space="preserve">IT systems used for the organisation and administration of </w:t>
      </w:r>
      <w:r w:rsidR="00433EE6" w:rsidRPr="001F7754">
        <w:rPr>
          <w:rFonts w:ascii="Times New Roman" w:hAnsi="Times New Roman"/>
          <w:sz w:val="24"/>
          <w:szCs w:val="24"/>
        </w:rPr>
        <w:t>the applicant, such as accounting, legal reporting systems, staff management, customer relationship management, email servers and internal file server</w:t>
      </w:r>
      <w:r w:rsidR="00433EE6" w:rsidRPr="00A82113">
        <w:rPr>
          <w:rFonts w:ascii="Times New Roman" w:hAnsi="Times New Roman"/>
          <w:sz w:val="24"/>
          <w:szCs w:val="24"/>
        </w:rPr>
        <w:t>s;</w:t>
      </w:r>
    </w:p>
    <w:p w:rsidR="00433EE6" w:rsidRPr="001F7754" w:rsidRDefault="000F0D2E" w:rsidP="00442DDF">
      <w:pPr>
        <w:pStyle w:val="ListParagraph"/>
        <w:numPr>
          <w:ilvl w:val="1"/>
          <w:numId w:val="4"/>
        </w:numPr>
        <w:tabs>
          <w:tab w:val="left" w:pos="567"/>
        </w:tabs>
        <w:spacing w:after="0" w:line="240" w:lineRule="auto"/>
        <w:ind w:left="0" w:firstLine="0"/>
        <w:jc w:val="both"/>
        <w:rPr>
          <w:rFonts w:ascii="Times New Roman" w:hAnsi="Times New Roman"/>
          <w:sz w:val="24"/>
          <w:szCs w:val="24"/>
        </w:rPr>
      </w:pPr>
      <w:proofErr w:type="gramStart"/>
      <w:r>
        <w:rPr>
          <w:rFonts w:ascii="Times New Roman" w:hAnsi="Times New Roman"/>
          <w:sz w:val="24"/>
          <w:szCs w:val="24"/>
        </w:rPr>
        <w:t>i</w:t>
      </w:r>
      <w:r w:rsidRPr="00A82113">
        <w:rPr>
          <w:rFonts w:ascii="Times New Roman" w:hAnsi="Times New Roman"/>
          <w:sz w:val="24"/>
          <w:szCs w:val="24"/>
        </w:rPr>
        <w:t>nformation</w:t>
      </w:r>
      <w:proofErr w:type="gramEnd"/>
      <w:r w:rsidRPr="00A82113">
        <w:rPr>
          <w:rFonts w:ascii="Times New Roman" w:hAnsi="Times New Roman"/>
          <w:sz w:val="24"/>
          <w:szCs w:val="24"/>
        </w:rPr>
        <w:t xml:space="preserve"> </w:t>
      </w:r>
      <w:r w:rsidR="00433EE6" w:rsidRPr="00A82113">
        <w:rPr>
          <w:rFonts w:ascii="Times New Roman" w:hAnsi="Times New Roman"/>
          <w:sz w:val="24"/>
          <w:szCs w:val="24"/>
        </w:rPr>
        <w:t xml:space="preserve">on whether or not those systems are already used </w:t>
      </w:r>
      <w:r w:rsidR="00433EE6" w:rsidRPr="001F7754">
        <w:rPr>
          <w:rFonts w:ascii="Times New Roman" w:hAnsi="Times New Roman"/>
          <w:sz w:val="24"/>
          <w:szCs w:val="24"/>
        </w:rPr>
        <w:t>by the applicant or its group, and the estimated date of implementation, if applicable.</w:t>
      </w:r>
    </w:p>
    <w:p w:rsidR="00433EE6" w:rsidRPr="00A82113" w:rsidRDefault="00433EE6" w:rsidP="00A86786">
      <w:pPr>
        <w:pStyle w:val="ListParagraph"/>
        <w:tabs>
          <w:tab w:val="left" w:pos="567"/>
        </w:tabs>
        <w:spacing w:after="0" w:line="240" w:lineRule="auto"/>
        <w:ind w:left="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927"/>
      </w:tblGrid>
      <w:tr w:rsidR="00433EE6" w:rsidRPr="00A82113" w:rsidTr="00D57695">
        <w:tc>
          <w:tcPr>
            <w:tcW w:w="4927" w:type="dxa"/>
            <w:shd w:val="clear" w:color="auto" w:fill="D9D9D9"/>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r w:rsidRPr="00A82113">
              <w:rPr>
                <w:rFonts w:ascii="Times New Roman" w:hAnsi="Times New Roman"/>
                <w:sz w:val="24"/>
                <w:szCs w:val="24"/>
                <w:lang w:eastAsia="lt-LT"/>
              </w:rPr>
              <w:t>Number of the attachment to the application</w:t>
            </w:r>
          </w:p>
        </w:tc>
        <w:tc>
          <w:tcPr>
            <w:tcW w:w="4927" w:type="dxa"/>
          </w:tcPr>
          <w:p w:rsidR="00433EE6" w:rsidRPr="00A82113" w:rsidRDefault="00433EE6" w:rsidP="00D57695">
            <w:pPr>
              <w:tabs>
                <w:tab w:val="left" w:pos="284"/>
              </w:tabs>
              <w:spacing w:after="0" w:line="240" w:lineRule="auto"/>
              <w:contextualSpacing/>
              <w:jc w:val="both"/>
              <w:rPr>
                <w:rFonts w:ascii="Times New Roman" w:hAnsi="Times New Roman"/>
                <w:sz w:val="24"/>
                <w:szCs w:val="24"/>
                <w:lang w:eastAsia="lt-LT"/>
              </w:rPr>
            </w:pPr>
          </w:p>
        </w:tc>
      </w:tr>
    </w:tbl>
    <w:p w:rsidR="00433EE6" w:rsidRPr="00A82113" w:rsidRDefault="00433EE6" w:rsidP="00A86786">
      <w:pPr>
        <w:spacing w:after="0" w:line="240" w:lineRule="auto"/>
        <w:ind w:left="567"/>
        <w:jc w:val="both"/>
        <w:rPr>
          <w:rFonts w:ascii="Times New Roman" w:hAnsi="Times New Roman"/>
          <w:sz w:val="24"/>
          <w:szCs w:val="24"/>
        </w:rPr>
      </w:pPr>
    </w:p>
    <w:p w:rsidR="00433EE6" w:rsidRPr="008B23B7" w:rsidRDefault="00A37E53" w:rsidP="00442DDF">
      <w:pPr>
        <w:pStyle w:val="ListParagraph"/>
        <w:numPr>
          <w:ilvl w:val="0"/>
          <w:numId w:val="14"/>
        </w:numPr>
        <w:tabs>
          <w:tab w:val="left" w:pos="567"/>
        </w:tabs>
        <w:spacing w:after="0" w:line="240" w:lineRule="auto"/>
        <w:ind w:left="0" w:firstLine="0"/>
        <w:jc w:val="both"/>
        <w:rPr>
          <w:rFonts w:ascii="Times New Roman" w:hAnsi="Times New Roman"/>
          <w:sz w:val="24"/>
          <w:szCs w:val="24"/>
        </w:rPr>
      </w:pPr>
      <w:r w:rsidRPr="008B23B7">
        <w:rPr>
          <w:rFonts w:ascii="Times New Roman" w:hAnsi="Times New Roman"/>
          <w:sz w:val="24"/>
          <w:szCs w:val="24"/>
        </w:rPr>
        <w:t>T</w:t>
      </w:r>
      <w:r w:rsidR="00433EE6" w:rsidRPr="008B23B7">
        <w:rPr>
          <w:rFonts w:ascii="Times New Roman" w:hAnsi="Times New Roman"/>
          <w:sz w:val="24"/>
          <w:szCs w:val="24"/>
        </w:rPr>
        <w:t>ype of authorised connections from outside, such as with partners, service providers, entities of the group and employees working remotely, including the rationale for such connections; and, for each of the connections, the logical security measures and mechanisms in place, specifying the control the payment institution will have over such access as well as the nature and frequency of each control, such as technical versus organisational; preventative versus detective; real-time monitoring versus regular reviews, such as the use of an active directory separate from the group, the opening and/or closing of communication lines, security equipment configuration, generation of keys or client authentication certificates, system monitoring, authentication, confidentiality of communication, intrusion detection, antivirus systems and logs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6"/>
        <w:gridCol w:w="3555"/>
        <w:gridCol w:w="4643"/>
      </w:tblGrid>
      <w:tr w:rsidR="00433EE6" w:rsidRPr="00A82113" w:rsidTr="00D57695">
        <w:tc>
          <w:tcPr>
            <w:tcW w:w="840"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Connection</w:t>
            </w:r>
          </w:p>
        </w:tc>
        <w:tc>
          <w:tcPr>
            <w:tcW w:w="1804" w:type="pct"/>
            <w:shd w:val="clear" w:color="auto" w:fill="D9D9D9"/>
          </w:tcPr>
          <w:p w:rsidR="00433EE6" w:rsidRPr="00A82113" w:rsidRDefault="00A1503E" w:rsidP="00D57695">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the connection, including the rationale</w:t>
            </w:r>
          </w:p>
        </w:tc>
        <w:tc>
          <w:tcPr>
            <w:tcW w:w="2356" w:type="pct"/>
            <w:shd w:val="clear" w:color="auto" w:fill="D9D9D9"/>
          </w:tcPr>
          <w:p w:rsidR="00433EE6" w:rsidRPr="00A82113" w:rsidRDefault="00A1503E">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security measures in place</w:t>
            </w:r>
          </w:p>
        </w:tc>
      </w:tr>
      <w:tr w:rsidR="00433EE6" w:rsidRPr="00A82113" w:rsidTr="00D57695">
        <w:tc>
          <w:tcPr>
            <w:tcW w:w="84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804"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2356"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840"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804"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2356" w:type="pct"/>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A1503E" w:rsidP="00442DDF">
      <w:pPr>
        <w:pStyle w:val="ListParagraph"/>
        <w:numPr>
          <w:ilvl w:val="0"/>
          <w:numId w:val="14"/>
        </w:numPr>
        <w:tabs>
          <w:tab w:val="left" w:pos="567"/>
        </w:tabs>
        <w:spacing w:after="0" w:line="240" w:lineRule="auto"/>
        <w:ind w:left="0" w:firstLine="0"/>
        <w:jc w:val="both"/>
        <w:rPr>
          <w:rFonts w:ascii="Times New Roman" w:hAnsi="Times New Roman"/>
          <w:sz w:val="24"/>
          <w:szCs w:val="24"/>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main security measures by areas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7"/>
        <w:gridCol w:w="5187"/>
      </w:tblGrid>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Area</w:t>
            </w:r>
          </w:p>
        </w:tc>
        <w:tc>
          <w:tcPr>
            <w:tcW w:w="2633" w:type="pct"/>
            <w:shd w:val="clear" w:color="auto" w:fill="D9D9D9"/>
          </w:tcPr>
          <w:p w:rsidR="00433EE6" w:rsidRPr="00A82113" w:rsidRDefault="00A1503E" w:rsidP="00D57695">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security measures</w:t>
            </w: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HR security (checks, disciplinary procedure)</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Asset management (IT asset management, information classification, management of data media)</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lastRenderedPageBreak/>
              <w:t>Access management</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Cryptography, encryption</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rPr>
              <w:t>Physical security measures and mechanisms of the premises and the data centre</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IT procedures and responsibilities (back-up infrastructures, monitoring, management of technical vulnerabilities, change management)</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Security of connections </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System development and maintenance</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Relations with IT service providers</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2368"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Compliance management, independent IT security reviews</w:t>
            </w:r>
          </w:p>
        </w:tc>
        <w:tc>
          <w:tcPr>
            <w:tcW w:w="2633" w:type="pct"/>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r w:rsidRPr="00A82113">
        <w:rPr>
          <w:rFonts w:ascii="Times New Roman" w:hAnsi="Times New Roman"/>
          <w:sz w:val="24"/>
          <w:szCs w:val="24"/>
        </w:rPr>
        <w:t xml:space="preserve">4. </w:t>
      </w:r>
      <w:r w:rsidR="00A1503E">
        <w:rPr>
          <w:rFonts w:ascii="Times New Roman" w:hAnsi="Times New Roman"/>
          <w:sz w:val="24"/>
          <w:szCs w:val="24"/>
        </w:rPr>
        <w:t>L</w:t>
      </w:r>
      <w:r w:rsidRPr="00A82113">
        <w:rPr>
          <w:rFonts w:ascii="Times New Roman" w:hAnsi="Times New Roman"/>
          <w:sz w:val="24"/>
          <w:szCs w:val="24"/>
        </w:rPr>
        <w:t>ist of supporting internal written procedures, arrangements, standards and other documents in relation to the applicant’s IT systems and their management or, for procedures that have not yet been formalised, an estimated date for their finalisation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6"/>
        <w:gridCol w:w="5797"/>
        <w:gridCol w:w="1521"/>
      </w:tblGrid>
      <w:tr w:rsidR="00433EE6" w:rsidRPr="00A82113" w:rsidTr="00934A10">
        <w:tc>
          <w:tcPr>
            <w:tcW w:w="2536" w:type="dxa"/>
            <w:shd w:val="clear" w:color="auto" w:fill="D9D9D9"/>
          </w:tcPr>
          <w:p w:rsidR="00433EE6" w:rsidRPr="00A82113" w:rsidRDefault="00433EE6" w:rsidP="00E447B0">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Document title</w:t>
            </w:r>
          </w:p>
        </w:tc>
        <w:tc>
          <w:tcPr>
            <w:tcW w:w="5797" w:type="dxa"/>
            <w:shd w:val="clear" w:color="auto" w:fill="D9D9D9"/>
          </w:tcPr>
          <w:p w:rsidR="00433EE6" w:rsidRPr="00A82113" w:rsidRDefault="00433EE6" w:rsidP="00E447B0">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Description/Purpose</w:t>
            </w:r>
          </w:p>
        </w:tc>
        <w:tc>
          <w:tcPr>
            <w:tcW w:w="1521" w:type="dxa"/>
            <w:shd w:val="clear" w:color="auto" w:fill="D9D9D9"/>
          </w:tcPr>
          <w:p w:rsidR="00433EE6" w:rsidRPr="00A82113" w:rsidRDefault="00433EE6" w:rsidP="00E447B0">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Finalisation date</w:t>
            </w:r>
          </w:p>
        </w:tc>
      </w:tr>
      <w:tr w:rsidR="00433EE6" w:rsidRPr="00A82113" w:rsidTr="00934A10">
        <w:tc>
          <w:tcPr>
            <w:tcW w:w="2536"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5797"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521"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934A10">
        <w:tc>
          <w:tcPr>
            <w:tcW w:w="2536"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5797"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521"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b/>
          <w:sz w:val="24"/>
          <w:szCs w:val="24"/>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 xml:space="preserve">Part VI. Business continuity arrangements </w:t>
      </w:r>
    </w:p>
    <w:p w:rsidR="00433EE6" w:rsidRPr="00A82113" w:rsidRDefault="00433EE6" w:rsidP="00A86786">
      <w:pPr>
        <w:spacing w:after="0" w:line="240" w:lineRule="auto"/>
        <w:jc w:val="both"/>
        <w:rPr>
          <w:rFonts w:ascii="Times New Roman" w:hAnsi="Times New Roman"/>
          <w:b/>
          <w:sz w:val="24"/>
          <w:szCs w:val="24"/>
        </w:rPr>
      </w:pPr>
    </w:p>
    <w:p w:rsidR="00433EE6" w:rsidRPr="00A82113" w:rsidRDefault="002654CD" w:rsidP="00442DDF">
      <w:pPr>
        <w:pStyle w:val="ListParagraph"/>
        <w:numPr>
          <w:ilvl w:val="0"/>
          <w:numId w:val="18"/>
        </w:numPr>
        <w:tabs>
          <w:tab w:val="left" w:pos="284"/>
        </w:tabs>
        <w:spacing w:after="0" w:line="240" w:lineRule="auto"/>
        <w:ind w:left="0" w:firstLine="0"/>
        <w:jc w:val="both"/>
        <w:rPr>
          <w:rFonts w:ascii="Times New Roman" w:hAnsi="Times New Roman"/>
          <w:sz w:val="24"/>
          <w:szCs w:val="24"/>
        </w:rPr>
      </w:pPr>
      <w:r>
        <w:rPr>
          <w:rFonts w:ascii="Times New Roman" w:hAnsi="Times New Roman"/>
          <w:sz w:val="24"/>
          <w:szCs w:val="24"/>
        </w:rPr>
        <w:t>B</w:t>
      </w:r>
      <w:r w:rsidR="00433EE6" w:rsidRPr="00A82113">
        <w:rPr>
          <w:rFonts w:ascii="Times New Roman" w:hAnsi="Times New Roman"/>
          <w:sz w:val="24"/>
          <w:szCs w:val="24"/>
        </w:rPr>
        <w:t>usiness impact analysis, including business processes and recovery objectives, such as recovery time objectives, recovery point objectives and protected 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0"/>
        <w:gridCol w:w="1701"/>
        <w:gridCol w:w="1889"/>
        <w:gridCol w:w="2242"/>
        <w:gridCol w:w="2402"/>
      </w:tblGrid>
      <w:tr w:rsidR="00433EE6" w:rsidRPr="00A82113" w:rsidTr="00D57695">
        <w:tc>
          <w:tcPr>
            <w:tcW w:w="1620"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Business process</w:t>
            </w:r>
          </w:p>
        </w:tc>
        <w:tc>
          <w:tcPr>
            <w:tcW w:w="1701"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Necessary recovery time</w:t>
            </w:r>
          </w:p>
        </w:tc>
        <w:tc>
          <w:tcPr>
            <w:tcW w:w="1889"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Potential data loss time</w:t>
            </w:r>
          </w:p>
        </w:tc>
        <w:tc>
          <w:tcPr>
            <w:tcW w:w="2242"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Data and IT systems necessary for the process</w:t>
            </w:r>
          </w:p>
        </w:tc>
        <w:tc>
          <w:tcPr>
            <w:tcW w:w="2402"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Points of storage and recovery of data back-up copies (back-up data centre)</w:t>
            </w:r>
          </w:p>
        </w:tc>
      </w:tr>
      <w:tr w:rsidR="00433EE6" w:rsidRPr="00A82113" w:rsidTr="00D57695">
        <w:trPr>
          <w:trHeight w:val="489"/>
        </w:trPr>
        <w:tc>
          <w:tcPr>
            <w:tcW w:w="1620"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701"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889"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2242"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2402"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rPr>
          <w:trHeight w:val="489"/>
        </w:trPr>
        <w:tc>
          <w:tcPr>
            <w:tcW w:w="1620"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701"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1889"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2242"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2402"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r w:rsidRPr="00A82113">
        <w:rPr>
          <w:rFonts w:ascii="Times New Roman" w:hAnsi="Times New Roman"/>
          <w:sz w:val="24"/>
          <w:szCs w:val="24"/>
        </w:rPr>
        <w:t xml:space="preserve">2. </w:t>
      </w:r>
      <w:r w:rsidR="002654CD">
        <w:rPr>
          <w:rFonts w:ascii="Times New Roman" w:hAnsi="Times New Roman"/>
          <w:sz w:val="24"/>
          <w:szCs w:val="24"/>
        </w:rPr>
        <w:t>E</w:t>
      </w:r>
      <w:r w:rsidRPr="00A82113">
        <w:rPr>
          <w:rFonts w:ascii="Times New Roman" w:hAnsi="Times New Roman"/>
          <w:sz w:val="24"/>
          <w:szCs w:val="24"/>
        </w:rPr>
        <w:t>xplanation of how the applicant will deal with significant continuity events and disruptions, such as failure of key systems; loss of key data; inaccessibility of the premises; and loss of key persons (the initial list should be supplemented by potential problems relevant for the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8"/>
        <w:gridCol w:w="7956"/>
      </w:tblGrid>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Problem</w:t>
            </w:r>
          </w:p>
        </w:tc>
        <w:tc>
          <w:tcPr>
            <w:tcW w:w="7956" w:type="dxa"/>
            <w:shd w:val="clear" w:color="auto" w:fill="D9D9D9"/>
          </w:tcPr>
          <w:p w:rsidR="00433EE6" w:rsidRPr="00A82113" w:rsidRDefault="002654CD" w:rsidP="00D57695">
            <w:pPr>
              <w:spacing w:after="0" w:line="240" w:lineRule="auto"/>
              <w:jc w:val="both"/>
              <w:rPr>
                <w:rFonts w:ascii="Times New Roman" w:hAnsi="Times New Roman"/>
                <w:sz w:val="24"/>
                <w:szCs w:val="24"/>
                <w:lang w:eastAsia="lt-LT"/>
              </w:rPr>
            </w:pPr>
            <w:r>
              <w:rPr>
                <w:rFonts w:ascii="Times New Roman" w:hAnsi="Times New Roman"/>
                <w:sz w:val="24"/>
                <w:szCs w:val="24"/>
              </w:rPr>
              <w:t>E</w:t>
            </w:r>
            <w:r w:rsidR="00433EE6" w:rsidRPr="00A82113">
              <w:rPr>
                <w:rFonts w:ascii="Times New Roman" w:hAnsi="Times New Roman"/>
                <w:sz w:val="24"/>
                <w:szCs w:val="24"/>
              </w:rPr>
              <w:t>xplanation of resolution of incidents</w:t>
            </w:r>
          </w:p>
        </w:tc>
      </w:tr>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rPr>
              <w:t>Failure of key systems</w:t>
            </w:r>
          </w:p>
        </w:tc>
        <w:tc>
          <w:tcPr>
            <w:tcW w:w="7956"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rPr>
              <w:t>Loss of key data</w:t>
            </w:r>
          </w:p>
        </w:tc>
        <w:tc>
          <w:tcPr>
            <w:tcW w:w="7956"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rPr>
              <w:t>Inaccessibility of the premises</w:t>
            </w:r>
          </w:p>
        </w:tc>
        <w:tc>
          <w:tcPr>
            <w:tcW w:w="7956"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rPr>
              <w:t>Loss of key persons</w:t>
            </w:r>
          </w:p>
        </w:tc>
        <w:tc>
          <w:tcPr>
            <w:tcW w:w="7956"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898"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w:t>
            </w:r>
          </w:p>
        </w:tc>
        <w:tc>
          <w:tcPr>
            <w:tcW w:w="7956"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r w:rsidRPr="00A82113">
        <w:rPr>
          <w:rFonts w:ascii="Times New Roman" w:hAnsi="Times New Roman"/>
          <w:sz w:val="24"/>
          <w:szCs w:val="24"/>
        </w:rPr>
        <w:t xml:space="preserve">3. </w:t>
      </w:r>
      <w:r w:rsidR="002654CD">
        <w:rPr>
          <w:rFonts w:ascii="Times New Roman" w:hAnsi="Times New Roman"/>
          <w:sz w:val="24"/>
          <w:szCs w:val="24"/>
        </w:rPr>
        <w:t>F</w:t>
      </w:r>
      <w:r w:rsidRPr="00A82113">
        <w:rPr>
          <w:rFonts w:ascii="Times New Roman" w:hAnsi="Times New Roman"/>
          <w:sz w:val="24"/>
          <w:szCs w:val="24"/>
        </w:rPr>
        <w:t>requency with which the applicant intends to test business continuity and disaster recovery plans (including IT system recovery) and how the results of the testing will be recorded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2576"/>
        <w:gridCol w:w="2836"/>
        <w:gridCol w:w="2582"/>
      </w:tblGrid>
      <w:tr w:rsidR="00433EE6" w:rsidRPr="00A82113" w:rsidTr="00D57695">
        <w:tc>
          <w:tcPr>
            <w:tcW w:w="2463"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Business processes</w:t>
            </w:r>
          </w:p>
        </w:tc>
        <w:tc>
          <w:tcPr>
            <w:tcW w:w="3741"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Testing frequency</w:t>
            </w:r>
          </w:p>
        </w:tc>
        <w:tc>
          <w:tcPr>
            <w:tcW w:w="4252"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Testing recording</w:t>
            </w:r>
          </w:p>
        </w:tc>
        <w:tc>
          <w:tcPr>
            <w:tcW w:w="3686"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Comments</w:t>
            </w:r>
          </w:p>
        </w:tc>
      </w:tr>
      <w:tr w:rsidR="00433EE6" w:rsidRPr="00A82113" w:rsidTr="00D57695">
        <w:trPr>
          <w:trHeight w:val="461"/>
        </w:trPr>
        <w:tc>
          <w:tcPr>
            <w:tcW w:w="2463"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3741"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4252"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3686" w:type="dxa"/>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rPr>
          <w:trHeight w:val="461"/>
        </w:trPr>
        <w:tc>
          <w:tcPr>
            <w:tcW w:w="2463"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3741"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4252" w:type="dxa"/>
          </w:tcPr>
          <w:p w:rsidR="00433EE6" w:rsidRPr="00A82113" w:rsidRDefault="00433EE6" w:rsidP="00D57695">
            <w:pPr>
              <w:spacing w:after="0" w:line="240" w:lineRule="auto"/>
              <w:jc w:val="both"/>
              <w:rPr>
                <w:rFonts w:ascii="Times New Roman" w:hAnsi="Times New Roman"/>
                <w:sz w:val="24"/>
                <w:szCs w:val="24"/>
                <w:lang w:eastAsia="lt-LT"/>
              </w:rPr>
            </w:pPr>
          </w:p>
        </w:tc>
        <w:tc>
          <w:tcPr>
            <w:tcW w:w="3686"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r w:rsidRPr="00A82113">
        <w:rPr>
          <w:rFonts w:ascii="Times New Roman" w:hAnsi="Times New Roman"/>
          <w:sz w:val="24"/>
          <w:szCs w:val="24"/>
        </w:rPr>
        <w:t xml:space="preserve">4. </w:t>
      </w:r>
      <w:r w:rsidR="002654CD">
        <w:rPr>
          <w:rFonts w:ascii="Times New Roman" w:hAnsi="Times New Roman"/>
          <w:sz w:val="24"/>
          <w:szCs w:val="24"/>
        </w:rPr>
        <w:t>D</w:t>
      </w:r>
      <w:r w:rsidRPr="00A82113">
        <w:rPr>
          <w:rFonts w:ascii="Times New Roman" w:hAnsi="Times New Roman"/>
          <w:sz w:val="24"/>
          <w:szCs w:val="24"/>
        </w:rPr>
        <w:t xml:space="preserve">escription of risk mitigation measures which should be applied by the applicant upon termination of payment services to ensure the execution of outstanding payment transactions and correct termination of existing contracts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D57695">
        <w:tc>
          <w:tcPr>
            <w:tcW w:w="14142" w:type="dxa"/>
            <w:shd w:val="clear" w:color="auto" w:fill="D9D9D9"/>
          </w:tcPr>
          <w:p w:rsidR="00433EE6" w:rsidRPr="00A82113" w:rsidRDefault="002654CD" w:rsidP="00D57695">
            <w:pPr>
              <w:spacing w:after="0" w:line="240" w:lineRule="auto"/>
              <w:jc w:val="both"/>
              <w:rPr>
                <w:rFonts w:ascii="Times New Roman" w:hAnsi="Times New Roman"/>
                <w:color w:val="FF0000"/>
                <w:sz w:val="24"/>
                <w:szCs w:val="24"/>
                <w:lang w:eastAsia="lt-LT"/>
              </w:rPr>
            </w:pPr>
            <w:r>
              <w:rPr>
                <w:rFonts w:ascii="Times New Roman" w:hAnsi="Times New Roman"/>
                <w:sz w:val="24"/>
                <w:szCs w:val="24"/>
              </w:rPr>
              <w:t>D</w:t>
            </w:r>
            <w:r w:rsidR="00433EE6" w:rsidRPr="00A82113">
              <w:rPr>
                <w:rFonts w:ascii="Times New Roman" w:hAnsi="Times New Roman"/>
                <w:sz w:val="24"/>
                <w:szCs w:val="24"/>
              </w:rPr>
              <w:t>escription of risk mitigation measures</w:t>
            </w:r>
          </w:p>
        </w:tc>
      </w:tr>
      <w:tr w:rsidR="00433EE6" w:rsidRPr="00A82113" w:rsidTr="00D57695">
        <w:trPr>
          <w:trHeight w:val="469"/>
        </w:trPr>
        <w:tc>
          <w:tcPr>
            <w:tcW w:w="14142"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 xml:space="preserve">Part VII. </w:t>
      </w:r>
      <w:r w:rsidR="002654CD" w:rsidRPr="002C6711">
        <w:rPr>
          <w:rFonts w:ascii="Times New Roman" w:hAnsi="Times New Roman"/>
          <w:b/>
          <w:bCs/>
          <w:sz w:val="24"/>
          <w:szCs w:val="24"/>
        </w:rPr>
        <w:t>D</w:t>
      </w:r>
      <w:r w:rsidRPr="002C6711">
        <w:rPr>
          <w:rFonts w:ascii="Times New Roman" w:hAnsi="Times New Roman"/>
          <w:b/>
          <w:bCs/>
          <w:sz w:val="24"/>
          <w:szCs w:val="24"/>
        </w:rPr>
        <w:t>escription of the procedure for monitoring, handling and following up on security incidents and security-related customer complaints</w:t>
      </w:r>
      <w:r w:rsidRPr="00A82113">
        <w:rPr>
          <w:rFonts w:ascii="Times New Roman" w:hAnsi="Times New Roman"/>
          <w:b/>
          <w:sz w:val="24"/>
          <w:szCs w:val="24"/>
        </w:rPr>
        <w:t xml:space="preserve"> </w:t>
      </w:r>
    </w:p>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5"/>
        </w:numPr>
        <w:tabs>
          <w:tab w:val="left" w:pos="284"/>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Organisational measures and tools for the prevention, monitoring of fraud, follow-up measures and procedures put in place to mitigate security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9"/>
        <w:gridCol w:w="4645"/>
      </w:tblGrid>
      <w:tr w:rsidR="00433EE6" w:rsidRPr="00A82113" w:rsidTr="00D57695">
        <w:tc>
          <w:tcPr>
            <w:tcW w:w="9180"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Description of measures and procedures</w:t>
            </w:r>
          </w:p>
        </w:tc>
        <w:tc>
          <w:tcPr>
            <w:tcW w:w="9180"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9180" w:type="dxa"/>
          </w:tcPr>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tc>
        <w:tc>
          <w:tcPr>
            <w:tcW w:w="9180"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5"/>
        </w:numPr>
        <w:tabs>
          <w:tab w:val="left" w:pos="284"/>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Details of the individuals and bodies responsible for assisting customers in cases of fraud, technical issues and/or claim management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4"/>
        <w:gridCol w:w="3285"/>
        <w:gridCol w:w="3285"/>
      </w:tblGrid>
      <w:tr w:rsidR="00433EE6" w:rsidRPr="00A82113" w:rsidTr="00D57695">
        <w:tc>
          <w:tcPr>
            <w:tcW w:w="1666"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Body/person and position</w:t>
            </w:r>
          </w:p>
        </w:tc>
        <w:tc>
          <w:tcPr>
            <w:tcW w:w="1667"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Accountability</w:t>
            </w:r>
          </w:p>
        </w:tc>
        <w:tc>
          <w:tcPr>
            <w:tcW w:w="1667" w:type="pct"/>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Contact details</w:t>
            </w:r>
          </w:p>
        </w:tc>
      </w:tr>
      <w:tr w:rsidR="00433EE6" w:rsidRPr="00A82113" w:rsidTr="00D57695">
        <w:trPr>
          <w:trHeight w:val="319"/>
        </w:trPr>
        <w:tc>
          <w:tcPr>
            <w:tcW w:w="1666"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667"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667" w:type="pct"/>
          </w:tcPr>
          <w:p w:rsidR="00433EE6" w:rsidRPr="00A82113" w:rsidRDefault="00433EE6" w:rsidP="00D57695">
            <w:pPr>
              <w:spacing w:after="0" w:line="240" w:lineRule="auto"/>
              <w:jc w:val="both"/>
              <w:rPr>
                <w:rFonts w:ascii="Times New Roman" w:hAnsi="Times New Roman"/>
                <w:sz w:val="24"/>
                <w:szCs w:val="24"/>
                <w:lang w:eastAsia="lt-LT"/>
              </w:rPr>
            </w:pPr>
          </w:p>
        </w:tc>
      </w:tr>
      <w:tr w:rsidR="00433EE6" w:rsidRPr="00A82113" w:rsidTr="00D57695">
        <w:tc>
          <w:tcPr>
            <w:tcW w:w="1666"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667" w:type="pct"/>
          </w:tcPr>
          <w:p w:rsidR="00433EE6" w:rsidRPr="00A82113" w:rsidRDefault="00433EE6" w:rsidP="00D57695">
            <w:pPr>
              <w:spacing w:after="0" w:line="240" w:lineRule="auto"/>
              <w:jc w:val="both"/>
              <w:rPr>
                <w:rFonts w:ascii="Times New Roman" w:hAnsi="Times New Roman"/>
                <w:sz w:val="24"/>
                <w:szCs w:val="24"/>
                <w:lang w:eastAsia="lt-LT"/>
              </w:rPr>
            </w:pPr>
          </w:p>
        </w:tc>
        <w:tc>
          <w:tcPr>
            <w:tcW w:w="1667" w:type="pct"/>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442DDF">
      <w:pPr>
        <w:pStyle w:val="ListParagraph"/>
        <w:numPr>
          <w:ilvl w:val="0"/>
          <w:numId w:val="15"/>
        </w:numPr>
        <w:tabs>
          <w:tab w:val="left" w:pos="284"/>
        </w:tabs>
        <w:spacing w:after="0" w:line="240" w:lineRule="auto"/>
        <w:ind w:left="0" w:firstLine="0"/>
        <w:jc w:val="both"/>
        <w:rPr>
          <w:rFonts w:ascii="Times New Roman" w:hAnsi="Times New Roman"/>
          <w:sz w:val="24"/>
          <w:szCs w:val="24"/>
        </w:rPr>
      </w:pPr>
      <w:r w:rsidRPr="00A82113">
        <w:rPr>
          <w:rFonts w:ascii="Times New Roman" w:hAnsi="Times New Roman"/>
          <w:sz w:val="24"/>
          <w:szCs w:val="24"/>
        </w:rPr>
        <w:t xml:space="preserve">Procedures for the reporting of incidents, including communication of these reports to internal or external bodies, including the notification to the Bank of Lithuania of major incidents under Article 57 of the Republic of Lithuania </w:t>
      </w:r>
      <w:r w:rsidR="002654CD" w:rsidRPr="00A82113">
        <w:rPr>
          <w:rFonts w:ascii="Times New Roman" w:hAnsi="Times New Roman"/>
          <w:sz w:val="24"/>
          <w:szCs w:val="24"/>
        </w:rPr>
        <w:t xml:space="preserve">Law </w:t>
      </w:r>
      <w:r w:rsidRPr="00A82113">
        <w:rPr>
          <w:rFonts w:ascii="Times New Roman" w:hAnsi="Times New Roman"/>
          <w:sz w:val="24"/>
          <w:szCs w:val="24"/>
        </w:rPr>
        <w:t>on Payments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51"/>
        <w:gridCol w:w="3503"/>
      </w:tblGrid>
      <w:tr w:rsidR="00433EE6" w:rsidRPr="00A82113" w:rsidTr="00D57695">
        <w:tc>
          <w:tcPr>
            <w:tcW w:w="9322" w:type="dxa"/>
            <w:shd w:val="clear" w:color="auto" w:fill="D9D9D9"/>
          </w:tcPr>
          <w:p w:rsidR="00433EE6" w:rsidRPr="00A82113" w:rsidRDefault="002654CD" w:rsidP="00D57695">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B</w:t>
            </w:r>
            <w:r w:rsidR="00433EE6" w:rsidRPr="00A82113">
              <w:rPr>
                <w:rFonts w:ascii="Times New Roman" w:hAnsi="Times New Roman"/>
                <w:sz w:val="24"/>
                <w:szCs w:val="24"/>
                <w:lang w:eastAsia="lt-LT"/>
              </w:rPr>
              <w:t>rief description of procedures</w:t>
            </w:r>
          </w:p>
        </w:tc>
        <w:tc>
          <w:tcPr>
            <w:tcW w:w="4820" w:type="dxa"/>
            <w:shd w:val="clear" w:color="auto" w:fill="D9D9D9"/>
          </w:tcPr>
          <w:p w:rsidR="00433EE6" w:rsidRPr="00A82113" w:rsidRDefault="00433EE6" w:rsidP="00D57695">
            <w:pPr>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Comments</w:t>
            </w:r>
          </w:p>
        </w:tc>
      </w:tr>
      <w:tr w:rsidR="00433EE6" w:rsidRPr="00A82113" w:rsidTr="00D57695">
        <w:tc>
          <w:tcPr>
            <w:tcW w:w="9322" w:type="dxa"/>
          </w:tcPr>
          <w:p w:rsidR="00433EE6" w:rsidRPr="00A82113" w:rsidRDefault="00433EE6" w:rsidP="00D57695">
            <w:pPr>
              <w:spacing w:after="0" w:line="240" w:lineRule="auto"/>
              <w:jc w:val="both"/>
              <w:rPr>
                <w:rFonts w:ascii="Times New Roman" w:hAnsi="Times New Roman"/>
                <w:sz w:val="24"/>
                <w:szCs w:val="24"/>
                <w:lang w:eastAsia="lt-LT"/>
              </w:rPr>
            </w:pPr>
          </w:p>
          <w:p w:rsidR="00433EE6" w:rsidRPr="00A82113" w:rsidRDefault="00433EE6" w:rsidP="00D57695">
            <w:pPr>
              <w:spacing w:after="0" w:line="240" w:lineRule="auto"/>
              <w:jc w:val="both"/>
              <w:rPr>
                <w:rFonts w:ascii="Times New Roman" w:hAnsi="Times New Roman"/>
                <w:sz w:val="24"/>
                <w:szCs w:val="24"/>
                <w:lang w:eastAsia="lt-LT"/>
              </w:rPr>
            </w:pPr>
          </w:p>
        </w:tc>
        <w:tc>
          <w:tcPr>
            <w:tcW w:w="4820" w:type="dxa"/>
          </w:tcPr>
          <w:p w:rsidR="00433EE6" w:rsidRPr="00A82113" w:rsidRDefault="00433EE6" w:rsidP="00D57695">
            <w:pPr>
              <w:spacing w:after="0" w:line="240" w:lineRule="auto"/>
              <w:jc w:val="both"/>
              <w:rPr>
                <w:rFonts w:ascii="Times New Roman" w:hAnsi="Times New Roman"/>
                <w:sz w:val="24"/>
                <w:szCs w:val="24"/>
                <w:lang w:eastAsia="lt-LT"/>
              </w:rPr>
            </w:pPr>
          </w:p>
        </w:tc>
      </w:tr>
    </w:tbl>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spacing w:after="0" w:line="240" w:lineRule="auto"/>
        <w:jc w:val="both"/>
        <w:rPr>
          <w:rFonts w:ascii="Times New Roman" w:hAnsi="Times New Roman"/>
          <w:sz w:val="24"/>
          <w:szCs w:val="24"/>
        </w:rPr>
      </w:pPr>
    </w:p>
    <w:p w:rsidR="00433EE6" w:rsidRPr="00A82113" w:rsidRDefault="00433EE6" w:rsidP="00A867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sz w:val="24"/>
          <w:szCs w:val="24"/>
        </w:rPr>
      </w:pPr>
      <w:r w:rsidRPr="00A82113">
        <w:rPr>
          <w:rFonts w:ascii="Times New Roman" w:hAnsi="Times New Roman"/>
          <w:b/>
          <w:sz w:val="24"/>
          <w:szCs w:val="24"/>
        </w:rPr>
        <w:t xml:space="preserve">Part VIII. </w:t>
      </w:r>
      <w:r w:rsidR="000F4D6F" w:rsidRPr="002C6711">
        <w:rPr>
          <w:rFonts w:ascii="Times New Roman" w:hAnsi="Times New Roman"/>
          <w:b/>
          <w:bCs/>
          <w:sz w:val="24"/>
          <w:szCs w:val="24"/>
        </w:rPr>
        <w:t>D</w:t>
      </w:r>
      <w:r w:rsidRPr="002C6711">
        <w:rPr>
          <w:rFonts w:ascii="Times New Roman" w:hAnsi="Times New Roman"/>
          <w:b/>
          <w:bCs/>
          <w:sz w:val="24"/>
          <w:szCs w:val="24"/>
        </w:rPr>
        <w:t>escription of the principles and definitions applicable to the collection of statistical data on performance, transactions and fraud</w:t>
      </w:r>
    </w:p>
    <w:p w:rsidR="00433EE6" w:rsidRPr="00A82113" w:rsidRDefault="00433EE6" w:rsidP="00A86786">
      <w:pPr>
        <w:spacing w:after="0" w:line="240" w:lineRule="auto"/>
        <w:jc w:val="both"/>
        <w:rPr>
          <w:rFonts w:ascii="Times New Roman" w:hAnsi="Times New Roman"/>
          <w:sz w:val="24"/>
          <w:szCs w:val="24"/>
        </w:rPr>
      </w:pPr>
    </w:p>
    <w:p w:rsidR="00433EE6" w:rsidRPr="007F5AE7" w:rsidRDefault="00433EE6" w:rsidP="00442DDF">
      <w:pPr>
        <w:pStyle w:val="ListParagraph"/>
        <w:numPr>
          <w:ilvl w:val="0"/>
          <w:numId w:val="16"/>
        </w:numPr>
        <w:tabs>
          <w:tab w:val="left" w:pos="426"/>
        </w:tabs>
        <w:spacing w:after="0" w:line="240" w:lineRule="auto"/>
        <w:ind w:left="0" w:firstLine="0"/>
        <w:jc w:val="both"/>
        <w:rPr>
          <w:rFonts w:ascii="Times New Roman" w:hAnsi="Times New Roman"/>
          <w:sz w:val="24"/>
          <w:szCs w:val="24"/>
        </w:rPr>
      </w:pPr>
      <w:r w:rsidRPr="007F5AE7">
        <w:rPr>
          <w:rFonts w:ascii="Times New Roman" w:hAnsi="Times New Roman"/>
          <w:sz w:val="24"/>
          <w:szCs w:val="24"/>
        </w:rPr>
        <w:t>Type of data that is collected in relation to customers, type of payment service, channel, instrument, jurisdictions and currencies; the scope, means, purpose and frequency of the collection in terms of the activities and entities concerned, including branches and agents (in the case of electronic money institution</w:t>
      </w:r>
      <w:r w:rsidR="00246DF4" w:rsidRPr="007F5AE7">
        <w:rPr>
          <w:rFonts w:ascii="Times New Roman" w:hAnsi="Times New Roman"/>
          <w:sz w:val="24"/>
          <w:szCs w:val="24"/>
        </w:rPr>
        <w:t>s</w:t>
      </w:r>
      <w:r w:rsidRPr="007F5AE7">
        <w:rPr>
          <w:rFonts w:ascii="Times New Roman" w:hAnsi="Times New Roman"/>
          <w:sz w:val="24"/>
          <w:szCs w:val="24"/>
        </w:rPr>
        <w:t xml:space="preserve"> – also including persons through whom the electronic money institution will distribute and redeem electronic money)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5"/>
        <w:gridCol w:w="2032"/>
        <w:gridCol w:w="2156"/>
        <w:gridCol w:w="2084"/>
        <w:gridCol w:w="2117"/>
      </w:tblGrid>
      <w:tr w:rsidR="00433EE6" w:rsidRPr="00A82113" w:rsidTr="00D57695">
        <w:tc>
          <w:tcPr>
            <w:tcW w:w="2235" w:type="dxa"/>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Data type</w:t>
            </w:r>
          </w:p>
        </w:tc>
        <w:tc>
          <w:tcPr>
            <w:tcW w:w="2835" w:type="dxa"/>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Scope of collection </w:t>
            </w:r>
            <w:r w:rsidRPr="00A82113">
              <w:rPr>
                <w:rFonts w:ascii="Times New Roman" w:hAnsi="Times New Roman"/>
                <w:sz w:val="24"/>
                <w:szCs w:val="24"/>
              </w:rPr>
              <w:t>in terms of activities and entities concerned</w:t>
            </w:r>
          </w:p>
        </w:tc>
        <w:tc>
          <w:tcPr>
            <w:tcW w:w="3118" w:type="dxa"/>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Means of collection</w:t>
            </w:r>
          </w:p>
        </w:tc>
        <w:tc>
          <w:tcPr>
            <w:tcW w:w="2977" w:type="dxa"/>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 xml:space="preserve">Purpose of collection </w:t>
            </w:r>
          </w:p>
        </w:tc>
        <w:tc>
          <w:tcPr>
            <w:tcW w:w="2977" w:type="dxa"/>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Frequency of collection</w:t>
            </w:r>
          </w:p>
        </w:tc>
      </w:tr>
      <w:tr w:rsidR="00433EE6" w:rsidRPr="00A82113" w:rsidTr="00D57695">
        <w:tc>
          <w:tcPr>
            <w:tcW w:w="2235"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835"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3118"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977"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977"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r w:rsidR="00433EE6" w:rsidRPr="00A82113" w:rsidTr="00D57695">
        <w:tc>
          <w:tcPr>
            <w:tcW w:w="2235"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835"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3118"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977"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977" w:type="dxa"/>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tabs>
          <w:tab w:val="left" w:pos="426"/>
        </w:tabs>
        <w:spacing w:after="0" w:line="240" w:lineRule="auto"/>
        <w:jc w:val="both"/>
        <w:rPr>
          <w:rFonts w:ascii="Times New Roman" w:hAnsi="Times New Roman"/>
          <w:sz w:val="24"/>
          <w:szCs w:val="24"/>
        </w:rPr>
      </w:pPr>
    </w:p>
    <w:p w:rsidR="00433EE6" w:rsidRPr="00030FDB" w:rsidRDefault="00433EE6" w:rsidP="00442DDF">
      <w:pPr>
        <w:pStyle w:val="ListParagraph"/>
        <w:numPr>
          <w:ilvl w:val="0"/>
          <w:numId w:val="16"/>
        </w:numPr>
        <w:tabs>
          <w:tab w:val="left" w:pos="426"/>
        </w:tabs>
        <w:spacing w:after="0" w:line="240" w:lineRule="auto"/>
        <w:ind w:left="0" w:firstLine="0"/>
        <w:jc w:val="both"/>
        <w:rPr>
          <w:rFonts w:ascii="Times New Roman" w:hAnsi="Times New Roman"/>
          <w:sz w:val="24"/>
          <w:szCs w:val="24"/>
        </w:rPr>
      </w:pPr>
      <w:r w:rsidRPr="00030FDB">
        <w:rPr>
          <w:rFonts w:ascii="Times New Roman" w:hAnsi="Times New Roman"/>
          <w:sz w:val="24"/>
          <w:szCs w:val="24"/>
        </w:rPr>
        <w:t>Internal regulatory and supporting documents (for documents that have not yet been formalised, an estimated date for their finalisation)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9"/>
        <w:gridCol w:w="5108"/>
        <w:gridCol w:w="2117"/>
      </w:tblGrid>
      <w:tr w:rsidR="00433EE6" w:rsidRPr="00A82113" w:rsidTr="00D57695">
        <w:tc>
          <w:tcPr>
            <w:tcW w:w="1334" w:type="pct"/>
            <w:shd w:val="clear" w:color="auto" w:fill="D9D9D9"/>
          </w:tcPr>
          <w:p w:rsidR="00433EE6" w:rsidRPr="00A82113" w:rsidRDefault="00030FDB">
            <w:pPr>
              <w:tabs>
                <w:tab w:val="left" w:pos="426"/>
              </w:tabs>
              <w:spacing w:after="0" w:line="240" w:lineRule="auto"/>
              <w:jc w:val="both"/>
              <w:rPr>
                <w:rFonts w:ascii="Times New Roman" w:hAnsi="Times New Roman"/>
                <w:sz w:val="24"/>
                <w:szCs w:val="24"/>
                <w:lang w:eastAsia="lt-LT"/>
              </w:rPr>
            </w:pPr>
            <w:r>
              <w:rPr>
                <w:rFonts w:ascii="Times New Roman" w:hAnsi="Times New Roman"/>
                <w:sz w:val="24"/>
                <w:szCs w:val="24"/>
                <w:lang w:eastAsia="lt-LT"/>
              </w:rPr>
              <w:t>Title of s</w:t>
            </w:r>
            <w:r w:rsidR="00433EE6" w:rsidRPr="00A82113">
              <w:rPr>
                <w:rFonts w:ascii="Times New Roman" w:hAnsi="Times New Roman"/>
                <w:sz w:val="24"/>
                <w:szCs w:val="24"/>
                <w:lang w:eastAsia="lt-LT"/>
              </w:rPr>
              <w:t>upporting document</w:t>
            </w:r>
          </w:p>
        </w:tc>
        <w:tc>
          <w:tcPr>
            <w:tcW w:w="2592"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Description/Purpose</w:t>
            </w:r>
          </w:p>
        </w:tc>
        <w:tc>
          <w:tcPr>
            <w:tcW w:w="1074" w:type="pct"/>
            <w:shd w:val="clear" w:color="auto" w:fill="D9D9D9"/>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r w:rsidRPr="00A82113">
              <w:rPr>
                <w:rFonts w:ascii="Times New Roman" w:hAnsi="Times New Roman"/>
                <w:sz w:val="24"/>
                <w:szCs w:val="24"/>
                <w:lang w:eastAsia="lt-LT"/>
              </w:rPr>
              <w:t>Document date</w:t>
            </w:r>
          </w:p>
        </w:tc>
      </w:tr>
      <w:tr w:rsidR="00433EE6" w:rsidRPr="00A82113" w:rsidTr="00D57695">
        <w:tc>
          <w:tcPr>
            <w:tcW w:w="133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592"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07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r w:rsidR="00433EE6" w:rsidRPr="00A82113" w:rsidTr="00D57695">
        <w:tc>
          <w:tcPr>
            <w:tcW w:w="133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2592"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c>
          <w:tcPr>
            <w:tcW w:w="1074" w:type="pct"/>
          </w:tcPr>
          <w:p w:rsidR="00433EE6" w:rsidRPr="00A82113" w:rsidRDefault="00433EE6" w:rsidP="00D57695">
            <w:pPr>
              <w:tabs>
                <w:tab w:val="left" w:pos="426"/>
              </w:tabs>
              <w:spacing w:after="0" w:line="240" w:lineRule="auto"/>
              <w:jc w:val="both"/>
              <w:rPr>
                <w:rFonts w:ascii="Times New Roman" w:hAnsi="Times New Roman"/>
                <w:sz w:val="24"/>
                <w:szCs w:val="24"/>
                <w:lang w:eastAsia="lt-LT"/>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pStyle w:val="tajtip"/>
        <w:tabs>
          <w:tab w:val="left" w:pos="851"/>
          <w:tab w:val="left" w:pos="1134"/>
        </w:tabs>
        <w:spacing w:after="0"/>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
        <w:gridCol w:w="7048"/>
        <w:gridCol w:w="2130"/>
      </w:tblGrid>
      <w:tr w:rsidR="00433EE6" w:rsidRPr="00A82113" w:rsidTr="00D57695">
        <w:tc>
          <w:tcPr>
            <w:tcW w:w="5000" w:type="pct"/>
            <w:gridSpan w:val="3"/>
            <w:shd w:val="clear" w:color="auto" w:fill="BFBFBF"/>
          </w:tcPr>
          <w:p w:rsidR="00433EE6" w:rsidRPr="00A82113" w:rsidRDefault="00433EE6" w:rsidP="00D57695">
            <w:pPr>
              <w:pStyle w:val="ListParagraph"/>
              <w:tabs>
                <w:tab w:val="left" w:pos="851"/>
                <w:tab w:val="left" w:pos="993"/>
              </w:tabs>
              <w:spacing w:after="0" w:line="240" w:lineRule="auto"/>
              <w:ind w:left="0"/>
              <w:jc w:val="center"/>
              <w:rPr>
                <w:rFonts w:ascii="Times New Roman" w:hAnsi="Times New Roman"/>
                <w:b/>
                <w:color w:val="000000"/>
                <w:sz w:val="24"/>
                <w:szCs w:val="24"/>
                <w:lang w:eastAsia="lt-LT"/>
              </w:rPr>
            </w:pPr>
            <w:r w:rsidRPr="00A82113">
              <w:rPr>
                <w:rFonts w:ascii="Times New Roman" w:hAnsi="Times New Roman"/>
                <w:b/>
                <w:color w:val="000000"/>
                <w:sz w:val="24"/>
                <w:szCs w:val="24"/>
                <w:lang w:eastAsia="lt-LT"/>
              </w:rPr>
              <w:t>Accompanying documents</w:t>
            </w:r>
          </w:p>
        </w:tc>
      </w:tr>
      <w:tr w:rsidR="00433EE6" w:rsidRPr="00A82113" w:rsidTr="00D57695">
        <w:tc>
          <w:tcPr>
            <w:tcW w:w="5000" w:type="pct"/>
            <w:gridSpan w:val="3"/>
            <w:shd w:val="clear" w:color="auto" w:fill="BFBFBF"/>
          </w:tcPr>
          <w:p w:rsidR="00433EE6" w:rsidRPr="00A82113" w:rsidRDefault="00433EE6">
            <w:pPr>
              <w:pStyle w:val="ListParagraph"/>
              <w:tabs>
                <w:tab w:val="left" w:pos="851"/>
                <w:tab w:val="left" w:pos="993"/>
              </w:tabs>
              <w:spacing w:after="0" w:line="240" w:lineRule="auto"/>
              <w:ind w:left="0"/>
              <w:jc w:val="both"/>
              <w:rPr>
                <w:rFonts w:ascii="Times New Roman" w:hAnsi="Times New Roman"/>
                <w:i/>
                <w:color w:val="000000"/>
                <w:sz w:val="20"/>
                <w:szCs w:val="20"/>
                <w:lang w:eastAsia="lt-LT"/>
              </w:rPr>
            </w:pPr>
            <w:r w:rsidRPr="00A82113">
              <w:rPr>
                <w:rFonts w:ascii="Times New Roman" w:hAnsi="Times New Roman"/>
                <w:i/>
                <w:sz w:val="20"/>
                <w:szCs w:val="20"/>
                <w:lang w:eastAsia="lt-LT"/>
              </w:rPr>
              <w:t xml:space="preserve">Below specified </w:t>
            </w:r>
            <w:r w:rsidRPr="00A82113">
              <w:rPr>
                <w:rFonts w:ascii="Times New Roman" w:hAnsi="Times New Roman"/>
                <w:i/>
                <w:sz w:val="20"/>
                <w:szCs w:val="20"/>
              </w:rPr>
              <w:t>accompanying documents</w:t>
            </w:r>
            <w:r w:rsidRPr="00A82113">
              <w:rPr>
                <w:rFonts w:ascii="Times New Roman" w:hAnsi="Times New Roman"/>
                <w:i/>
                <w:sz w:val="20"/>
                <w:szCs w:val="20"/>
                <w:lang w:eastAsia="lt-LT"/>
              </w:rPr>
              <w:t xml:space="preserve"> to the </w:t>
            </w:r>
            <w:r w:rsidR="00F40FF9">
              <w:rPr>
                <w:rFonts w:ascii="Times New Roman" w:hAnsi="Times New Roman"/>
                <w:i/>
                <w:sz w:val="20"/>
                <w:szCs w:val="20"/>
                <w:lang w:eastAsia="lt-LT"/>
              </w:rPr>
              <w:t>q</w:t>
            </w:r>
            <w:r w:rsidR="00F40FF9" w:rsidRPr="00A82113">
              <w:rPr>
                <w:rFonts w:ascii="Times New Roman" w:hAnsi="Times New Roman"/>
                <w:i/>
                <w:sz w:val="20"/>
                <w:szCs w:val="20"/>
                <w:lang w:eastAsia="lt-LT"/>
              </w:rPr>
              <w:t xml:space="preserve">uestionnaire </w:t>
            </w:r>
            <w:r w:rsidR="00BC4339">
              <w:rPr>
                <w:rFonts w:ascii="Times New Roman" w:hAnsi="Times New Roman"/>
                <w:i/>
                <w:sz w:val="20"/>
                <w:szCs w:val="20"/>
                <w:lang w:eastAsia="lt-LT"/>
              </w:rPr>
              <w:t>must</w:t>
            </w:r>
            <w:r w:rsidR="00BC4339"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be submitted indicating in the </w:t>
            </w:r>
            <w:r w:rsidR="00BC4339">
              <w:rPr>
                <w:rFonts w:ascii="Times New Roman" w:hAnsi="Times New Roman"/>
                <w:i/>
                <w:sz w:val="20"/>
                <w:szCs w:val="20"/>
                <w:lang w:eastAsia="lt-LT"/>
              </w:rPr>
              <w:t>t</w:t>
            </w:r>
            <w:r w:rsidR="00BC4339" w:rsidRPr="00A82113">
              <w:rPr>
                <w:rFonts w:ascii="Times New Roman" w:hAnsi="Times New Roman"/>
                <w:i/>
                <w:sz w:val="20"/>
                <w:szCs w:val="20"/>
                <w:lang w:eastAsia="lt-LT"/>
              </w:rPr>
              <w:t xml:space="preserve">able </w:t>
            </w:r>
            <w:r w:rsidRPr="00A82113">
              <w:rPr>
                <w:rFonts w:ascii="Times New Roman" w:hAnsi="Times New Roman"/>
                <w:i/>
                <w:sz w:val="20"/>
                <w:szCs w:val="20"/>
                <w:lang w:eastAsia="lt-LT"/>
              </w:rPr>
              <w:t xml:space="preserve">the reference number of the accompanying document and the number of its pages (if </w:t>
            </w:r>
            <w:r w:rsidR="00BC4339">
              <w:rPr>
                <w:rFonts w:ascii="Times New Roman" w:hAnsi="Times New Roman"/>
                <w:i/>
                <w:sz w:val="20"/>
                <w:szCs w:val="20"/>
                <w:lang w:eastAsia="lt-LT"/>
              </w:rPr>
              <w:t>some</w:t>
            </w:r>
            <w:r w:rsidR="00BC4339"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 xml:space="preserve">of the documents </w:t>
            </w:r>
            <w:r w:rsidR="00BC4339">
              <w:rPr>
                <w:rFonts w:ascii="Times New Roman" w:hAnsi="Times New Roman"/>
                <w:i/>
                <w:sz w:val="20"/>
                <w:szCs w:val="20"/>
                <w:lang w:eastAsia="lt-LT"/>
              </w:rPr>
              <w:t>are</w:t>
            </w:r>
            <w:r w:rsidR="00BC4339" w:rsidRPr="00A82113">
              <w:rPr>
                <w:rFonts w:ascii="Times New Roman" w:hAnsi="Times New Roman"/>
                <w:i/>
                <w:sz w:val="20"/>
                <w:szCs w:val="20"/>
                <w:lang w:eastAsia="lt-LT"/>
              </w:rPr>
              <w:t xml:space="preserve"> </w:t>
            </w:r>
            <w:r w:rsidRPr="00A82113">
              <w:rPr>
                <w:rFonts w:ascii="Times New Roman" w:hAnsi="Times New Roman"/>
                <w:i/>
                <w:sz w:val="20"/>
                <w:szCs w:val="20"/>
                <w:lang w:eastAsia="lt-LT"/>
              </w:rPr>
              <w:t>not submitted</w:t>
            </w:r>
            <w:r w:rsidR="004220E7">
              <w:rPr>
                <w:rFonts w:ascii="Times New Roman" w:hAnsi="Times New Roman"/>
                <w:i/>
                <w:sz w:val="20"/>
                <w:szCs w:val="20"/>
                <w:lang w:eastAsia="lt-LT"/>
              </w:rPr>
              <w:t>,</w:t>
            </w:r>
            <w:r w:rsidRPr="00A82113">
              <w:rPr>
                <w:rFonts w:ascii="Times New Roman" w:hAnsi="Times New Roman"/>
                <w:i/>
                <w:sz w:val="20"/>
                <w:szCs w:val="20"/>
                <w:lang w:eastAsia="lt-LT"/>
              </w:rPr>
              <w:t xml:space="preserve"> reasons for the non-submission should be stated)</w:t>
            </w:r>
          </w:p>
        </w:tc>
      </w:tr>
      <w:tr w:rsidR="00433EE6" w:rsidRPr="00A82113" w:rsidTr="00D57695">
        <w:tc>
          <w:tcPr>
            <w:tcW w:w="343" w:type="pct"/>
            <w:shd w:val="clear" w:color="auto" w:fill="BFBFBF"/>
          </w:tcPr>
          <w:p w:rsidR="00433EE6" w:rsidRPr="00A82113" w:rsidRDefault="00433EE6">
            <w:pPr>
              <w:pStyle w:val="ListParagraph"/>
              <w:tabs>
                <w:tab w:val="left" w:pos="851"/>
                <w:tab w:val="left" w:pos="993"/>
              </w:tabs>
              <w:spacing w:after="0" w:line="240" w:lineRule="auto"/>
              <w:ind w:left="0"/>
              <w:jc w:val="both"/>
              <w:rPr>
                <w:rFonts w:ascii="Times New Roman" w:hAnsi="Times New Roman"/>
                <w:b/>
                <w:color w:val="000000"/>
                <w:sz w:val="24"/>
                <w:szCs w:val="24"/>
                <w:lang w:eastAsia="lt-LT"/>
              </w:rPr>
            </w:pPr>
            <w:r w:rsidRPr="00A82113">
              <w:rPr>
                <w:rFonts w:ascii="Times New Roman" w:hAnsi="Times New Roman"/>
                <w:b/>
                <w:color w:val="000000"/>
                <w:sz w:val="24"/>
                <w:szCs w:val="24"/>
                <w:lang w:eastAsia="lt-LT"/>
              </w:rPr>
              <w:t>No</w:t>
            </w:r>
            <w:r w:rsidR="004220E7">
              <w:rPr>
                <w:rFonts w:ascii="Times New Roman" w:hAnsi="Times New Roman"/>
                <w:b/>
                <w:color w:val="000000"/>
                <w:sz w:val="24"/>
                <w:szCs w:val="24"/>
                <w:lang w:eastAsia="lt-LT"/>
              </w:rPr>
              <w:t>.</w:t>
            </w:r>
          </w:p>
        </w:tc>
        <w:tc>
          <w:tcPr>
            <w:tcW w:w="357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b/>
                <w:color w:val="000000"/>
                <w:sz w:val="24"/>
                <w:szCs w:val="24"/>
                <w:lang w:eastAsia="lt-LT"/>
              </w:rPr>
            </w:pPr>
            <w:r w:rsidRPr="00A82113">
              <w:rPr>
                <w:rFonts w:ascii="Times New Roman" w:hAnsi="Times New Roman"/>
                <w:b/>
                <w:color w:val="000000"/>
                <w:sz w:val="24"/>
                <w:szCs w:val="24"/>
                <w:lang w:eastAsia="lt-LT"/>
              </w:rPr>
              <w:t>Accompanying documents</w:t>
            </w:r>
          </w:p>
        </w:tc>
        <w:tc>
          <w:tcPr>
            <w:tcW w:w="1081"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b/>
                <w:color w:val="000000"/>
                <w:sz w:val="24"/>
                <w:szCs w:val="24"/>
                <w:lang w:eastAsia="lt-LT"/>
              </w:rPr>
            </w:pPr>
            <w:r w:rsidRPr="00A82113">
              <w:rPr>
                <w:rFonts w:ascii="Times New Roman" w:hAnsi="Times New Roman"/>
                <w:b/>
                <w:color w:val="000000"/>
                <w:sz w:val="24"/>
                <w:szCs w:val="24"/>
                <w:lang w:eastAsia="lt-LT"/>
              </w:rPr>
              <w:t>Reference numbers of accompanying documents and the number of their pages or reasons for non-submission</w:t>
            </w: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sz w:val="24"/>
                <w:szCs w:val="24"/>
                <w:lang w:eastAsia="lt-LT"/>
              </w:rPr>
            </w:pPr>
          </w:p>
        </w:tc>
        <w:tc>
          <w:tcPr>
            <w:tcW w:w="3576" w:type="pct"/>
            <w:shd w:val="clear" w:color="auto" w:fill="BFBFBF"/>
          </w:tcPr>
          <w:p w:rsidR="00433EE6" w:rsidRPr="00A82113" w:rsidRDefault="004220E7" w:rsidP="00D57695">
            <w:pPr>
              <w:pStyle w:val="ListParagraph"/>
              <w:tabs>
                <w:tab w:val="left" w:pos="851"/>
                <w:tab w:val="left" w:pos="993"/>
              </w:tabs>
              <w:spacing w:after="0" w:line="240" w:lineRule="auto"/>
              <w:ind w:left="0"/>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the qualification and expertise of the person responsible for the implementation of the applicant’s compliance with the requirements for the prevention of money laundering and terrorist financing</w:t>
            </w:r>
          </w:p>
          <w:p w:rsidR="00433EE6" w:rsidRPr="00A82113" w:rsidRDefault="00433EE6">
            <w:pPr>
              <w:pStyle w:val="ListParagraph"/>
              <w:tabs>
                <w:tab w:val="left" w:pos="851"/>
                <w:tab w:val="left" w:pos="993"/>
              </w:tabs>
              <w:spacing w:after="0" w:line="240" w:lineRule="auto"/>
              <w:ind w:left="0"/>
              <w:jc w:val="both"/>
              <w:rPr>
                <w:rFonts w:ascii="Times New Roman" w:hAnsi="Times New Roman"/>
                <w:i/>
                <w:color w:val="000000"/>
                <w:sz w:val="20"/>
                <w:szCs w:val="20"/>
                <w:lang w:eastAsia="lt-LT"/>
              </w:rPr>
            </w:pPr>
            <w:r w:rsidRPr="00A82113">
              <w:rPr>
                <w:rFonts w:ascii="Times New Roman" w:hAnsi="Times New Roman"/>
                <w:i/>
                <w:sz w:val="20"/>
                <w:szCs w:val="20"/>
                <w:lang w:eastAsia="lt-LT"/>
              </w:rPr>
              <w:t xml:space="preserve">(not required for </w:t>
            </w:r>
            <w:r w:rsidR="00855EEF" w:rsidRPr="00A82113">
              <w:rPr>
                <w:rFonts w:ascii="Times New Roman" w:hAnsi="Times New Roman"/>
                <w:i/>
                <w:sz w:val="20"/>
                <w:szCs w:val="20"/>
                <w:lang w:eastAsia="lt-LT"/>
              </w:rPr>
              <w:t xml:space="preserve">the </w:t>
            </w:r>
            <w:r w:rsidRPr="00A82113">
              <w:rPr>
                <w:rFonts w:ascii="Times New Roman" w:hAnsi="Times New Roman"/>
                <w:i/>
                <w:sz w:val="20"/>
                <w:szCs w:val="20"/>
                <w:lang w:eastAsia="lt-LT"/>
              </w:rPr>
              <w:t xml:space="preserve">applicant for a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of a payment institution </w:t>
            </w:r>
            <w:r w:rsidR="004220E7" w:rsidRPr="00A82113">
              <w:rPr>
                <w:rFonts w:ascii="Times New Roman" w:hAnsi="Times New Roman"/>
                <w:i/>
                <w:sz w:val="20"/>
                <w:szCs w:val="20"/>
                <w:lang w:eastAsia="lt-LT"/>
              </w:rPr>
              <w:t xml:space="preserve">only </w:t>
            </w:r>
            <w:r w:rsidRPr="00A82113">
              <w:rPr>
                <w:rFonts w:ascii="Times New Roman" w:hAnsi="Times New Roman"/>
                <w:i/>
                <w:sz w:val="20"/>
                <w:szCs w:val="20"/>
                <w:lang w:eastAsia="lt-LT"/>
              </w:rPr>
              <w:t xml:space="preserve">providing </w:t>
            </w:r>
            <w:r w:rsidR="004220E7">
              <w:rPr>
                <w:rFonts w:ascii="Times New Roman" w:hAnsi="Times New Roman"/>
                <w:i/>
                <w:sz w:val="20"/>
                <w:szCs w:val="20"/>
                <w:lang w:eastAsia="lt-LT"/>
              </w:rPr>
              <w:t xml:space="preserve">the </w:t>
            </w:r>
            <w:r w:rsidRPr="00A82113">
              <w:rPr>
                <w:rFonts w:ascii="Times New Roman" w:hAnsi="Times New Roman"/>
                <w:i/>
                <w:sz w:val="20"/>
                <w:szCs w:val="20"/>
                <w:lang w:eastAsia="lt-LT"/>
              </w:rPr>
              <w:t>account information service)</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sz w:val="24"/>
                <w:szCs w:val="24"/>
                <w:lang w:eastAsia="lt-LT"/>
              </w:rPr>
            </w:pPr>
          </w:p>
        </w:tc>
        <w:tc>
          <w:tcPr>
            <w:tcW w:w="3576" w:type="pct"/>
            <w:shd w:val="clear" w:color="auto" w:fill="BFBFBF"/>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sz w:val="24"/>
                <w:szCs w:val="24"/>
                <w:lang w:eastAsia="lt-LT"/>
              </w:rPr>
            </w:pPr>
            <w:r w:rsidRPr="00A82113">
              <w:rPr>
                <w:rFonts w:ascii="Times New Roman" w:hAnsi="Times New Roman"/>
                <w:sz w:val="24"/>
                <w:szCs w:val="24"/>
                <w:lang w:eastAsia="lt-LT"/>
              </w:rPr>
              <w:t xml:space="preserve">Copies of draft arrangements on the outsourcing of functions </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sz w:val="24"/>
                <w:szCs w:val="24"/>
                <w:lang w:eastAsia="lt-LT"/>
              </w:rPr>
            </w:pPr>
          </w:p>
        </w:tc>
        <w:tc>
          <w:tcPr>
            <w:tcW w:w="3576" w:type="pct"/>
            <w:shd w:val="clear" w:color="auto" w:fill="BFBFBF"/>
          </w:tcPr>
          <w:p w:rsidR="00433EE6" w:rsidRPr="00A82113" w:rsidRDefault="004220E7" w:rsidP="00D57695">
            <w:pPr>
              <w:pStyle w:val="ListParagraph"/>
              <w:tabs>
                <w:tab w:val="left" w:pos="851"/>
                <w:tab w:val="left" w:pos="993"/>
              </w:tabs>
              <w:spacing w:after="0" w:line="240" w:lineRule="auto"/>
              <w:ind w:left="0"/>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the qualification and expertise of the information security manager or the existing employee in another relevant position</w:t>
            </w:r>
          </w:p>
          <w:p w:rsidR="00433EE6" w:rsidRPr="00A82113" w:rsidRDefault="00433EE6">
            <w:pPr>
              <w:pStyle w:val="ListParagraph"/>
              <w:tabs>
                <w:tab w:val="left" w:pos="851"/>
                <w:tab w:val="left" w:pos="993"/>
              </w:tabs>
              <w:spacing w:after="0" w:line="240" w:lineRule="auto"/>
              <w:ind w:left="0"/>
              <w:jc w:val="both"/>
              <w:rPr>
                <w:rFonts w:ascii="Times New Roman" w:hAnsi="Times New Roman"/>
                <w:sz w:val="24"/>
                <w:szCs w:val="24"/>
                <w:lang w:eastAsia="lt-LT"/>
              </w:rPr>
            </w:pPr>
            <w:r w:rsidRPr="00A82113">
              <w:rPr>
                <w:rFonts w:ascii="Times New Roman" w:hAnsi="Times New Roman"/>
                <w:i/>
                <w:sz w:val="20"/>
                <w:szCs w:val="20"/>
                <w:lang w:eastAsia="lt-LT"/>
              </w:rPr>
              <w:t xml:space="preserve">(not required for </w:t>
            </w:r>
            <w:r w:rsidR="00855EEF" w:rsidRPr="00A82113">
              <w:rPr>
                <w:rFonts w:ascii="Times New Roman" w:hAnsi="Times New Roman"/>
                <w:i/>
                <w:sz w:val="20"/>
                <w:szCs w:val="20"/>
                <w:lang w:eastAsia="lt-LT"/>
              </w:rPr>
              <w:t xml:space="preserve">the </w:t>
            </w:r>
            <w:r w:rsidRPr="00A82113">
              <w:rPr>
                <w:rFonts w:ascii="Times New Roman" w:hAnsi="Times New Roman"/>
                <w:i/>
                <w:sz w:val="20"/>
                <w:szCs w:val="20"/>
                <w:lang w:eastAsia="lt-LT"/>
              </w:rPr>
              <w:t xml:space="preserve">applicant for a payment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 or for an electronic money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sz w:val="24"/>
                <w:szCs w:val="24"/>
                <w:lang w:eastAsia="lt-LT"/>
              </w:rPr>
            </w:pPr>
          </w:p>
        </w:tc>
        <w:tc>
          <w:tcPr>
            <w:tcW w:w="3576" w:type="pct"/>
            <w:shd w:val="clear" w:color="auto" w:fill="BFBFBF"/>
          </w:tcPr>
          <w:p w:rsidR="00433EE6" w:rsidRPr="00A82113" w:rsidRDefault="004220E7" w:rsidP="00D57695">
            <w:pPr>
              <w:pStyle w:val="ListParagraph"/>
              <w:tabs>
                <w:tab w:val="left" w:pos="851"/>
                <w:tab w:val="left" w:pos="993"/>
              </w:tabs>
              <w:spacing w:after="0" w:line="240" w:lineRule="auto"/>
              <w:ind w:left="0"/>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etailed report on the assessment of</w:t>
            </w:r>
            <w:r w:rsidR="00433EE6" w:rsidRPr="00A82113">
              <w:rPr>
                <w:rFonts w:ascii="Times New Roman" w:hAnsi="Times New Roman"/>
                <w:sz w:val="24"/>
                <w:szCs w:val="24"/>
              </w:rPr>
              <w:t xml:space="preserve"> the risks of IT, cyber security, fraud, third party services and other operational risks</w:t>
            </w:r>
          </w:p>
          <w:p w:rsidR="00433EE6" w:rsidRPr="00A82113" w:rsidRDefault="00433EE6">
            <w:pPr>
              <w:pStyle w:val="ListParagraph"/>
              <w:tabs>
                <w:tab w:val="left" w:pos="851"/>
                <w:tab w:val="left" w:pos="993"/>
              </w:tabs>
              <w:spacing w:after="0" w:line="240" w:lineRule="auto"/>
              <w:ind w:left="0"/>
              <w:jc w:val="both"/>
              <w:rPr>
                <w:rFonts w:ascii="Times New Roman" w:hAnsi="Times New Roman"/>
                <w:sz w:val="24"/>
                <w:szCs w:val="24"/>
                <w:lang w:eastAsia="lt-LT"/>
              </w:rPr>
            </w:pPr>
            <w:r w:rsidRPr="00A82113">
              <w:rPr>
                <w:rFonts w:ascii="Times New Roman" w:hAnsi="Times New Roman"/>
                <w:i/>
                <w:sz w:val="20"/>
                <w:szCs w:val="20"/>
                <w:lang w:eastAsia="lt-LT"/>
              </w:rPr>
              <w:t xml:space="preserve">(not required for the applicant for a payment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 or for an electronic money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sz w:val="24"/>
                <w:szCs w:val="24"/>
                <w:lang w:eastAsia="lt-LT"/>
              </w:rPr>
            </w:pPr>
          </w:p>
        </w:tc>
        <w:tc>
          <w:tcPr>
            <w:tcW w:w="3576" w:type="pct"/>
            <w:shd w:val="clear" w:color="auto" w:fill="BFBFBF"/>
          </w:tcPr>
          <w:p w:rsidR="00433EE6" w:rsidRPr="00A82113" w:rsidRDefault="004220E7" w:rsidP="00D57695">
            <w:pPr>
              <w:pStyle w:val="ListParagraph"/>
              <w:tabs>
                <w:tab w:val="left" w:pos="851"/>
                <w:tab w:val="left" w:pos="993"/>
              </w:tabs>
              <w:spacing w:after="0" w:line="240" w:lineRule="auto"/>
              <w:ind w:left="0"/>
              <w:jc w:val="both"/>
              <w:rPr>
                <w:rFonts w:ascii="Times New Roman" w:hAnsi="Times New Roman"/>
                <w:sz w:val="24"/>
                <w:szCs w:val="24"/>
                <w:lang w:eastAsia="lt-LT"/>
              </w:rPr>
            </w:pPr>
            <w:r>
              <w:rPr>
                <w:rFonts w:ascii="Times New Roman" w:hAnsi="Times New Roman"/>
                <w:sz w:val="24"/>
                <w:szCs w:val="24"/>
                <w:lang w:eastAsia="lt-LT"/>
              </w:rPr>
              <w:t>D</w:t>
            </w:r>
            <w:r w:rsidR="00433EE6" w:rsidRPr="00A82113">
              <w:rPr>
                <w:rFonts w:ascii="Times New Roman" w:hAnsi="Times New Roman"/>
                <w:sz w:val="24"/>
                <w:szCs w:val="24"/>
                <w:lang w:eastAsia="lt-LT"/>
              </w:rPr>
              <w:t>escription of IT system security</w:t>
            </w:r>
          </w:p>
          <w:p w:rsidR="00433EE6" w:rsidRPr="00A82113" w:rsidRDefault="00433EE6">
            <w:pPr>
              <w:pStyle w:val="ListParagraph"/>
              <w:tabs>
                <w:tab w:val="left" w:pos="851"/>
                <w:tab w:val="left" w:pos="993"/>
              </w:tabs>
              <w:spacing w:after="0" w:line="240" w:lineRule="auto"/>
              <w:ind w:left="0"/>
              <w:jc w:val="both"/>
              <w:rPr>
                <w:rFonts w:ascii="Times New Roman" w:hAnsi="Times New Roman"/>
                <w:sz w:val="24"/>
                <w:szCs w:val="24"/>
                <w:lang w:eastAsia="lt-LT"/>
              </w:rPr>
            </w:pPr>
            <w:r w:rsidRPr="00A82113">
              <w:rPr>
                <w:rFonts w:ascii="Times New Roman" w:hAnsi="Times New Roman"/>
                <w:i/>
                <w:sz w:val="20"/>
                <w:szCs w:val="20"/>
                <w:lang w:eastAsia="lt-LT"/>
              </w:rPr>
              <w:t xml:space="preserve">(not required for the applicant for a payment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 or for an electronic money institution </w:t>
            </w:r>
            <w:r w:rsidR="00D2026E">
              <w:rPr>
                <w:rFonts w:ascii="Times New Roman" w:hAnsi="Times New Roman"/>
                <w:i/>
                <w:sz w:val="20"/>
                <w:szCs w:val="20"/>
                <w:lang w:eastAsia="lt-LT"/>
              </w:rPr>
              <w:t>licence</w:t>
            </w:r>
            <w:r w:rsidRPr="00A82113">
              <w:rPr>
                <w:rFonts w:ascii="Times New Roman" w:hAnsi="Times New Roman"/>
                <w:i/>
                <w:sz w:val="20"/>
                <w:szCs w:val="20"/>
                <w:lang w:eastAsia="lt-LT"/>
              </w:rPr>
              <w:t xml:space="preserve"> for restricted activity)</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r w:rsidR="00433EE6" w:rsidRPr="00A82113" w:rsidTr="00D57695">
        <w:tc>
          <w:tcPr>
            <w:tcW w:w="343" w:type="pct"/>
            <w:shd w:val="clear" w:color="auto" w:fill="BFBFBF"/>
          </w:tcPr>
          <w:p w:rsidR="00433EE6" w:rsidRPr="00A82113" w:rsidRDefault="00433EE6" w:rsidP="00442DDF">
            <w:pPr>
              <w:pStyle w:val="ListParagraph"/>
              <w:numPr>
                <w:ilvl w:val="0"/>
                <w:numId w:val="33"/>
              </w:numPr>
              <w:tabs>
                <w:tab w:val="left" w:pos="851"/>
                <w:tab w:val="left" w:pos="993"/>
              </w:tabs>
              <w:spacing w:after="0" w:line="240" w:lineRule="auto"/>
              <w:ind w:left="357" w:hanging="357"/>
              <w:jc w:val="both"/>
              <w:rPr>
                <w:rFonts w:ascii="Times New Roman" w:hAnsi="Times New Roman"/>
                <w:color w:val="000000"/>
                <w:sz w:val="24"/>
                <w:szCs w:val="24"/>
                <w:lang w:eastAsia="lt-LT"/>
              </w:rPr>
            </w:pPr>
          </w:p>
        </w:tc>
        <w:tc>
          <w:tcPr>
            <w:tcW w:w="3576" w:type="pct"/>
            <w:shd w:val="clear" w:color="auto" w:fill="BFBFBF"/>
          </w:tcPr>
          <w:p w:rsidR="00433EE6" w:rsidRPr="00A82113" w:rsidRDefault="00433EE6" w:rsidP="00D57695">
            <w:pPr>
              <w:tabs>
                <w:tab w:val="left" w:pos="851"/>
                <w:tab w:val="left" w:pos="993"/>
              </w:tabs>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Other accompanying documents</w:t>
            </w:r>
          </w:p>
          <w:p w:rsidR="00433EE6" w:rsidRPr="00A82113" w:rsidRDefault="00433EE6">
            <w:pPr>
              <w:tabs>
                <w:tab w:val="left" w:pos="851"/>
                <w:tab w:val="left" w:pos="993"/>
              </w:tabs>
              <w:spacing w:after="0" w:line="240" w:lineRule="auto"/>
              <w:jc w:val="both"/>
              <w:rPr>
                <w:rFonts w:ascii="Times New Roman" w:hAnsi="Times New Roman"/>
                <w:sz w:val="24"/>
                <w:szCs w:val="24"/>
                <w:lang w:eastAsia="lt-LT"/>
              </w:rPr>
            </w:pPr>
            <w:r w:rsidRPr="00A82113">
              <w:rPr>
                <w:rFonts w:ascii="Times New Roman" w:hAnsi="Times New Roman"/>
                <w:i/>
                <w:color w:val="000000"/>
                <w:sz w:val="20"/>
                <w:szCs w:val="20"/>
                <w:lang w:eastAsia="lt-LT"/>
              </w:rPr>
              <w:t>(</w:t>
            </w:r>
            <w:r w:rsidR="004220E7">
              <w:rPr>
                <w:rFonts w:ascii="Times New Roman" w:hAnsi="Times New Roman"/>
                <w:i/>
                <w:color w:val="000000"/>
                <w:sz w:val="20"/>
                <w:lang w:eastAsia="lt-LT"/>
              </w:rPr>
              <w:t>w</w:t>
            </w:r>
            <w:r w:rsidRPr="00A82113">
              <w:rPr>
                <w:rFonts w:ascii="Times New Roman" w:hAnsi="Times New Roman"/>
                <w:i/>
                <w:color w:val="000000"/>
                <w:sz w:val="20"/>
                <w:lang w:eastAsia="lt-LT"/>
              </w:rPr>
              <w:t>here</w:t>
            </w:r>
            <w:r w:rsidRPr="00A82113">
              <w:rPr>
                <w:rFonts w:ascii="Times New Roman" w:hAnsi="Times New Roman"/>
                <w:i/>
                <w:color w:val="000000"/>
                <w:sz w:val="20"/>
                <w:szCs w:val="20"/>
              </w:rPr>
              <w:t xml:space="preserve"> other documents</w:t>
            </w:r>
            <w:r w:rsidRPr="00A82113">
              <w:rPr>
                <w:rFonts w:ascii="Times New Roman" w:hAnsi="Times New Roman"/>
                <w:i/>
                <w:color w:val="000000"/>
                <w:sz w:val="20"/>
              </w:rPr>
              <w:t xml:space="preserve"> are additionally submitted</w:t>
            </w:r>
            <w:r w:rsidRPr="00A82113">
              <w:rPr>
                <w:rFonts w:ascii="Times New Roman" w:hAnsi="Times New Roman"/>
                <w:i/>
                <w:color w:val="000000"/>
                <w:sz w:val="20"/>
                <w:szCs w:val="20"/>
              </w:rPr>
              <w:t xml:space="preserve">, </w:t>
            </w:r>
            <w:r w:rsidRPr="00A82113">
              <w:rPr>
                <w:rFonts w:ascii="Times New Roman" w:hAnsi="Times New Roman"/>
                <w:i/>
                <w:color w:val="000000"/>
                <w:sz w:val="20"/>
              </w:rPr>
              <w:t>t</w:t>
            </w:r>
            <w:r w:rsidRPr="00A82113">
              <w:rPr>
                <w:rFonts w:ascii="Times New Roman" w:hAnsi="Times New Roman"/>
                <w:i/>
                <w:color w:val="000000"/>
                <w:sz w:val="20"/>
                <w:szCs w:val="20"/>
              </w:rPr>
              <w:t xml:space="preserve">his table </w:t>
            </w:r>
            <w:r w:rsidR="00855EEF">
              <w:rPr>
                <w:rFonts w:ascii="Times New Roman" w:hAnsi="Times New Roman"/>
                <w:i/>
                <w:color w:val="000000"/>
                <w:sz w:val="20"/>
              </w:rPr>
              <w:t>must</w:t>
            </w:r>
            <w:r w:rsidR="00855EEF" w:rsidRPr="00A82113">
              <w:rPr>
                <w:rFonts w:ascii="Times New Roman" w:hAnsi="Times New Roman"/>
                <w:i/>
                <w:color w:val="000000"/>
                <w:sz w:val="20"/>
              </w:rPr>
              <w:t xml:space="preserve"> </w:t>
            </w:r>
            <w:r w:rsidRPr="00A82113">
              <w:rPr>
                <w:rFonts w:ascii="Times New Roman" w:hAnsi="Times New Roman"/>
                <w:i/>
                <w:color w:val="000000"/>
                <w:sz w:val="20"/>
              </w:rPr>
              <w:t>be extended to include</w:t>
            </w:r>
            <w:r w:rsidRPr="00A82113">
              <w:rPr>
                <w:rFonts w:ascii="Times New Roman" w:hAnsi="Times New Roman"/>
                <w:i/>
                <w:color w:val="000000"/>
                <w:sz w:val="20"/>
                <w:szCs w:val="20"/>
              </w:rPr>
              <w:t xml:space="preserve"> the titles of the submitted documents)</w:t>
            </w:r>
          </w:p>
        </w:tc>
        <w:tc>
          <w:tcPr>
            <w:tcW w:w="1081" w:type="pct"/>
          </w:tcPr>
          <w:p w:rsidR="00433EE6" w:rsidRPr="00A82113" w:rsidRDefault="00433EE6" w:rsidP="00D57695">
            <w:pPr>
              <w:pStyle w:val="ListParagraph"/>
              <w:tabs>
                <w:tab w:val="left" w:pos="851"/>
                <w:tab w:val="left" w:pos="993"/>
              </w:tabs>
              <w:spacing w:after="0" w:line="240" w:lineRule="auto"/>
              <w:ind w:left="0"/>
              <w:jc w:val="both"/>
              <w:rPr>
                <w:rFonts w:ascii="Times New Roman" w:hAnsi="Times New Roman"/>
                <w:color w:val="000000"/>
                <w:sz w:val="24"/>
                <w:szCs w:val="24"/>
                <w:lang w:eastAsia="lt-LT"/>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r w:rsidRPr="00A82113">
        <w:rPr>
          <w:rFonts w:ascii="Times New Roman" w:hAnsi="Times New Roman"/>
          <w:sz w:val="24"/>
          <w:szCs w:val="24"/>
        </w:rPr>
        <w:t xml:space="preserve">Date of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tblGrid>
      <w:tr w:rsidR="00433EE6" w:rsidRPr="00A82113" w:rsidTr="007A10F2">
        <w:tc>
          <w:tcPr>
            <w:tcW w:w="2518"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tabs>
          <w:tab w:val="left" w:pos="851"/>
          <w:tab w:val="left" w:pos="993"/>
        </w:tabs>
        <w:spacing w:after="0" w:line="240" w:lineRule="auto"/>
        <w:ind w:firstLine="567"/>
        <w:jc w:val="both"/>
        <w:rPr>
          <w:rFonts w:ascii="Times New Roman" w:hAnsi="Times New Roman"/>
          <w:sz w:val="24"/>
          <w:szCs w:val="24"/>
        </w:rPr>
      </w:pPr>
    </w:p>
    <w:p w:rsidR="00433EE6" w:rsidRPr="00A82113" w:rsidRDefault="004220E7" w:rsidP="008D49D8">
      <w:pPr>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N</w:t>
      </w:r>
      <w:r w:rsidR="00433EE6" w:rsidRPr="00A82113">
        <w:rPr>
          <w:rFonts w:ascii="Times New Roman" w:hAnsi="Times New Roman"/>
          <w:sz w:val="24"/>
          <w:szCs w:val="24"/>
        </w:rPr>
        <w:t>ame, surname, position (if signed by a legal person’s employee),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433EE6" w:rsidRPr="00A82113" w:rsidTr="007A10F2">
        <w:trPr>
          <w:trHeight w:val="503"/>
        </w:trPr>
        <w:tc>
          <w:tcPr>
            <w:tcW w:w="9854" w:type="dxa"/>
          </w:tcPr>
          <w:p w:rsidR="00433EE6" w:rsidRPr="00A82113" w:rsidRDefault="00433EE6" w:rsidP="007A10F2">
            <w:pPr>
              <w:tabs>
                <w:tab w:val="left" w:pos="851"/>
                <w:tab w:val="left" w:pos="993"/>
              </w:tabs>
              <w:spacing w:after="0" w:line="240" w:lineRule="auto"/>
              <w:ind w:firstLine="567"/>
              <w:jc w:val="both"/>
              <w:rPr>
                <w:rFonts w:ascii="Times New Roman" w:hAnsi="Times New Roman"/>
                <w:sz w:val="24"/>
                <w:szCs w:val="24"/>
              </w:rPr>
            </w:pPr>
          </w:p>
        </w:tc>
      </w:tr>
    </w:tbl>
    <w:p w:rsidR="00433EE6" w:rsidRPr="00A82113" w:rsidRDefault="00433EE6" w:rsidP="00A86786">
      <w:pPr>
        <w:pStyle w:val="tajtip"/>
        <w:tabs>
          <w:tab w:val="left" w:pos="851"/>
          <w:tab w:val="left" w:pos="1134"/>
        </w:tabs>
        <w:spacing w:after="0"/>
        <w:jc w:val="both"/>
        <w:rPr>
          <w:bCs/>
          <w:color w:val="000000"/>
        </w:rPr>
      </w:pPr>
    </w:p>
    <w:p w:rsidR="00433EE6" w:rsidRPr="00A82113" w:rsidRDefault="00433EE6">
      <w:pPr>
        <w:rPr>
          <w:rFonts w:ascii="Times New Roman" w:hAnsi="Times New Roman"/>
          <w:bCs/>
          <w:color w:val="000000"/>
          <w:sz w:val="24"/>
          <w:szCs w:val="24"/>
        </w:rPr>
      </w:pPr>
      <w:r w:rsidRPr="00A82113">
        <w:rPr>
          <w:rFonts w:ascii="Times New Roman" w:hAnsi="Times New Roman"/>
          <w:bCs/>
          <w:color w:val="000000"/>
          <w:sz w:val="24"/>
          <w:szCs w:val="24"/>
        </w:rPr>
        <w:br w:type="page"/>
      </w:r>
    </w:p>
    <w:p w:rsidR="00433EE6" w:rsidRPr="00A82113" w:rsidRDefault="00433EE6" w:rsidP="00A86786">
      <w:pPr>
        <w:pStyle w:val="tin"/>
        <w:tabs>
          <w:tab w:val="left" w:pos="851"/>
          <w:tab w:val="left" w:pos="993"/>
        </w:tabs>
        <w:spacing w:after="0"/>
        <w:ind w:left="5216"/>
        <w:jc w:val="both"/>
        <w:rPr>
          <w:color w:val="000000"/>
        </w:rPr>
      </w:pPr>
      <w:r w:rsidRPr="00A82113">
        <w:rPr>
          <w:color w:val="000000"/>
        </w:rPr>
        <w:lastRenderedPageBreak/>
        <w:t>APPROVED</w:t>
      </w:r>
    </w:p>
    <w:p w:rsidR="00E50AC9" w:rsidRDefault="00433EE6" w:rsidP="008D49D8">
      <w:pPr>
        <w:pStyle w:val="tin"/>
        <w:tabs>
          <w:tab w:val="left" w:pos="851"/>
          <w:tab w:val="left" w:pos="993"/>
        </w:tabs>
        <w:spacing w:after="0"/>
        <w:ind w:left="5216"/>
        <w:jc w:val="both"/>
        <w:rPr>
          <w:color w:val="000000"/>
        </w:rPr>
      </w:pPr>
      <w:proofErr w:type="gramStart"/>
      <w:r w:rsidRPr="00A82113">
        <w:rPr>
          <w:color w:val="000000"/>
        </w:rPr>
        <w:t>by</w:t>
      </w:r>
      <w:proofErr w:type="gramEnd"/>
      <w:r w:rsidRPr="00A82113">
        <w:rPr>
          <w:color w:val="000000"/>
        </w:rPr>
        <w:t xml:space="preserve"> Resolution No 238 </w:t>
      </w:r>
    </w:p>
    <w:p w:rsidR="00E50AC9" w:rsidRDefault="00433EE6" w:rsidP="008D49D8">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the Board of the Bank of Lithuania </w:t>
      </w:r>
    </w:p>
    <w:p w:rsidR="00433EE6" w:rsidRPr="00A82113" w:rsidRDefault="00433EE6" w:rsidP="008D49D8">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24 December 2009 </w:t>
      </w:r>
    </w:p>
    <w:p w:rsidR="00E50AC9" w:rsidRDefault="00433EE6" w:rsidP="008D49D8">
      <w:pPr>
        <w:pStyle w:val="tin"/>
        <w:tabs>
          <w:tab w:val="left" w:pos="851"/>
          <w:tab w:val="left" w:pos="993"/>
        </w:tabs>
        <w:spacing w:after="0"/>
        <w:ind w:left="5216"/>
        <w:jc w:val="both"/>
        <w:rPr>
          <w:color w:val="000000"/>
        </w:rPr>
      </w:pPr>
      <w:r w:rsidRPr="00A82113">
        <w:rPr>
          <w:color w:val="000000"/>
        </w:rPr>
        <w:t xml:space="preserve">(As amended by Resolution No 03-100 </w:t>
      </w:r>
    </w:p>
    <w:p w:rsidR="00E50AC9" w:rsidRDefault="00433EE6" w:rsidP="008D49D8">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the Board of the Bank of Lithuania </w:t>
      </w:r>
    </w:p>
    <w:p w:rsidR="00433EE6" w:rsidRPr="00A82113" w:rsidRDefault="00433EE6" w:rsidP="008D49D8">
      <w:pPr>
        <w:pStyle w:val="tin"/>
        <w:tabs>
          <w:tab w:val="left" w:pos="851"/>
          <w:tab w:val="left" w:pos="993"/>
        </w:tabs>
        <w:spacing w:after="0"/>
        <w:ind w:left="5216"/>
        <w:jc w:val="both"/>
        <w:rPr>
          <w:color w:val="000000"/>
        </w:rPr>
      </w:pPr>
      <w:proofErr w:type="gramStart"/>
      <w:r w:rsidRPr="00A82113">
        <w:rPr>
          <w:color w:val="000000"/>
        </w:rPr>
        <w:t>of</w:t>
      </w:r>
      <w:proofErr w:type="gramEnd"/>
      <w:r w:rsidRPr="00A82113">
        <w:rPr>
          <w:color w:val="000000"/>
        </w:rPr>
        <w:t xml:space="preserve"> 12 June 2018)</w:t>
      </w:r>
    </w:p>
    <w:p w:rsidR="00433EE6" w:rsidRPr="00A82113" w:rsidRDefault="00433EE6" w:rsidP="00A86786">
      <w:pPr>
        <w:pStyle w:val="tin"/>
        <w:spacing w:after="0"/>
        <w:rPr>
          <w:bCs/>
          <w:color w:val="000000"/>
        </w:rPr>
      </w:pPr>
    </w:p>
    <w:p w:rsidR="00433EE6" w:rsidRPr="00A82113" w:rsidRDefault="00433EE6" w:rsidP="00A86786">
      <w:pPr>
        <w:pStyle w:val="tin"/>
        <w:spacing w:after="0"/>
        <w:rPr>
          <w:bCs/>
          <w:color w:val="000000"/>
        </w:rPr>
      </w:pPr>
    </w:p>
    <w:p w:rsidR="00433EE6" w:rsidRPr="00A82113" w:rsidRDefault="00433EE6" w:rsidP="00045365">
      <w:pPr>
        <w:spacing w:after="0" w:line="240" w:lineRule="auto"/>
        <w:jc w:val="center"/>
        <w:rPr>
          <w:rFonts w:ascii="Times New Roman" w:hAnsi="Times New Roman"/>
          <w:b/>
          <w:color w:val="000000"/>
          <w:sz w:val="24"/>
          <w:szCs w:val="24"/>
          <w:lang w:eastAsia="lt-LT"/>
        </w:rPr>
      </w:pPr>
      <w:r w:rsidRPr="00A82113">
        <w:rPr>
          <w:rFonts w:ascii="Times New Roman" w:hAnsi="Times New Roman"/>
          <w:b/>
          <w:sz w:val="24"/>
          <w:szCs w:val="24"/>
        </w:rPr>
        <w:t xml:space="preserve"> RULES FOR GRANTING AUTHORISATION TO REORGANISE OR LIQUIDATE ELECTRONIC MONEY </w:t>
      </w:r>
      <w:r w:rsidR="00A17102">
        <w:rPr>
          <w:rFonts w:ascii="Times New Roman" w:hAnsi="Times New Roman"/>
          <w:b/>
          <w:sz w:val="24"/>
          <w:szCs w:val="24"/>
        </w:rPr>
        <w:t xml:space="preserve">OR </w:t>
      </w:r>
      <w:r w:rsidRPr="00A82113">
        <w:rPr>
          <w:rFonts w:ascii="Times New Roman" w:hAnsi="Times New Roman"/>
          <w:b/>
          <w:sz w:val="24"/>
          <w:szCs w:val="24"/>
        </w:rPr>
        <w:t>PAYMENT INSTITUTION</w:t>
      </w:r>
      <w:r w:rsidR="00B75C6E">
        <w:rPr>
          <w:rFonts w:ascii="Times New Roman" w:hAnsi="Times New Roman"/>
          <w:b/>
          <w:sz w:val="24"/>
          <w:szCs w:val="24"/>
        </w:rPr>
        <w:t>S</w:t>
      </w:r>
      <w:r w:rsidR="00A17102">
        <w:rPr>
          <w:rFonts w:ascii="Times New Roman" w:hAnsi="Times New Roman"/>
          <w:b/>
          <w:sz w:val="24"/>
          <w:szCs w:val="24"/>
        </w:rPr>
        <w:t xml:space="preserve"> </w:t>
      </w:r>
    </w:p>
    <w:p w:rsidR="00433EE6" w:rsidRPr="00A82113" w:rsidRDefault="00433EE6" w:rsidP="00A86786">
      <w:pPr>
        <w:spacing w:after="0" w:line="240" w:lineRule="auto"/>
        <w:rPr>
          <w:rFonts w:ascii="Times New Roman" w:hAnsi="Times New Roman"/>
          <w:color w:val="000000"/>
          <w:sz w:val="24"/>
          <w:szCs w:val="24"/>
          <w:lang w:eastAsia="lt-LT"/>
        </w:rPr>
      </w:pPr>
    </w:p>
    <w:p w:rsidR="00433EE6" w:rsidRPr="00A82113" w:rsidRDefault="00433EE6" w:rsidP="00A86786">
      <w:pPr>
        <w:spacing w:after="0" w:line="240" w:lineRule="auto"/>
        <w:jc w:val="center"/>
        <w:rPr>
          <w:rFonts w:ascii="Times New Roman" w:hAnsi="Times New Roman"/>
          <w:b/>
          <w:bCs/>
          <w:color w:val="000000"/>
          <w:sz w:val="24"/>
          <w:szCs w:val="24"/>
          <w:lang w:eastAsia="lt-LT"/>
        </w:rPr>
      </w:pPr>
      <w:r w:rsidRPr="00A82113">
        <w:rPr>
          <w:rFonts w:ascii="Times New Roman" w:hAnsi="Times New Roman"/>
          <w:b/>
          <w:bCs/>
          <w:color w:val="000000"/>
          <w:sz w:val="24"/>
          <w:szCs w:val="24"/>
          <w:lang w:eastAsia="lt-LT"/>
        </w:rPr>
        <w:t xml:space="preserve">CHAPTER I </w:t>
      </w:r>
    </w:p>
    <w:p w:rsidR="00433EE6" w:rsidRPr="00A82113" w:rsidRDefault="00433EE6" w:rsidP="00A86786">
      <w:pPr>
        <w:spacing w:after="0" w:line="240" w:lineRule="auto"/>
        <w:jc w:val="center"/>
        <w:rPr>
          <w:rFonts w:ascii="Times New Roman" w:hAnsi="Times New Roman"/>
          <w:color w:val="000000"/>
          <w:sz w:val="24"/>
          <w:szCs w:val="24"/>
          <w:lang w:eastAsia="lt-LT"/>
        </w:rPr>
      </w:pPr>
      <w:r w:rsidRPr="00A82113">
        <w:rPr>
          <w:rFonts w:ascii="Times New Roman" w:hAnsi="Times New Roman"/>
          <w:b/>
          <w:bCs/>
          <w:color w:val="000000"/>
          <w:sz w:val="24"/>
          <w:szCs w:val="24"/>
          <w:lang w:eastAsia="lt-LT"/>
        </w:rPr>
        <w:t>GENERAL PROVISIONS</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b/>
          <w:bCs/>
          <w:color w:val="000000"/>
          <w:sz w:val="24"/>
          <w:szCs w:val="24"/>
          <w:lang w:eastAsia="lt-LT"/>
        </w:rPr>
        <w:t> </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The Rules for </w:t>
      </w:r>
      <w:r w:rsidR="00A17102">
        <w:t>G</w:t>
      </w:r>
      <w:r w:rsidRPr="00A82113">
        <w:t xml:space="preserve">ranting </w:t>
      </w:r>
      <w:r w:rsidR="00A17102">
        <w:t>A</w:t>
      </w:r>
      <w:r w:rsidRPr="00A82113">
        <w:t xml:space="preserve">uthorisation to </w:t>
      </w:r>
      <w:r w:rsidR="00A17102">
        <w:t>R</w:t>
      </w:r>
      <w:r w:rsidRPr="00A82113">
        <w:t xml:space="preserve">eorganise or </w:t>
      </w:r>
      <w:r w:rsidR="00A17102">
        <w:t>L</w:t>
      </w:r>
      <w:r w:rsidRPr="00A82113">
        <w:t xml:space="preserve">iquidate </w:t>
      </w:r>
      <w:r w:rsidR="00A17102">
        <w:t>E</w:t>
      </w:r>
      <w:r w:rsidRPr="00A82113">
        <w:t xml:space="preserve">lectronic </w:t>
      </w:r>
      <w:r w:rsidR="00A17102">
        <w:t>M</w:t>
      </w:r>
      <w:r w:rsidRPr="00A82113">
        <w:t xml:space="preserve">oney </w:t>
      </w:r>
      <w:r w:rsidR="00A17102">
        <w:t>or</w:t>
      </w:r>
      <w:r w:rsidRPr="00A82113">
        <w:t xml:space="preserve"> </w:t>
      </w:r>
      <w:r w:rsidR="00A17102">
        <w:t>P</w:t>
      </w:r>
      <w:r w:rsidRPr="00A82113">
        <w:t xml:space="preserve">ayment </w:t>
      </w:r>
      <w:r w:rsidR="00A17102">
        <w:t>I</w:t>
      </w:r>
      <w:r w:rsidRPr="00A82113">
        <w:t>nstitution</w:t>
      </w:r>
      <w:r w:rsidR="00B75C6E">
        <w:t>s</w:t>
      </w:r>
      <w:r w:rsidRPr="00A82113">
        <w:t xml:space="preserve"> (hereinafter </w:t>
      </w:r>
      <w:r w:rsidR="00EF490A" w:rsidRPr="00A82113">
        <w:t>–</w:t>
      </w:r>
      <w:r w:rsidRPr="00A82113">
        <w:t xml:space="preserve"> the Rules) establish the procedure </w:t>
      </w:r>
      <w:r w:rsidR="004974F5">
        <w:t>for</w:t>
      </w:r>
      <w:r w:rsidR="004974F5" w:rsidRPr="00A82113">
        <w:t xml:space="preserve"> </w:t>
      </w:r>
      <w:r w:rsidRPr="00A82113">
        <w:t xml:space="preserve">the submission and examination of applications for authorisation to reorganise or liquidate an electronic money </w:t>
      </w:r>
      <w:r w:rsidR="00A17102">
        <w:t>or</w:t>
      </w:r>
      <w:r w:rsidR="00A17102" w:rsidRPr="00A82113">
        <w:t xml:space="preserve"> </w:t>
      </w:r>
      <w:r w:rsidRPr="00A82113">
        <w:t>payment institution and the list of documents and information accompanying the application</w:t>
      </w:r>
      <w:r w:rsidRPr="00A82113">
        <w:rPr>
          <w:color w:val="000000"/>
        </w:rPr>
        <w:t>.</w:t>
      </w:r>
    </w:p>
    <w:p w:rsidR="00433EE6" w:rsidRPr="00A82113" w:rsidRDefault="00CC107D" w:rsidP="00442DDF">
      <w:pPr>
        <w:pStyle w:val="tajtip"/>
        <w:numPr>
          <w:ilvl w:val="0"/>
          <w:numId w:val="36"/>
        </w:numPr>
        <w:tabs>
          <w:tab w:val="left" w:pos="851"/>
          <w:tab w:val="left" w:pos="993"/>
        </w:tabs>
        <w:spacing w:after="0"/>
        <w:ind w:left="0" w:firstLine="567"/>
        <w:jc w:val="both"/>
        <w:rPr>
          <w:color w:val="000000"/>
        </w:rPr>
      </w:pPr>
      <w:r>
        <w:rPr>
          <w:color w:val="000000"/>
        </w:rPr>
        <w:t>D</w:t>
      </w:r>
      <w:r w:rsidRPr="00A82113">
        <w:rPr>
          <w:color w:val="000000"/>
        </w:rPr>
        <w:t xml:space="preserve">ocuments submitted to the Bank of Lithuania in accordance with these Rules and actions carried out by the Bank of Lithuania shall be subject to the requirements of the </w:t>
      </w:r>
      <w:r w:rsidRPr="009F304C">
        <w:rPr>
          <w:color w:val="000000"/>
        </w:rPr>
        <w:t>General Regulations on the Submission and Examination of Applications for Authorisation of Financial Market Participants Supervised by the Bank of Lithuania and on the Granting of Authorisation approved by Resolution No 58 of the Board of the Bank of Lithuania of 6 May 2004 on the approval of the general regulations on the submission and examination of applications for authorisation of financial market participants supervised by the Bank of Lithuania and on the granting of authorisation</w:t>
      </w:r>
      <w:r w:rsidR="00433EE6" w:rsidRPr="00A82113">
        <w:rPr>
          <w:color w:val="000000"/>
        </w:rPr>
        <w:t>.</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w:t>
      </w:r>
    </w:p>
    <w:p w:rsidR="00433EE6" w:rsidRPr="00A82113" w:rsidRDefault="00433EE6" w:rsidP="00A86786">
      <w:pPr>
        <w:spacing w:after="0" w:line="240" w:lineRule="auto"/>
        <w:jc w:val="center"/>
        <w:rPr>
          <w:rFonts w:ascii="Times New Roman" w:hAnsi="Times New Roman"/>
          <w:b/>
          <w:bCs/>
          <w:color w:val="000000"/>
          <w:sz w:val="24"/>
          <w:szCs w:val="24"/>
          <w:lang w:eastAsia="lt-LT"/>
        </w:rPr>
      </w:pPr>
      <w:r w:rsidRPr="00A82113">
        <w:rPr>
          <w:rFonts w:ascii="Times New Roman" w:hAnsi="Times New Roman"/>
          <w:b/>
          <w:bCs/>
          <w:color w:val="000000"/>
          <w:sz w:val="24"/>
          <w:szCs w:val="24"/>
          <w:lang w:eastAsia="lt-LT"/>
        </w:rPr>
        <w:t>CHAPTER II</w:t>
      </w:r>
    </w:p>
    <w:p w:rsidR="00433EE6" w:rsidRPr="00A82113" w:rsidRDefault="00433EE6" w:rsidP="00A86786">
      <w:pPr>
        <w:spacing w:after="0" w:line="240" w:lineRule="auto"/>
        <w:jc w:val="center"/>
        <w:rPr>
          <w:rFonts w:ascii="Times New Roman" w:hAnsi="Times New Roman"/>
          <w:color w:val="000000"/>
          <w:sz w:val="24"/>
          <w:szCs w:val="24"/>
          <w:lang w:eastAsia="lt-LT"/>
        </w:rPr>
      </w:pPr>
      <w:r w:rsidRPr="00A82113">
        <w:rPr>
          <w:rFonts w:ascii="Times New Roman" w:hAnsi="Times New Roman"/>
          <w:b/>
          <w:sz w:val="24"/>
          <w:szCs w:val="24"/>
        </w:rPr>
        <w:t xml:space="preserve">GRANTING AUTHORISATION TO REORGANISE AN ELECTRONIC MONEY </w:t>
      </w:r>
      <w:r w:rsidR="00763F05">
        <w:rPr>
          <w:rFonts w:ascii="Times New Roman" w:hAnsi="Times New Roman"/>
          <w:b/>
          <w:sz w:val="24"/>
          <w:szCs w:val="24"/>
        </w:rPr>
        <w:t>OR</w:t>
      </w:r>
      <w:r w:rsidRPr="00A82113">
        <w:rPr>
          <w:rFonts w:ascii="Times New Roman" w:hAnsi="Times New Roman"/>
          <w:b/>
          <w:sz w:val="24"/>
          <w:szCs w:val="24"/>
        </w:rPr>
        <w:t xml:space="preserve"> PAYMENT INSTITUTION</w:t>
      </w:r>
      <w:r w:rsidRPr="00A82113">
        <w:rPr>
          <w:rFonts w:ascii="Times New Roman" w:hAnsi="Times New Roman"/>
          <w:b/>
          <w:bCs/>
          <w:color w:val="000000"/>
          <w:sz w:val="24"/>
          <w:szCs w:val="24"/>
          <w:lang w:eastAsia="lt-LT"/>
        </w:rPr>
        <w:t xml:space="preserve"> </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An electronic money </w:t>
      </w:r>
      <w:r w:rsidR="00E44049">
        <w:t>or</w:t>
      </w:r>
      <w:r w:rsidRPr="00A82113">
        <w:t xml:space="preserve"> payment institution shall submit to the Bank of Lithuania an application and documents for granting authorisation to reorganise an electronic money </w:t>
      </w:r>
      <w:r w:rsidR="00E44049">
        <w:t>or</w:t>
      </w:r>
      <w:r w:rsidRPr="00A82113">
        <w:t xml:space="preserve"> payment institution prior to the adoption </w:t>
      </w:r>
      <w:r w:rsidR="00E66BDA" w:rsidRPr="00A82113">
        <w:t xml:space="preserve">of the decision to reorganise the electronic money </w:t>
      </w:r>
      <w:r w:rsidR="00E66BDA">
        <w:t>or</w:t>
      </w:r>
      <w:r w:rsidR="00E66BDA" w:rsidRPr="00A82113">
        <w:t xml:space="preserve"> payment institution </w:t>
      </w:r>
      <w:r w:rsidRPr="00A82113">
        <w:t xml:space="preserve">by the general meeting of shareholders. The application </w:t>
      </w:r>
      <w:r w:rsidRPr="00A82113">
        <w:rPr>
          <w:i/>
        </w:rPr>
        <w:t>inter alia</w:t>
      </w:r>
      <w:r w:rsidRPr="00A82113">
        <w:t xml:space="preserve"> shall specify the names, registered addresses and codes of legal entities participating in the reorganisation</w:t>
      </w:r>
      <w:r w:rsidRPr="00A82113">
        <w:rPr>
          <w:color w:val="000000"/>
        </w:rPr>
        <w:t>.</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The application for granting authorisation to reorganise an electronic money </w:t>
      </w:r>
      <w:r w:rsidR="00E44049">
        <w:t>or</w:t>
      </w:r>
      <w:r w:rsidRPr="00A82113">
        <w:t xml:space="preserve"> payment institution submitted to the Bank of Lithuania shall be accompanied by</w:t>
      </w:r>
      <w:r w:rsidRPr="00A82113">
        <w:rPr>
          <w:color w:val="000000"/>
        </w:rPr>
        <w:t>:</w:t>
      </w:r>
    </w:p>
    <w:p w:rsidR="00433EE6" w:rsidRPr="00A82113" w:rsidRDefault="00433EE6" w:rsidP="00442DDF">
      <w:pPr>
        <w:pStyle w:val="tajtip"/>
        <w:numPr>
          <w:ilvl w:val="1"/>
          <w:numId w:val="36"/>
        </w:numPr>
        <w:tabs>
          <w:tab w:val="left" w:pos="0"/>
          <w:tab w:val="left" w:pos="993"/>
        </w:tabs>
        <w:spacing w:after="0"/>
        <w:ind w:left="0" w:firstLine="567"/>
        <w:jc w:val="both"/>
        <w:rPr>
          <w:color w:val="000000"/>
        </w:rPr>
      </w:pPr>
      <w:r w:rsidRPr="00A82113">
        <w:t xml:space="preserve">decisions of management bodies of the electronic money </w:t>
      </w:r>
      <w:r w:rsidR="00E44049">
        <w:t>or</w:t>
      </w:r>
      <w:r w:rsidRPr="00A82113">
        <w:t xml:space="preserve"> payment institution and/or other documents specifying the purposes of the reorganisation, the actions envisaged during the reorganisation and the time limits of their completion, the reorganisation conditions and their assessment</w:t>
      </w:r>
      <w:r w:rsidRPr="00A82113">
        <w:rPr>
          <w:color w:val="000000"/>
        </w:rPr>
        <w:t>;</w:t>
      </w:r>
    </w:p>
    <w:p w:rsidR="00433EE6" w:rsidRPr="00A82113" w:rsidRDefault="00433EE6" w:rsidP="00442DDF">
      <w:pPr>
        <w:pStyle w:val="tajtip"/>
        <w:numPr>
          <w:ilvl w:val="1"/>
          <w:numId w:val="36"/>
        </w:numPr>
        <w:tabs>
          <w:tab w:val="left" w:pos="0"/>
          <w:tab w:val="left" w:pos="993"/>
        </w:tabs>
        <w:spacing w:after="0"/>
        <w:ind w:left="0" w:firstLine="567"/>
        <w:jc w:val="both"/>
        <w:rPr>
          <w:color w:val="000000"/>
        </w:rPr>
      </w:pPr>
      <w:r w:rsidRPr="00A82113">
        <w:t xml:space="preserve">documents and data concerning the name of the electronic money </w:t>
      </w:r>
      <w:r w:rsidR="00E44049">
        <w:t>or</w:t>
      </w:r>
      <w:r w:rsidRPr="00A82113">
        <w:t xml:space="preserve"> payment institution, the legal form, code and registered office of the legal person, the right to issue electronic money (in the case of an electronic money institution) and payments services that change due to the reorganisation, where the electronic money </w:t>
      </w:r>
      <w:r w:rsidR="00E44049">
        <w:t>or</w:t>
      </w:r>
      <w:r w:rsidRPr="00A82113">
        <w:t xml:space="preserve"> payment institution continues </w:t>
      </w:r>
      <w:r w:rsidR="00E44049">
        <w:t>its</w:t>
      </w:r>
      <w:r w:rsidR="00E44049" w:rsidRPr="00A82113">
        <w:t xml:space="preserve"> </w:t>
      </w:r>
      <w:r w:rsidRPr="00A82113">
        <w:t>operation</w:t>
      </w:r>
      <w:r w:rsidRPr="00A82113">
        <w:rPr>
          <w:color w:val="000000"/>
        </w:rPr>
        <w:t>;</w:t>
      </w:r>
    </w:p>
    <w:p w:rsidR="00433EE6" w:rsidRPr="00A82113" w:rsidRDefault="00433EE6" w:rsidP="00442DDF">
      <w:pPr>
        <w:pStyle w:val="tajtip"/>
        <w:numPr>
          <w:ilvl w:val="1"/>
          <w:numId w:val="36"/>
        </w:numPr>
        <w:tabs>
          <w:tab w:val="left" w:pos="0"/>
          <w:tab w:val="left" w:pos="993"/>
        </w:tabs>
        <w:spacing w:after="0"/>
        <w:ind w:left="0" w:firstLine="567"/>
        <w:jc w:val="both"/>
        <w:rPr>
          <w:color w:val="000000"/>
        </w:rPr>
      </w:pPr>
      <w:r w:rsidRPr="00A82113">
        <w:t xml:space="preserve">the </w:t>
      </w:r>
      <w:r w:rsidR="00D2026E">
        <w:t>licence</w:t>
      </w:r>
      <w:r w:rsidRPr="00A82113">
        <w:t xml:space="preserve"> application, documents and data specified in paragraph 4 of the </w:t>
      </w:r>
      <w:r w:rsidR="00E44049" w:rsidRPr="00A82113">
        <w:t xml:space="preserve">Rules for </w:t>
      </w:r>
      <w:r w:rsidR="00E44049">
        <w:t>I</w:t>
      </w:r>
      <w:r w:rsidR="00E44049" w:rsidRPr="00A82113">
        <w:t xml:space="preserve">ssuing </w:t>
      </w:r>
      <w:r w:rsidR="00E44049">
        <w:t>L</w:t>
      </w:r>
      <w:r w:rsidR="00E44049" w:rsidRPr="00A82113">
        <w:t>icen</w:t>
      </w:r>
      <w:r w:rsidR="00E44049">
        <w:t>c</w:t>
      </w:r>
      <w:r w:rsidR="00E44049" w:rsidRPr="00A82113">
        <w:t xml:space="preserve">es to </w:t>
      </w:r>
      <w:r w:rsidR="00E44049">
        <w:t>E</w:t>
      </w:r>
      <w:r w:rsidR="00E44049" w:rsidRPr="00A82113">
        <w:t xml:space="preserve">lectronic </w:t>
      </w:r>
      <w:r w:rsidR="00E44049">
        <w:t>M</w:t>
      </w:r>
      <w:r w:rsidR="00E44049" w:rsidRPr="00A82113">
        <w:t xml:space="preserve">oney and </w:t>
      </w:r>
      <w:r w:rsidR="00E44049">
        <w:t>P</w:t>
      </w:r>
      <w:r w:rsidR="00E44049" w:rsidRPr="00A82113">
        <w:t xml:space="preserve">ayment </w:t>
      </w:r>
      <w:r w:rsidR="00E44049">
        <w:t>I</w:t>
      </w:r>
      <w:r w:rsidR="00E44049" w:rsidRPr="00A82113">
        <w:t>nstitutions</w:t>
      </w:r>
      <w:r w:rsidRPr="00A82113">
        <w:t xml:space="preserve">, where a new electronic money </w:t>
      </w:r>
      <w:r w:rsidR="00E44049">
        <w:t>or</w:t>
      </w:r>
      <w:r w:rsidRPr="00A82113">
        <w:t xml:space="preserve"> payment institution is established as a result of the reorganisation of the electronic money </w:t>
      </w:r>
      <w:r w:rsidR="00E44049">
        <w:t>or</w:t>
      </w:r>
      <w:r w:rsidR="00E44049" w:rsidRPr="00A82113">
        <w:t xml:space="preserve"> </w:t>
      </w:r>
      <w:r w:rsidRPr="00A82113">
        <w:t>payment institution</w:t>
      </w:r>
      <w:r w:rsidRPr="00A82113">
        <w:rPr>
          <w:color w:val="000000"/>
        </w:rPr>
        <w:t>.</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w:t>
      </w:r>
    </w:p>
    <w:p w:rsidR="00433EE6" w:rsidRPr="00A82113" w:rsidRDefault="00433EE6" w:rsidP="00A86786">
      <w:pPr>
        <w:keepNext/>
        <w:spacing w:after="0" w:line="240" w:lineRule="auto"/>
        <w:jc w:val="center"/>
        <w:rPr>
          <w:rFonts w:ascii="Times New Roman" w:hAnsi="Times New Roman"/>
          <w:b/>
          <w:bCs/>
          <w:color w:val="000000"/>
          <w:sz w:val="24"/>
          <w:szCs w:val="24"/>
          <w:lang w:eastAsia="lt-LT"/>
        </w:rPr>
      </w:pPr>
      <w:r w:rsidRPr="00A82113">
        <w:rPr>
          <w:rFonts w:ascii="Times New Roman" w:hAnsi="Times New Roman"/>
          <w:b/>
          <w:bCs/>
          <w:color w:val="000000"/>
          <w:sz w:val="24"/>
          <w:szCs w:val="24"/>
          <w:lang w:eastAsia="lt-LT"/>
        </w:rPr>
        <w:lastRenderedPageBreak/>
        <w:t>CHAPTER III</w:t>
      </w:r>
    </w:p>
    <w:p w:rsidR="00433EE6" w:rsidRPr="00A82113" w:rsidRDefault="00433EE6" w:rsidP="001730C4">
      <w:pPr>
        <w:keepNext/>
        <w:spacing w:after="0" w:line="240" w:lineRule="auto"/>
        <w:jc w:val="center"/>
        <w:rPr>
          <w:rFonts w:ascii="Times New Roman" w:hAnsi="Times New Roman"/>
          <w:color w:val="000000"/>
          <w:sz w:val="24"/>
          <w:szCs w:val="24"/>
          <w:lang w:eastAsia="lt-LT"/>
        </w:rPr>
      </w:pPr>
      <w:r w:rsidRPr="00A82113">
        <w:rPr>
          <w:rFonts w:ascii="Times New Roman" w:hAnsi="Times New Roman"/>
          <w:b/>
          <w:sz w:val="24"/>
          <w:szCs w:val="24"/>
        </w:rPr>
        <w:t xml:space="preserve">GRANTING OF AUTHORISATION TO LIQUIDATE AN ELECTRONIC MONEY </w:t>
      </w:r>
      <w:r w:rsidR="00E44049">
        <w:rPr>
          <w:rFonts w:ascii="Times New Roman" w:hAnsi="Times New Roman"/>
          <w:b/>
          <w:sz w:val="24"/>
          <w:szCs w:val="24"/>
        </w:rPr>
        <w:t>OR</w:t>
      </w:r>
      <w:r w:rsidRPr="00A82113">
        <w:rPr>
          <w:rFonts w:ascii="Times New Roman" w:hAnsi="Times New Roman"/>
          <w:b/>
          <w:sz w:val="24"/>
          <w:szCs w:val="24"/>
        </w:rPr>
        <w:t xml:space="preserve"> PAYMENT INSTITUTION</w:t>
      </w:r>
    </w:p>
    <w:p w:rsidR="00433EE6" w:rsidRPr="00A82113" w:rsidRDefault="00433EE6" w:rsidP="00A86786">
      <w:pPr>
        <w:keepNext/>
        <w:spacing w:after="0" w:line="240" w:lineRule="auto"/>
        <w:jc w:val="both"/>
        <w:rPr>
          <w:rFonts w:ascii="Times New Roman" w:hAnsi="Times New Roman"/>
          <w:color w:val="000000"/>
          <w:sz w:val="24"/>
          <w:szCs w:val="24"/>
          <w:lang w:eastAsia="lt-LT"/>
        </w:rPr>
      </w:pPr>
    </w:p>
    <w:p w:rsidR="00433EE6" w:rsidRPr="00A82113" w:rsidRDefault="00433EE6" w:rsidP="00442DDF">
      <w:pPr>
        <w:pStyle w:val="tajtip"/>
        <w:keepNext/>
        <w:numPr>
          <w:ilvl w:val="0"/>
          <w:numId w:val="36"/>
        </w:numPr>
        <w:tabs>
          <w:tab w:val="left" w:pos="851"/>
          <w:tab w:val="left" w:pos="993"/>
        </w:tabs>
        <w:spacing w:after="0"/>
        <w:ind w:left="0" w:firstLine="567"/>
        <w:jc w:val="both"/>
        <w:rPr>
          <w:color w:val="000000"/>
        </w:rPr>
      </w:pPr>
      <w:r w:rsidRPr="00A82113">
        <w:t xml:space="preserve">An electronic money </w:t>
      </w:r>
      <w:r w:rsidR="00CF2CFD">
        <w:t>or</w:t>
      </w:r>
      <w:r w:rsidRPr="00A82113">
        <w:t xml:space="preserve"> payment institution shall submit to the Bank of Lithuania an application and documents for granting authorisation to liquidate an electronic money </w:t>
      </w:r>
      <w:r w:rsidR="00CF2CFD">
        <w:t>or</w:t>
      </w:r>
      <w:r w:rsidRPr="00A82113">
        <w:t xml:space="preserve"> payment institution prior to the adoption </w:t>
      </w:r>
      <w:r w:rsidR="00BB0C4B" w:rsidRPr="00A82113">
        <w:t xml:space="preserve">of the decision to liquidate the electronic money </w:t>
      </w:r>
      <w:r w:rsidR="00BB0C4B">
        <w:t>or</w:t>
      </w:r>
      <w:r w:rsidR="00BB0C4B" w:rsidRPr="00A82113">
        <w:t xml:space="preserve"> payment institution </w:t>
      </w:r>
      <w:r w:rsidRPr="00A82113">
        <w:t>by the general meeting of shareholders.</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The application for granting authorisation to liquidate </w:t>
      </w:r>
      <w:r w:rsidR="00CF2CFD" w:rsidRPr="00A82113">
        <w:t xml:space="preserve">an electronic money </w:t>
      </w:r>
      <w:r w:rsidR="00CF2CFD">
        <w:t>or</w:t>
      </w:r>
      <w:r w:rsidR="00CF2CFD" w:rsidRPr="00A82113">
        <w:t xml:space="preserve"> payment institution</w:t>
      </w:r>
      <w:r w:rsidRPr="00A82113">
        <w:t xml:space="preserve"> submitted to the Bank of Lithuania shall be accompanied by</w:t>
      </w:r>
      <w:r w:rsidRPr="00A82113">
        <w:rPr>
          <w:color w:val="000000"/>
        </w:rPr>
        <w:t>:</w:t>
      </w:r>
    </w:p>
    <w:p w:rsidR="00433EE6" w:rsidRPr="00A82113" w:rsidRDefault="00433EE6" w:rsidP="00442DDF">
      <w:pPr>
        <w:pStyle w:val="tajtip"/>
        <w:numPr>
          <w:ilvl w:val="1"/>
          <w:numId w:val="36"/>
        </w:numPr>
        <w:tabs>
          <w:tab w:val="left" w:pos="0"/>
          <w:tab w:val="left" w:pos="851"/>
          <w:tab w:val="left" w:pos="993"/>
        </w:tabs>
        <w:spacing w:after="0"/>
        <w:ind w:left="0" w:firstLine="567"/>
        <w:jc w:val="both"/>
        <w:rPr>
          <w:color w:val="000000"/>
        </w:rPr>
      </w:pPr>
      <w:r w:rsidRPr="00A82113">
        <w:t xml:space="preserve">documents and data demonstrating that the electronic money </w:t>
      </w:r>
      <w:r w:rsidR="00CF2CFD">
        <w:t>or</w:t>
      </w:r>
      <w:r w:rsidRPr="00A82113">
        <w:t xml:space="preserve"> payment institution has fulfilled its obligations to the holders of electronic money and payment service users as well as other payment service</w:t>
      </w:r>
      <w:r w:rsidR="00CF2CFD">
        <w:t xml:space="preserve"> providers</w:t>
      </w:r>
      <w:r w:rsidRPr="00A82113">
        <w:rPr>
          <w:color w:val="000000"/>
        </w:rPr>
        <w:t>;</w:t>
      </w:r>
    </w:p>
    <w:p w:rsidR="00433EE6" w:rsidRPr="00A82113" w:rsidRDefault="00433EE6" w:rsidP="00442DDF">
      <w:pPr>
        <w:pStyle w:val="tajtip"/>
        <w:numPr>
          <w:ilvl w:val="1"/>
          <w:numId w:val="36"/>
        </w:numPr>
        <w:tabs>
          <w:tab w:val="left" w:pos="0"/>
          <w:tab w:val="left" w:pos="851"/>
          <w:tab w:val="left" w:pos="993"/>
        </w:tabs>
        <w:spacing w:after="0"/>
        <w:ind w:left="0" w:firstLine="567"/>
        <w:jc w:val="both"/>
        <w:rPr>
          <w:color w:val="000000"/>
        </w:rPr>
      </w:pPr>
      <w:proofErr w:type="gramStart"/>
      <w:r w:rsidRPr="00A82113">
        <w:t>an</w:t>
      </w:r>
      <w:proofErr w:type="gramEnd"/>
      <w:r w:rsidRPr="00A82113">
        <w:t xml:space="preserve"> application to revoke the </w:t>
      </w:r>
      <w:r w:rsidR="00D2026E">
        <w:t>licence</w:t>
      </w:r>
      <w:r w:rsidRPr="00A82113">
        <w:rPr>
          <w:color w:val="000000"/>
        </w:rPr>
        <w:t>.</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w:t>
      </w:r>
    </w:p>
    <w:p w:rsidR="00433EE6" w:rsidRPr="00A82113" w:rsidRDefault="00433EE6" w:rsidP="00A86786">
      <w:pPr>
        <w:spacing w:after="0" w:line="240" w:lineRule="auto"/>
        <w:jc w:val="center"/>
        <w:rPr>
          <w:rFonts w:ascii="Times New Roman" w:hAnsi="Times New Roman"/>
          <w:b/>
          <w:bCs/>
          <w:color w:val="000000"/>
          <w:sz w:val="24"/>
          <w:szCs w:val="24"/>
          <w:lang w:eastAsia="lt-LT"/>
        </w:rPr>
      </w:pPr>
      <w:r w:rsidRPr="00A82113">
        <w:rPr>
          <w:rFonts w:ascii="Times New Roman" w:hAnsi="Times New Roman"/>
          <w:b/>
          <w:bCs/>
          <w:color w:val="000000"/>
          <w:sz w:val="24"/>
          <w:szCs w:val="24"/>
          <w:lang w:eastAsia="lt-LT"/>
        </w:rPr>
        <w:t>CHAPTER IV</w:t>
      </w:r>
    </w:p>
    <w:p w:rsidR="00433EE6" w:rsidRPr="00A82113" w:rsidRDefault="00433EE6" w:rsidP="00A86786">
      <w:pPr>
        <w:spacing w:after="0" w:line="240" w:lineRule="auto"/>
        <w:jc w:val="center"/>
        <w:rPr>
          <w:rFonts w:ascii="Times New Roman" w:hAnsi="Times New Roman"/>
          <w:color w:val="000000"/>
          <w:sz w:val="24"/>
          <w:szCs w:val="24"/>
          <w:lang w:eastAsia="lt-LT"/>
        </w:rPr>
      </w:pPr>
      <w:r w:rsidRPr="00A82113">
        <w:rPr>
          <w:rFonts w:ascii="Times New Roman" w:hAnsi="Times New Roman"/>
          <w:b/>
          <w:bCs/>
          <w:color w:val="000000"/>
          <w:sz w:val="24"/>
          <w:szCs w:val="24"/>
          <w:lang w:eastAsia="lt-LT"/>
        </w:rPr>
        <w:t>FINAL PROVISIONS</w:t>
      </w:r>
    </w:p>
    <w:p w:rsidR="00433EE6" w:rsidRPr="00A82113" w:rsidRDefault="00433EE6" w:rsidP="00A86786">
      <w:pPr>
        <w:spacing w:after="0" w:line="240" w:lineRule="auto"/>
        <w:jc w:val="both"/>
        <w:rPr>
          <w:rFonts w:ascii="Times New Roman" w:hAnsi="Times New Roman"/>
          <w:color w:val="000000"/>
          <w:sz w:val="24"/>
          <w:szCs w:val="24"/>
          <w:lang w:eastAsia="lt-LT"/>
        </w:rPr>
      </w:pPr>
      <w:r w:rsidRPr="00A82113">
        <w:rPr>
          <w:rFonts w:ascii="Times New Roman" w:hAnsi="Times New Roman"/>
          <w:color w:val="000000"/>
          <w:sz w:val="24"/>
          <w:szCs w:val="24"/>
          <w:lang w:eastAsia="lt-LT"/>
        </w:rPr>
        <w:t> </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During reorganisation procedures, the Bank of Lithuania shall be notified of the registration of a new electronic money </w:t>
      </w:r>
      <w:r w:rsidR="00B3549B">
        <w:t>or</w:t>
      </w:r>
      <w:r w:rsidRPr="00A82113">
        <w:t xml:space="preserve"> payment institution </w:t>
      </w:r>
      <w:r w:rsidR="004A7F0D">
        <w:t>in</w:t>
      </w:r>
      <w:r w:rsidR="004A7F0D" w:rsidRPr="00A82113">
        <w:t xml:space="preserve"> </w:t>
      </w:r>
      <w:r w:rsidRPr="00A82113">
        <w:t xml:space="preserve">the Register of Legal Entities and/or of the deregistration of the electronic money </w:t>
      </w:r>
      <w:r w:rsidR="00B3549B">
        <w:t>or</w:t>
      </w:r>
      <w:r w:rsidR="00B3549B" w:rsidRPr="00A82113">
        <w:t xml:space="preserve"> </w:t>
      </w:r>
      <w:r w:rsidRPr="00A82113">
        <w:t>payment institution which ceases its operation after reorganisation, within fifteen days and shall be provided with:</w:t>
      </w:r>
    </w:p>
    <w:p w:rsidR="00433EE6" w:rsidRPr="00A82113" w:rsidRDefault="00433EE6" w:rsidP="00442DDF">
      <w:pPr>
        <w:pStyle w:val="tajtip"/>
        <w:numPr>
          <w:ilvl w:val="1"/>
          <w:numId w:val="36"/>
        </w:numPr>
        <w:tabs>
          <w:tab w:val="left" w:pos="0"/>
          <w:tab w:val="left" w:pos="1134"/>
        </w:tabs>
        <w:spacing w:after="0"/>
        <w:ind w:left="0" w:firstLine="567"/>
        <w:jc w:val="both"/>
        <w:rPr>
          <w:color w:val="000000"/>
        </w:rPr>
      </w:pPr>
      <w:r w:rsidRPr="00A82113">
        <w:t xml:space="preserve">the </w:t>
      </w:r>
      <w:r w:rsidR="004A7F0D">
        <w:t>A</w:t>
      </w:r>
      <w:r w:rsidRPr="00A82113">
        <w:t xml:space="preserve">rticles of </w:t>
      </w:r>
      <w:r w:rsidR="004A7F0D">
        <w:t>A</w:t>
      </w:r>
      <w:r w:rsidRPr="00A82113">
        <w:t xml:space="preserve">ssociation of the newly established electronic money </w:t>
      </w:r>
      <w:r w:rsidR="00B3549B">
        <w:t>or</w:t>
      </w:r>
      <w:r w:rsidR="00B3549B" w:rsidRPr="00A82113">
        <w:t xml:space="preserve"> </w:t>
      </w:r>
      <w:r w:rsidRPr="00A82113">
        <w:t>payment institution</w:t>
      </w:r>
      <w:r w:rsidRPr="00A82113">
        <w:rPr>
          <w:color w:val="000000"/>
        </w:rPr>
        <w:t>;</w:t>
      </w:r>
    </w:p>
    <w:p w:rsidR="00433EE6" w:rsidRPr="00A82113" w:rsidRDefault="00433EE6" w:rsidP="00442DDF">
      <w:pPr>
        <w:pStyle w:val="tajtip"/>
        <w:numPr>
          <w:ilvl w:val="1"/>
          <w:numId w:val="36"/>
        </w:numPr>
        <w:tabs>
          <w:tab w:val="left" w:pos="0"/>
          <w:tab w:val="left" w:pos="1134"/>
        </w:tabs>
        <w:spacing w:after="0"/>
        <w:ind w:left="0" w:firstLine="567"/>
        <w:jc w:val="both"/>
        <w:rPr>
          <w:color w:val="000000"/>
        </w:rPr>
      </w:pPr>
      <w:proofErr w:type="gramStart"/>
      <w:r w:rsidRPr="00A82113">
        <w:t>information</w:t>
      </w:r>
      <w:proofErr w:type="gramEnd"/>
      <w:r w:rsidRPr="00A82113">
        <w:t xml:space="preserve"> about the deregistered electronic money </w:t>
      </w:r>
      <w:r w:rsidR="00B3549B">
        <w:t>or</w:t>
      </w:r>
      <w:r w:rsidR="00B3549B" w:rsidRPr="00A82113">
        <w:t xml:space="preserve"> </w:t>
      </w:r>
      <w:r w:rsidRPr="00A82113">
        <w:t>payment institution, specifying the date of deregistration</w:t>
      </w:r>
      <w:r w:rsidRPr="00A82113">
        <w:rPr>
          <w:color w:val="000000"/>
        </w:rPr>
        <w:t>.</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 xml:space="preserve">An electronic money </w:t>
      </w:r>
      <w:r w:rsidR="00B3549B">
        <w:t>or</w:t>
      </w:r>
      <w:r w:rsidR="00B3549B" w:rsidRPr="00A82113">
        <w:t xml:space="preserve"> </w:t>
      </w:r>
      <w:r w:rsidRPr="00A82113">
        <w:t xml:space="preserve">payment institution, which takes a decision to reorganise or liquidate the electronic money </w:t>
      </w:r>
      <w:r w:rsidR="00B3549B">
        <w:t>or</w:t>
      </w:r>
      <w:r w:rsidR="00B3549B" w:rsidRPr="00A82113">
        <w:t xml:space="preserve"> </w:t>
      </w:r>
      <w:r w:rsidRPr="00A82113">
        <w:t xml:space="preserve">payment institution and to appoint a liquidator of the electronic money </w:t>
      </w:r>
      <w:r w:rsidR="00B3549B">
        <w:t>or</w:t>
      </w:r>
      <w:r w:rsidR="00B3549B" w:rsidRPr="00A82113">
        <w:t xml:space="preserve"> </w:t>
      </w:r>
      <w:r w:rsidRPr="00A82113">
        <w:t xml:space="preserve">payment institution, must notify the Bank of Lithuania. The notification about the decision to reorganise or liquidate the electronic money </w:t>
      </w:r>
      <w:r w:rsidR="00B3549B">
        <w:t>or</w:t>
      </w:r>
      <w:r w:rsidRPr="00A82113">
        <w:t xml:space="preserve"> payment institution and to appoint the liquidator of the electronic money </w:t>
      </w:r>
      <w:r w:rsidR="00B3549B">
        <w:t>or</w:t>
      </w:r>
      <w:r w:rsidRPr="00A82113">
        <w:t xml:space="preserve"> payment institution shall be accompanied by</w:t>
      </w:r>
      <w:r w:rsidRPr="00A82113">
        <w:rPr>
          <w:color w:val="000000"/>
        </w:rPr>
        <w:t>:</w:t>
      </w:r>
    </w:p>
    <w:p w:rsidR="00433EE6" w:rsidRPr="00A82113" w:rsidRDefault="00B3549B" w:rsidP="00442DDF">
      <w:pPr>
        <w:pStyle w:val="tajtip"/>
        <w:numPr>
          <w:ilvl w:val="1"/>
          <w:numId w:val="36"/>
        </w:numPr>
        <w:tabs>
          <w:tab w:val="left" w:pos="0"/>
          <w:tab w:val="left" w:pos="1134"/>
        </w:tabs>
        <w:spacing w:after="0"/>
        <w:ind w:left="0" w:firstLine="567"/>
        <w:jc w:val="both"/>
        <w:rPr>
          <w:color w:val="000000"/>
        </w:rPr>
      </w:pPr>
      <w:r>
        <w:t>t</w:t>
      </w:r>
      <w:r w:rsidRPr="00A82113">
        <w:t xml:space="preserve">he </w:t>
      </w:r>
      <w:r w:rsidR="00433EE6" w:rsidRPr="00A82113">
        <w:t xml:space="preserve">minutes of the general meeting of shareholders of the electronic money </w:t>
      </w:r>
      <w:r>
        <w:t>or</w:t>
      </w:r>
      <w:r w:rsidRPr="00A82113">
        <w:t xml:space="preserve"> </w:t>
      </w:r>
      <w:r w:rsidR="00433EE6" w:rsidRPr="00A82113">
        <w:t xml:space="preserve">payment institution which has taken the decision to reorganise or liquidate </w:t>
      </w:r>
      <w:r>
        <w:t xml:space="preserve">the </w:t>
      </w:r>
      <w:r w:rsidR="00433EE6" w:rsidRPr="00A82113">
        <w:t xml:space="preserve">electronic money </w:t>
      </w:r>
      <w:r>
        <w:t>or</w:t>
      </w:r>
      <w:r w:rsidR="00433EE6" w:rsidRPr="00A82113">
        <w:t xml:space="preserve"> payment institution</w:t>
      </w:r>
      <w:r w:rsidR="00433EE6" w:rsidRPr="00A82113">
        <w:rPr>
          <w:color w:val="000000"/>
        </w:rPr>
        <w:t>;</w:t>
      </w:r>
    </w:p>
    <w:p w:rsidR="00433EE6" w:rsidRPr="00A82113" w:rsidRDefault="00433EE6" w:rsidP="00442DDF">
      <w:pPr>
        <w:pStyle w:val="tajtip"/>
        <w:numPr>
          <w:ilvl w:val="1"/>
          <w:numId w:val="36"/>
        </w:numPr>
        <w:tabs>
          <w:tab w:val="left" w:pos="0"/>
          <w:tab w:val="left" w:pos="1134"/>
        </w:tabs>
        <w:spacing w:after="0"/>
        <w:ind w:left="0" w:firstLine="567"/>
        <w:jc w:val="both"/>
        <w:rPr>
          <w:color w:val="000000"/>
        </w:rPr>
      </w:pPr>
      <w:proofErr w:type="gramStart"/>
      <w:r w:rsidRPr="00A82113">
        <w:t>details</w:t>
      </w:r>
      <w:proofErr w:type="gramEnd"/>
      <w:r w:rsidRPr="00A82113">
        <w:t xml:space="preserve"> of the liquidator (name, surname, address, contact details). Where the liquidator is a legal entity, the liquidator’s name, legal person’s code, registered office </w:t>
      </w:r>
      <w:r w:rsidR="004A7F0D">
        <w:t xml:space="preserve">address </w:t>
      </w:r>
      <w:r w:rsidRPr="00A82113">
        <w:t>and contact details shall be specified. Where several liquidators are appointed, such details shall be provided for each liquidator</w:t>
      </w:r>
      <w:r w:rsidRPr="00A82113">
        <w:rPr>
          <w:color w:val="000000"/>
        </w:rPr>
        <w:t>.</w:t>
      </w:r>
    </w:p>
    <w:p w:rsidR="00433EE6" w:rsidRPr="00A82113" w:rsidRDefault="00433EE6" w:rsidP="00442DDF">
      <w:pPr>
        <w:pStyle w:val="tajtip"/>
        <w:numPr>
          <w:ilvl w:val="0"/>
          <w:numId w:val="36"/>
        </w:numPr>
        <w:tabs>
          <w:tab w:val="left" w:pos="851"/>
          <w:tab w:val="left" w:pos="993"/>
        </w:tabs>
        <w:spacing w:after="0"/>
        <w:ind w:left="0" w:firstLine="567"/>
        <w:jc w:val="both"/>
        <w:rPr>
          <w:color w:val="000000"/>
        </w:rPr>
      </w:pPr>
      <w:r w:rsidRPr="00A82113">
        <w:t>Where the documents and information submitted to the Bank of Lithuania during reorganisation or liquidation change, the documents and information that have changed shall be submitted to the Bank of Lithuania immediately, but no later than within fifteen days of the day of their change</w:t>
      </w:r>
      <w:r w:rsidRPr="00A82113">
        <w:rPr>
          <w:color w:val="000000"/>
        </w:rPr>
        <w:t>.</w:t>
      </w:r>
    </w:p>
    <w:p w:rsidR="00433EE6" w:rsidRPr="00A82113" w:rsidRDefault="00433EE6" w:rsidP="001256E5">
      <w:pPr>
        <w:pStyle w:val="BodyTextIndent"/>
        <w:ind w:left="2592" w:firstLine="1296"/>
        <w:rPr>
          <w:bCs/>
          <w:color w:val="000000"/>
          <w:sz w:val="24"/>
          <w:szCs w:val="24"/>
        </w:rPr>
      </w:pPr>
      <w:r w:rsidRPr="00A82113">
        <w:rPr>
          <w:color w:val="000000"/>
          <w:sz w:val="24"/>
          <w:szCs w:val="24"/>
          <w:lang w:eastAsia="lt-LT"/>
        </w:rPr>
        <w:t>______________</w:t>
      </w:r>
    </w:p>
    <w:sectPr w:rsidR="00433EE6" w:rsidRPr="00A82113" w:rsidSect="002122AF">
      <w:headerReference w:type="first" r:id="rId9"/>
      <w:pgSz w:w="11906" w:h="16838" w:code="9"/>
      <w:pgMar w:top="1134" w:right="567" w:bottom="1134" w:left="1701" w:header="567" w:footer="567" w:gutter="0"/>
      <w:cols w:space="1296"/>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8E7" w:rsidRDefault="00F418E7" w:rsidP="00A12684">
      <w:pPr>
        <w:spacing w:after="0" w:line="240" w:lineRule="auto"/>
      </w:pPr>
      <w:r>
        <w:separator/>
      </w:r>
    </w:p>
  </w:endnote>
  <w:endnote w:type="continuationSeparator" w:id="0">
    <w:p w:rsidR="00F418E7" w:rsidRDefault="00F418E7" w:rsidP="00A12684">
      <w:pPr>
        <w:spacing w:after="0" w:line="240" w:lineRule="auto"/>
      </w:pPr>
      <w:r>
        <w:continuationSeparator/>
      </w:r>
    </w:p>
  </w:endnote>
  <w:endnote w:type="continuationNotice" w:id="1">
    <w:p w:rsidR="00F418E7" w:rsidRDefault="00F41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8E7" w:rsidRDefault="00F418E7" w:rsidP="00A12684">
      <w:pPr>
        <w:spacing w:after="0" w:line="240" w:lineRule="auto"/>
      </w:pPr>
      <w:r>
        <w:separator/>
      </w:r>
    </w:p>
  </w:footnote>
  <w:footnote w:type="continuationSeparator" w:id="0">
    <w:p w:rsidR="00F418E7" w:rsidRDefault="00F418E7" w:rsidP="00A12684">
      <w:pPr>
        <w:spacing w:after="0" w:line="240" w:lineRule="auto"/>
      </w:pPr>
      <w:r>
        <w:continuationSeparator/>
      </w:r>
    </w:p>
  </w:footnote>
  <w:footnote w:type="continuationNotice" w:id="1">
    <w:p w:rsidR="00F418E7" w:rsidRDefault="00F418E7">
      <w:pPr>
        <w:spacing w:after="0" w:line="240" w:lineRule="auto"/>
      </w:pPr>
    </w:p>
  </w:footnote>
  <w:footnote w:id="2">
    <w:p w:rsidR="005F460D" w:rsidRDefault="005F460D" w:rsidP="00A86786">
      <w:pPr>
        <w:pStyle w:val="FootnoteText"/>
        <w:spacing w:after="0" w:line="240" w:lineRule="auto"/>
        <w:jc w:val="both"/>
      </w:pPr>
      <w:r w:rsidRPr="00716784">
        <w:rPr>
          <w:rStyle w:val="FootnoteReference"/>
          <w:rFonts w:ascii="Times New Roman" w:hAnsi="Times New Roman"/>
        </w:rPr>
        <w:footnoteRef/>
      </w:r>
      <w:r w:rsidRPr="00716784">
        <w:rPr>
          <w:rFonts w:ascii="Times New Roman" w:hAnsi="Times New Roman"/>
        </w:rPr>
        <w:t xml:space="preserve"> </w:t>
      </w:r>
      <w:r>
        <w:rPr>
          <w:rFonts w:ascii="Times New Roman" w:hAnsi="Times New Roman"/>
        </w:rPr>
        <w:t>Please</w:t>
      </w:r>
      <w:r w:rsidRPr="007B313C">
        <w:rPr>
          <w:rFonts w:ascii="Times New Roman" w:hAnsi="Times New Roman"/>
        </w:rPr>
        <w:t xml:space="preserve"> name all persons directly or indirectly acquiring (holding) </w:t>
      </w:r>
      <w:r>
        <w:rPr>
          <w:rFonts w:ascii="Times New Roman" w:hAnsi="Times New Roman"/>
        </w:rPr>
        <w:t>a qualifying</w:t>
      </w:r>
      <w:r w:rsidRPr="007B313C">
        <w:rPr>
          <w:rFonts w:ascii="Times New Roman" w:hAnsi="Times New Roman"/>
        </w:rPr>
        <w:t xml:space="preserve"> holding </w:t>
      </w:r>
      <w:r>
        <w:rPr>
          <w:rFonts w:ascii="Times New Roman" w:hAnsi="Times New Roman"/>
        </w:rPr>
        <w:t>of</w:t>
      </w:r>
      <w:r w:rsidRPr="007B313C">
        <w:rPr>
          <w:rFonts w:ascii="Times New Roman" w:hAnsi="Times New Roman"/>
        </w:rPr>
        <w:t xml:space="preserve"> </w:t>
      </w:r>
      <w:r w:rsidRPr="007B313C">
        <w:rPr>
          <w:rFonts w:ascii="Times New Roman" w:hAnsi="Times New Roman"/>
          <w:color w:val="000000"/>
        </w:rPr>
        <w:t xml:space="preserve">the </w:t>
      </w:r>
      <w:r w:rsidRPr="007B313C">
        <w:rPr>
          <w:rFonts w:ascii="Times New Roman" w:hAnsi="Times New Roman"/>
        </w:rPr>
        <w:t>applicant</w:t>
      </w:r>
      <w:r>
        <w:rPr>
          <w:rFonts w:ascii="Times New Roman" w:hAnsi="Times New Roman"/>
        </w:rPr>
        <w:t>’s</w:t>
      </w:r>
      <w:r w:rsidRPr="007B313C">
        <w:rPr>
          <w:rFonts w:ascii="Times New Roman" w:hAnsi="Times New Roman"/>
        </w:rPr>
        <w:t xml:space="preserve"> </w:t>
      </w:r>
      <w:r w:rsidRPr="007B313C">
        <w:rPr>
          <w:rFonts w:ascii="Times New Roman" w:hAnsi="Times New Roman"/>
          <w:color w:val="000000"/>
        </w:rPr>
        <w:t>authorised capital and/or voting rights</w:t>
      </w:r>
      <w:r w:rsidRPr="007B313C">
        <w:rPr>
          <w:rFonts w:ascii="Times New Roman" w:hAnsi="Times New Roman"/>
        </w:rPr>
        <w:t>.</w:t>
      </w:r>
    </w:p>
  </w:footnote>
  <w:footnote w:id="3">
    <w:p w:rsidR="005F460D" w:rsidRDefault="005F460D" w:rsidP="00A86786">
      <w:pPr>
        <w:pStyle w:val="FootnoteText"/>
        <w:spacing w:after="0" w:line="240" w:lineRule="auto"/>
        <w:jc w:val="both"/>
      </w:pPr>
      <w:r w:rsidRPr="00716784">
        <w:rPr>
          <w:rStyle w:val="FootnoteReference"/>
          <w:rFonts w:ascii="Times New Roman" w:hAnsi="Times New Roman"/>
        </w:rPr>
        <w:footnoteRef/>
      </w:r>
      <w:r w:rsidRPr="00716784">
        <w:rPr>
          <w:rFonts w:ascii="Times New Roman" w:hAnsi="Times New Roman"/>
        </w:rPr>
        <w:t xml:space="preserve"> </w:t>
      </w:r>
      <w:proofErr w:type="gramStart"/>
      <w:r w:rsidRPr="00716784">
        <w:rPr>
          <w:rFonts w:ascii="Times New Roman" w:hAnsi="Times New Roman"/>
        </w:rPr>
        <w:t>T</w:t>
      </w:r>
      <w:r>
        <w:rPr>
          <w:rFonts w:ascii="Times New Roman" w:hAnsi="Times New Roman"/>
        </w:rPr>
        <w:t>o be submitted when it is intended to provide an account information service and/or a payment initiation service.</w:t>
      </w:r>
      <w:proofErr w:type="gramEnd"/>
    </w:p>
  </w:footnote>
  <w:footnote w:id="4">
    <w:p w:rsidR="005F460D" w:rsidRDefault="005F460D" w:rsidP="00A86786">
      <w:pPr>
        <w:pStyle w:val="FootnoteText"/>
        <w:spacing w:after="0" w:line="240" w:lineRule="auto"/>
        <w:jc w:val="both"/>
      </w:pPr>
      <w:r w:rsidRPr="00716784">
        <w:rPr>
          <w:rStyle w:val="FootnoteReference"/>
          <w:rFonts w:ascii="Times New Roman" w:hAnsi="Times New Roman"/>
        </w:rPr>
        <w:footnoteRef/>
      </w:r>
      <w:r w:rsidRPr="00716784">
        <w:rPr>
          <w:rFonts w:ascii="Times New Roman" w:hAnsi="Times New Roman"/>
        </w:rPr>
        <w:t xml:space="preserve"> </w:t>
      </w:r>
      <w:r>
        <w:rPr>
          <w:rFonts w:ascii="Times New Roman" w:hAnsi="Times New Roman"/>
        </w:rPr>
        <w:t>Please</w:t>
      </w:r>
      <w:r w:rsidRPr="007B313C">
        <w:rPr>
          <w:rFonts w:ascii="Times New Roman" w:hAnsi="Times New Roman"/>
        </w:rPr>
        <w:t xml:space="preserve"> name all persons directly or indirectly acquiring (holding) </w:t>
      </w:r>
      <w:r>
        <w:rPr>
          <w:rFonts w:ascii="Times New Roman" w:hAnsi="Times New Roman"/>
        </w:rPr>
        <w:t>a qualifying</w:t>
      </w:r>
      <w:r w:rsidRPr="007B313C">
        <w:rPr>
          <w:rFonts w:ascii="Times New Roman" w:hAnsi="Times New Roman"/>
        </w:rPr>
        <w:t xml:space="preserve"> holding </w:t>
      </w:r>
      <w:r>
        <w:rPr>
          <w:rFonts w:ascii="Times New Roman" w:hAnsi="Times New Roman"/>
        </w:rPr>
        <w:t>of</w:t>
      </w:r>
      <w:r w:rsidRPr="007B313C">
        <w:rPr>
          <w:rFonts w:ascii="Times New Roman" w:hAnsi="Times New Roman"/>
        </w:rPr>
        <w:t xml:space="preserve"> </w:t>
      </w:r>
      <w:r w:rsidRPr="007B313C">
        <w:rPr>
          <w:rFonts w:ascii="Times New Roman" w:hAnsi="Times New Roman"/>
          <w:color w:val="000000"/>
        </w:rPr>
        <w:t xml:space="preserve">the </w:t>
      </w:r>
      <w:r w:rsidRPr="007B313C">
        <w:rPr>
          <w:rFonts w:ascii="Times New Roman" w:hAnsi="Times New Roman"/>
        </w:rPr>
        <w:t>applicant</w:t>
      </w:r>
      <w:r>
        <w:rPr>
          <w:rFonts w:ascii="Times New Roman" w:hAnsi="Times New Roman"/>
        </w:rPr>
        <w:t>’s</w:t>
      </w:r>
      <w:r w:rsidRPr="007B313C">
        <w:rPr>
          <w:rFonts w:ascii="Times New Roman" w:hAnsi="Times New Roman"/>
        </w:rPr>
        <w:t xml:space="preserve"> </w:t>
      </w:r>
      <w:r w:rsidRPr="007B313C">
        <w:rPr>
          <w:rFonts w:ascii="Times New Roman" w:hAnsi="Times New Roman"/>
          <w:color w:val="000000"/>
        </w:rPr>
        <w:t>authorised capital and/or voting rights</w:t>
      </w:r>
      <w:r w:rsidRPr="007B313C">
        <w:rPr>
          <w:rFonts w:ascii="Times New Roman" w:hAnsi="Times New Roman"/>
        </w:rPr>
        <w:t>.</w:t>
      </w:r>
    </w:p>
  </w:footnote>
  <w:footnote w:id="5">
    <w:p w:rsidR="005F460D" w:rsidRDefault="005F460D" w:rsidP="000D3677">
      <w:pPr>
        <w:pStyle w:val="FootnoteText"/>
        <w:jc w:val="both"/>
      </w:pPr>
      <w:r>
        <w:rPr>
          <w:rStyle w:val="FootnoteReference"/>
        </w:rPr>
        <w:footnoteRef/>
      </w:r>
      <w:r>
        <w:t xml:space="preserve"> </w:t>
      </w:r>
      <w:r w:rsidRPr="00716784">
        <w:rPr>
          <w:rFonts w:ascii="Times New Roman" w:hAnsi="Times New Roman"/>
        </w:rPr>
        <w:t>T</w:t>
      </w:r>
      <w:r>
        <w:rPr>
          <w:rFonts w:ascii="Times New Roman" w:hAnsi="Times New Roman"/>
        </w:rPr>
        <w:t xml:space="preserve">o be submitted when intending to provide payment services specified in Article </w:t>
      </w:r>
      <w:r w:rsidRPr="00703584">
        <w:rPr>
          <w:rFonts w:ascii="Times New Roman" w:hAnsi="Times New Roman"/>
        </w:rPr>
        <w:t>5</w:t>
      </w:r>
      <w:r>
        <w:rPr>
          <w:rFonts w:ascii="Times New Roman" w:hAnsi="Times New Roman"/>
        </w:rPr>
        <w:t>(</w:t>
      </w:r>
      <w:r w:rsidRPr="00703584">
        <w:rPr>
          <w:rFonts w:ascii="Times New Roman" w:hAnsi="Times New Roman"/>
        </w:rPr>
        <w:t>1</w:t>
      </w:r>
      <w:r>
        <w:rPr>
          <w:rFonts w:ascii="Times New Roman" w:hAnsi="Times New Roman"/>
        </w:rPr>
        <w:t>)-(</w:t>
      </w:r>
      <w:r w:rsidRPr="00703584">
        <w:rPr>
          <w:rFonts w:ascii="Times New Roman" w:hAnsi="Times New Roman"/>
        </w:rPr>
        <w:t>6</w:t>
      </w:r>
      <w:r>
        <w:rPr>
          <w:rFonts w:ascii="Times New Roman" w:hAnsi="Times New Roman"/>
        </w:rPr>
        <w:t>) of the Republic of Lithuania Law on Payments</w:t>
      </w:r>
      <w:r w:rsidRPr="00703584">
        <w:rPr>
          <w:rFonts w:ascii="Times New Roman" w:hAnsi="Times New Roman"/>
        </w:rPr>
        <w:t>.</w:t>
      </w:r>
    </w:p>
  </w:footnote>
  <w:footnote w:id="6">
    <w:p w:rsidR="005F460D" w:rsidRDefault="005F460D" w:rsidP="00A86786">
      <w:pPr>
        <w:pStyle w:val="FootnoteText"/>
        <w:spacing w:after="0" w:line="240" w:lineRule="auto"/>
        <w:jc w:val="both"/>
      </w:pPr>
      <w:r w:rsidRPr="00716784">
        <w:rPr>
          <w:rStyle w:val="FootnoteReference"/>
          <w:rFonts w:ascii="Times New Roman" w:hAnsi="Times New Roman"/>
        </w:rPr>
        <w:footnoteRef/>
      </w:r>
      <w:r w:rsidRPr="00716784">
        <w:rPr>
          <w:rFonts w:ascii="Times New Roman" w:hAnsi="Times New Roman"/>
        </w:rPr>
        <w:t xml:space="preserve"> T</w:t>
      </w:r>
      <w:r>
        <w:rPr>
          <w:rFonts w:ascii="Times New Roman" w:hAnsi="Times New Roman"/>
        </w:rPr>
        <w:t>o be submitted when intending to provide an account information service and/or a payment initiation service.</w:t>
      </w:r>
    </w:p>
  </w:footnote>
  <w:footnote w:id="7">
    <w:p w:rsidR="005F460D" w:rsidRDefault="005F460D" w:rsidP="00216CEB">
      <w:pPr>
        <w:pStyle w:val="FootnoteText"/>
      </w:pPr>
      <w:r>
        <w:rPr>
          <w:rStyle w:val="FootnoteReference"/>
        </w:rPr>
        <w:footnoteRef/>
      </w:r>
      <w:r>
        <w:t xml:space="preserve"> </w:t>
      </w:r>
      <w:r w:rsidRPr="00716784">
        <w:rPr>
          <w:rFonts w:ascii="Times New Roman" w:hAnsi="Times New Roman"/>
        </w:rPr>
        <w:t>T</w:t>
      </w:r>
      <w:r>
        <w:rPr>
          <w:rFonts w:ascii="Times New Roman" w:hAnsi="Times New Roman"/>
        </w:rPr>
        <w:t xml:space="preserve">o be submitted when intending to provide payment services specified in Article </w:t>
      </w:r>
      <w:r w:rsidRPr="00703584">
        <w:rPr>
          <w:rFonts w:ascii="Times New Roman" w:hAnsi="Times New Roman"/>
        </w:rPr>
        <w:t>5</w:t>
      </w:r>
      <w:r>
        <w:rPr>
          <w:rFonts w:ascii="Times New Roman" w:hAnsi="Times New Roman"/>
        </w:rPr>
        <w:t>(</w:t>
      </w:r>
      <w:r w:rsidRPr="00703584">
        <w:rPr>
          <w:rFonts w:ascii="Times New Roman" w:hAnsi="Times New Roman"/>
        </w:rPr>
        <w:t>1</w:t>
      </w:r>
      <w:r>
        <w:rPr>
          <w:rFonts w:ascii="Times New Roman" w:hAnsi="Times New Roman"/>
        </w:rPr>
        <w:t>)</w:t>
      </w:r>
      <w:r w:rsidRPr="00703584">
        <w:rPr>
          <w:rFonts w:ascii="Times New Roman" w:hAnsi="Times New Roman"/>
        </w:rPr>
        <w:t>–</w:t>
      </w:r>
      <w:r>
        <w:rPr>
          <w:rFonts w:ascii="Times New Roman" w:hAnsi="Times New Roman"/>
        </w:rPr>
        <w:t>(</w:t>
      </w:r>
      <w:r w:rsidRPr="00703584">
        <w:rPr>
          <w:rFonts w:ascii="Times New Roman" w:hAnsi="Times New Roman"/>
        </w:rPr>
        <w:t>6</w:t>
      </w:r>
      <w:r>
        <w:rPr>
          <w:rFonts w:ascii="Times New Roman" w:hAnsi="Times New Roman"/>
        </w:rPr>
        <w:t>) of the Republic of Lithuania Law on Payments</w:t>
      </w:r>
      <w:r w:rsidRPr="00703584">
        <w:rPr>
          <w:rFonts w:ascii="Times New Roman" w:hAnsi="Times New Roman"/>
        </w:rPr>
        <w:t>.</w:t>
      </w:r>
    </w:p>
  </w:footnote>
  <w:footnote w:id="8">
    <w:p w:rsidR="005F460D" w:rsidRDefault="005F460D" w:rsidP="00A86786">
      <w:pPr>
        <w:pStyle w:val="FootnoteText"/>
      </w:pPr>
      <w:r w:rsidRPr="005B6B91">
        <w:rPr>
          <w:rStyle w:val="FootnoteReference"/>
          <w:rFonts w:ascii="Times New Roman" w:hAnsi="Times New Roman"/>
          <w:i/>
        </w:rPr>
        <w:footnoteRef/>
      </w:r>
      <w:r w:rsidRPr="005B6B91">
        <w:rPr>
          <w:rFonts w:ascii="Times New Roman" w:hAnsi="Times New Roman"/>
          <w:i/>
        </w:rPr>
        <w:t xml:space="preserve"> </w:t>
      </w:r>
      <w:r>
        <w:rPr>
          <w:rFonts w:ascii="Times New Roman" w:hAnsi="Times New Roman"/>
          <w:i/>
        </w:rPr>
        <w:t>Certified financial accounts where an audit of financial accounts is mandatory under legal acts.</w:t>
      </w:r>
    </w:p>
  </w:footnote>
  <w:footnote w:id="9">
    <w:p w:rsidR="005F460D" w:rsidRDefault="005F460D" w:rsidP="00A86786">
      <w:pPr>
        <w:pStyle w:val="FootnoteText"/>
      </w:pPr>
      <w:r w:rsidRPr="00A456A7">
        <w:rPr>
          <w:rStyle w:val="FootnoteReference"/>
          <w:rFonts w:ascii="Times New Roman" w:hAnsi="Times New Roman"/>
        </w:rPr>
        <w:footnoteRef/>
      </w:r>
      <w:r w:rsidRPr="00A456A7">
        <w:rPr>
          <w:rFonts w:ascii="Times New Roman" w:hAnsi="Times New Roman"/>
        </w:rPr>
        <w:t xml:space="preserve"> </w:t>
      </w:r>
      <w:r>
        <w:rPr>
          <w:rFonts w:ascii="Times New Roman" w:hAnsi="Times New Roman"/>
        </w:rPr>
        <w:t>The average staff number shall be determined in accordance with the procedure set out in the Labour Code of the Republic of Lithuania</w:t>
      </w:r>
      <w:r w:rsidRPr="00A456A7">
        <w:rPr>
          <w:rFonts w:ascii="Times New Roman" w:hAnsi="Times New Roman"/>
        </w:rPr>
        <w:t>.</w:t>
      </w:r>
    </w:p>
  </w:footnote>
  <w:footnote w:id="10">
    <w:p w:rsidR="005F460D" w:rsidRDefault="005F460D" w:rsidP="00C847B1">
      <w:pPr>
        <w:pStyle w:val="FootnoteText"/>
        <w:spacing w:after="0" w:line="240" w:lineRule="auto"/>
        <w:jc w:val="both"/>
      </w:pPr>
      <w:r w:rsidRPr="00367777">
        <w:rPr>
          <w:rStyle w:val="FootnoteReference"/>
          <w:rFonts w:ascii="Times New Roman" w:hAnsi="Times New Roman"/>
        </w:rPr>
        <w:footnoteRef/>
      </w:r>
      <w:r w:rsidRPr="00367777">
        <w:rPr>
          <w:rFonts w:ascii="Times New Roman" w:hAnsi="Times New Roman"/>
        </w:rPr>
        <w:t xml:space="preserve"> R</w:t>
      </w:r>
      <w:r>
        <w:rPr>
          <w:rFonts w:ascii="Times New Roman" w:hAnsi="Times New Roman"/>
        </w:rPr>
        <w:t>isk country</w:t>
      </w:r>
      <w:r w:rsidRPr="00367777">
        <w:rPr>
          <w:rFonts w:ascii="Times New Roman" w:hAnsi="Times New Roman"/>
        </w:rPr>
        <w:t xml:space="preserve"> –</w:t>
      </w:r>
      <w:r>
        <w:rPr>
          <w:rFonts w:ascii="Times New Roman" w:hAnsi="Times New Roman"/>
        </w:rPr>
        <w:t xml:space="preserve"> a country which in terms of anti-money laundering and counter-terrorism is attributable to the category of higher risk countries and</w:t>
      </w:r>
      <w:r w:rsidRPr="00ED078D">
        <w:rPr>
          <w:rFonts w:ascii="Times New Roman" w:hAnsi="Times New Roman"/>
        </w:rPr>
        <w:t xml:space="preserve"> </w:t>
      </w:r>
      <w:r>
        <w:rPr>
          <w:rFonts w:ascii="Times New Roman" w:hAnsi="Times New Roman"/>
        </w:rPr>
        <w:t xml:space="preserve">is subject to the </w:t>
      </w:r>
      <w:r w:rsidRPr="00ED078D">
        <w:rPr>
          <w:rFonts w:ascii="Times New Roman" w:hAnsi="Times New Roman"/>
        </w:rPr>
        <w:t>Europ</w:t>
      </w:r>
      <w:r>
        <w:rPr>
          <w:rFonts w:ascii="Times New Roman" w:hAnsi="Times New Roman"/>
        </w:rPr>
        <w:t>ean Union sanctions or other restrictive measures, as well as a country</w:t>
      </w:r>
      <w:r w:rsidRPr="00ED078D">
        <w:rPr>
          <w:rFonts w:ascii="Times New Roman" w:hAnsi="Times New Roman"/>
          <w:bCs/>
        </w:rPr>
        <w:t xml:space="preserve"> attributed by the</w:t>
      </w:r>
      <w:r w:rsidRPr="00ED078D">
        <w:rPr>
          <w:rFonts w:ascii="Times New Roman" w:hAnsi="Times New Roman"/>
        </w:rPr>
        <w:t xml:space="preserve"> Financial Action Task Force (</w:t>
      </w:r>
      <w:r>
        <w:rPr>
          <w:rFonts w:ascii="Times New Roman" w:hAnsi="Times New Roman"/>
          <w:bCs/>
        </w:rPr>
        <w:t>FATF) to</w:t>
      </w:r>
      <w:r w:rsidRPr="00ED078D">
        <w:rPr>
          <w:rFonts w:ascii="Times New Roman" w:hAnsi="Times New Roman"/>
          <w:bCs/>
        </w:rPr>
        <w:t xml:space="preserve"> high-risk or non-cooperative jurisdictions</w:t>
      </w:r>
      <w:r w:rsidRPr="00ED078D">
        <w:rPr>
          <w:rFonts w:ascii="Times New Roman" w:hAnsi="Times New Roman"/>
        </w:rPr>
        <w:t>.</w:t>
      </w:r>
    </w:p>
  </w:footnote>
  <w:footnote w:id="11">
    <w:p w:rsidR="005F460D" w:rsidRDefault="005F460D" w:rsidP="00C847B1">
      <w:pPr>
        <w:pStyle w:val="FootnoteText"/>
        <w:spacing w:after="0" w:line="240" w:lineRule="auto"/>
        <w:jc w:val="both"/>
      </w:pPr>
      <w:r w:rsidRPr="00ED078D">
        <w:rPr>
          <w:rStyle w:val="FootnoteReference"/>
          <w:rFonts w:ascii="Times New Roman" w:hAnsi="Times New Roman"/>
        </w:rPr>
        <w:footnoteRef/>
      </w:r>
      <w:r w:rsidRPr="00ED078D">
        <w:rPr>
          <w:rFonts w:ascii="Times New Roman" w:hAnsi="Times New Roman"/>
        </w:rPr>
        <w:t xml:space="preserve"> T</w:t>
      </w:r>
      <w:r>
        <w:rPr>
          <w:rFonts w:ascii="Times New Roman" w:hAnsi="Times New Roman"/>
        </w:rPr>
        <w:t>arget</w:t>
      </w:r>
      <w:r w:rsidRPr="00ED078D">
        <w:rPr>
          <w:rFonts w:ascii="Times New Roman" w:hAnsi="Times New Roman"/>
        </w:rPr>
        <w:t xml:space="preserve"> ter</w:t>
      </w:r>
      <w:r>
        <w:rPr>
          <w:rFonts w:ascii="Times New Roman" w:hAnsi="Times New Roman"/>
        </w:rPr>
        <w:t>ritory</w:t>
      </w:r>
      <w:r w:rsidRPr="00ED078D">
        <w:rPr>
          <w:rFonts w:ascii="Times New Roman" w:hAnsi="Times New Roman"/>
        </w:rPr>
        <w:t xml:space="preserve"> –</w:t>
      </w:r>
      <w:r>
        <w:rPr>
          <w:rFonts w:ascii="Times New Roman" w:hAnsi="Times New Roman"/>
        </w:rPr>
        <w:t xml:space="preserve"> a foreign country or zone with very low or no taxes</w:t>
      </w:r>
      <w:r w:rsidRPr="00ED078D">
        <w:rPr>
          <w:rFonts w:ascii="Times New Roman" w:hAnsi="Times New Roman"/>
        </w:rPr>
        <w:t xml:space="preserve">, </w:t>
      </w:r>
      <w:r>
        <w:rPr>
          <w:rFonts w:ascii="Times New Roman" w:hAnsi="Times New Roman"/>
        </w:rPr>
        <w:t xml:space="preserve">which is included in the List of Target </w:t>
      </w:r>
      <w:r w:rsidR="002443C5">
        <w:rPr>
          <w:rFonts w:ascii="Times New Roman" w:hAnsi="Times New Roman"/>
        </w:rPr>
        <w:t>T</w:t>
      </w:r>
      <w:bookmarkStart w:id="4" w:name="_GoBack"/>
      <w:bookmarkEnd w:id="4"/>
      <w:r>
        <w:rPr>
          <w:rFonts w:ascii="Times New Roman" w:hAnsi="Times New Roman"/>
        </w:rPr>
        <w:t>erritories established by the Minister of Finance and the persons registered in which seek to have minimum or no tax obligations</w:t>
      </w:r>
      <w:r w:rsidRPr="00367777">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60D" w:rsidRPr="005A2BC3" w:rsidRDefault="005F460D" w:rsidP="005A2BC3">
    <w:pPr>
      <w:pStyle w:val="Header"/>
      <w:spacing w:after="0" w:line="240" w:lineRule="auto"/>
      <w:jc w:val="right"/>
      <w:rPr>
        <w:rFonts w:ascii="Times New Roman" w:hAnsi="Times New Roman"/>
        <w:i/>
      </w:rPr>
    </w:pPr>
    <w:r w:rsidRPr="005A2BC3">
      <w:rPr>
        <w:rFonts w:ascii="Times New Roman" w:hAnsi="Times New Roman"/>
        <w:i/>
      </w:rPr>
      <w:t>Unofficial translation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C185A"/>
    <w:multiLevelType w:val="multilevel"/>
    <w:tmpl w:val="6FAA4FF6"/>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C1A7874"/>
    <w:multiLevelType w:val="multilevel"/>
    <w:tmpl w:val="6FAA4FF6"/>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12602CDB"/>
    <w:multiLevelType w:val="hybridMultilevel"/>
    <w:tmpl w:val="06368E76"/>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nsid w:val="14FB0495"/>
    <w:multiLevelType w:val="hybridMultilevel"/>
    <w:tmpl w:val="C4FED04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nsid w:val="152D0642"/>
    <w:multiLevelType w:val="hybridMultilevel"/>
    <w:tmpl w:val="EBDCF44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nsid w:val="181D5050"/>
    <w:multiLevelType w:val="multilevel"/>
    <w:tmpl w:val="764CD11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6">
    <w:nsid w:val="1C4A71FA"/>
    <w:multiLevelType w:val="hybridMultilevel"/>
    <w:tmpl w:val="3516EE44"/>
    <w:lvl w:ilvl="0" w:tplc="0427000F">
      <w:start w:val="1"/>
      <w:numFmt w:val="decimal"/>
      <w:lvlText w:val="%1."/>
      <w:lvlJc w:val="left"/>
      <w:pPr>
        <w:ind w:left="720" w:hanging="360"/>
      </w:pPr>
      <w:rPr>
        <w:rFonts w:cs="Times New Roman" w:hint="default"/>
      </w:rPr>
    </w:lvl>
    <w:lvl w:ilvl="1" w:tplc="CF06CF18">
      <w:start w:val="7"/>
      <w:numFmt w:val="decimal"/>
      <w:lvlText w:val="%2"/>
      <w:lvlJc w:val="left"/>
      <w:pPr>
        <w:ind w:left="1440" w:hanging="360"/>
      </w:pPr>
      <w:rPr>
        <w:rFonts w:cs="Times New Roman"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nsid w:val="1CA50A79"/>
    <w:multiLevelType w:val="hybridMultilevel"/>
    <w:tmpl w:val="164E2818"/>
    <w:lvl w:ilvl="0" w:tplc="7CFA2120">
      <w:start w:val="1"/>
      <w:numFmt w:val="decimal"/>
      <w:lvlText w:val="%1."/>
      <w:lvlJc w:val="left"/>
      <w:pPr>
        <w:ind w:left="927" w:hanging="360"/>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8">
    <w:nsid w:val="228217A9"/>
    <w:multiLevelType w:val="multilevel"/>
    <w:tmpl w:val="3EBAB6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9">
    <w:nsid w:val="275B151B"/>
    <w:multiLevelType w:val="multilevel"/>
    <w:tmpl w:val="62607836"/>
    <w:lvl w:ilvl="0">
      <w:start w:val="1"/>
      <w:numFmt w:val="decimal"/>
      <w:lvlText w:val="%1."/>
      <w:lvlJc w:val="left"/>
      <w:pPr>
        <w:ind w:left="1432" w:hanging="864"/>
      </w:pPr>
      <w:rPr>
        <w:rFonts w:cs="Times New Roman" w:hint="default"/>
      </w:rPr>
    </w:lvl>
    <w:lvl w:ilvl="1">
      <w:start w:val="1"/>
      <w:numFmt w:val="decimal"/>
      <w:isLgl/>
      <w:lvlText w:val="%1.%2."/>
      <w:lvlJc w:val="left"/>
      <w:pPr>
        <w:ind w:left="987" w:hanging="420"/>
      </w:pPr>
      <w:rPr>
        <w:rFonts w:cs="Times New Roman" w:hint="default"/>
        <w:color w:val="auto"/>
      </w:rPr>
    </w:lvl>
    <w:lvl w:ilvl="2">
      <w:start w:val="1"/>
      <w:numFmt w:val="decimal"/>
      <w:isLgl/>
      <w:lvlText w:val="%1.%2.%3."/>
      <w:lvlJc w:val="left"/>
      <w:pPr>
        <w:ind w:left="1287" w:hanging="720"/>
      </w:pPr>
      <w:rPr>
        <w:rFonts w:cs="Times New Roman" w:hint="default"/>
        <w:color w:val="auto"/>
      </w:rPr>
    </w:lvl>
    <w:lvl w:ilvl="3">
      <w:start w:val="1"/>
      <w:numFmt w:val="decimal"/>
      <w:isLgl/>
      <w:lvlText w:val="%1.%2.%3.%4."/>
      <w:lvlJc w:val="left"/>
      <w:pPr>
        <w:ind w:left="1287" w:hanging="720"/>
      </w:pPr>
      <w:rPr>
        <w:rFonts w:cs="Times New Roman" w:hint="default"/>
        <w:color w:val="auto"/>
      </w:rPr>
    </w:lvl>
    <w:lvl w:ilvl="4">
      <w:start w:val="1"/>
      <w:numFmt w:val="decimal"/>
      <w:isLgl/>
      <w:lvlText w:val="%1.%2.%3.%4.%5."/>
      <w:lvlJc w:val="left"/>
      <w:pPr>
        <w:ind w:left="1647" w:hanging="1080"/>
      </w:pPr>
      <w:rPr>
        <w:rFonts w:cs="Times New Roman" w:hint="default"/>
        <w:color w:val="auto"/>
      </w:rPr>
    </w:lvl>
    <w:lvl w:ilvl="5">
      <w:start w:val="1"/>
      <w:numFmt w:val="decimal"/>
      <w:isLgl/>
      <w:lvlText w:val="%1.%2.%3.%4.%5.%6."/>
      <w:lvlJc w:val="left"/>
      <w:pPr>
        <w:ind w:left="1647" w:hanging="1080"/>
      </w:pPr>
      <w:rPr>
        <w:rFonts w:cs="Times New Roman" w:hint="default"/>
        <w:color w:val="auto"/>
      </w:rPr>
    </w:lvl>
    <w:lvl w:ilvl="6">
      <w:start w:val="1"/>
      <w:numFmt w:val="decimal"/>
      <w:isLgl/>
      <w:lvlText w:val="%1.%2.%3.%4.%5.%6.%7."/>
      <w:lvlJc w:val="left"/>
      <w:pPr>
        <w:ind w:left="2007" w:hanging="1440"/>
      </w:pPr>
      <w:rPr>
        <w:rFonts w:cs="Times New Roman" w:hint="default"/>
        <w:color w:val="auto"/>
      </w:rPr>
    </w:lvl>
    <w:lvl w:ilvl="7">
      <w:start w:val="1"/>
      <w:numFmt w:val="decimal"/>
      <w:isLgl/>
      <w:lvlText w:val="%1.%2.%3.%4.%5.%6.%7.%8."/>
      <w:lvlJc w:val="left"/>
      <w:pPr>
        <w:ind w:left="2007" w:hanging="1440"/>
      </w:pPr>
      <w:rPr>
        <w:rFonts w:cs="Times New Roman" w:hint="default"/>
        <w:color w:val="auto"/>
      </w:rPr>
    </w:lvl>
    <w:lvl w:ilvl="8">
      <w:start w:val="1"/>
      <w:numFmt w:val="decimal"/>
      <w:isLgl/>
      <w:lvlText w:val="%1.%2.%3.%4.%5.%6.%7.%8.%9."/>
      <w:lvlJc w:val="left"/>
      <w:pPr>
        <w:ind w:left="2367" w:hanging="1800"/>
      </w:pPr>
      <w:rPr>
        <w:rFonts w:cs="Times New Roman" w:hint="default"/>
        <w:color w:val="auto"/>
      </w:rPr>
    </w:lvl>
  </w:abstractNum>
  <w:abstractNum w:abstractNumId="10">
    <w:nsid w:val="281558C7"/>
    <w:multiLevelType w:val="hybridMultilevel"/>
    <w:tmpl w:val="4E36BBE4"/>
    <w:lvl w:ilvl="0" w:tplc="0427000F">
      <w:start w:val="1"/>
      <w:numFmt w:val="decimal"/>
      <w:lvlText w:val="%1."/>
      <w:lvlJc w:val="left"/>
      <w:pPr>
        <w:ind w:left="720" w:hanging="360"/>
      </w:pPr>
      <w:rPr>
        <w:rFonts w:cs="Times New Roman" w:hint="default"/>
      </w:rPr>
    </w:lvl>
    <w:lvl w:ilvl="1" w:tplc="CF06CF18">
      <w:start w:val="7"/>
      <w:numFmt w:val="decimal"/>
      <w:lvlText w:val="%2"/>
      <w:lvlJc w:val="left"/>
      <w:pPr>
        <w:ind w:left="1440" w:hanging="360"/>
      </w:pPr>
      <w:rPr>
        <w:rFonts w:cs="Times New Roman"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nsid w:val="2DB47CD7"/>
    <w:multiLevelType w:val="multilevel"/>
    <w:tmpl w:val="6FAA4FF6"/>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32291C93"/>
    <w:multiLevelType w:val="hybridMultilevel"/>
    <w:tmpl w:val="3B2692EA"/>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nsid w:val="326E614F"/>
    <w:multiLevelType w:val="multilevel"/>
    <w:tmpl w:val="764CD11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4">
    <w:nsid w:val="328965C8"/>
    <w:multiLevelType w:val="multilevel"/>
    <w:tmpl w:val="4FB42BAC"/>
    <w:lvl w:ilvl="0">
      <w:start w:val="1"/>
      <w:numFmt w:val="decimal"/>
      <w:lvlText w:val="%1."/>
      <w:lvlJc w:val="left"/>
      <w:pPr>
        <w:ind w:left="1040" w:hanging="360"/>
      </w:pPr>
      <w:rPr>
        <w:rFonts w:cs="Times New Roman" w:hint="default"/>
        <w:b w:val="0"/>
      </w:rPr>
    </w:lvl>
    <w:lvl w:ilvl="1">
      <w:start w:val="1"/>
      <w:numFmt w:val="decimal"/>
      <w:isLgl/>
      <w:lvlText w:val="%1.%2."/>
      <w:lvlJc w:val="left"/>
      <w:pPr>
        <w:ind w:left="1040" w:hanging="360"/>
      </w:pPr>
      <w:rPr>
        <w:rFonts w:cs="Times New Roman" w:hint="default"/>
      </w:rPr>
    </w:lvl>
    <w:lvl w:ilvl="2">
      <w:start w:val="1"/>
      <w:numFmt w:val="decimal"/>
      <w:isLgl/>
      <w:lvlText w:val="%1.%2.%3."/>
      <w:lvlJc w:val="left"/>
      <w:pPr>
        <w:ind w:left="1400" w:hanging="720"/>
      </w:pPr>
      <w:rPr>
        <w:rFonts w:cs="Times New Roman" w:hint="default"/>
      </w:rPr>
    </w:lvl>
    <w:lvl w:ilvl="3">
      <w:start w:val="1"/>
      <w:numFmt w:val="decimal"/>
      <w:isLgl/>
      <w:lvlText w:val="%1.%2.%3.%4."/>
      <w:lvlJc w:val="left"/>
      <w:pPr>
        <w:ind w:left="1400" w:hanging="720"/>
      </w:pPr>
      <w:rPr>
        <w:rFonts w:cs="Times New Roman" w:hint="default"/>
      </w:rPr>
    </w:lvl>
    <w:lvl w:ilvl="4">
      <w:start w:val="1"/>
      <w:numFmt w:val="decimal"/>
      <w:isLgl/>
      <w:lvlText w:val="%1.%2.%3.%4.%5."/>
      <w:lvlJc w:val="left"/>
      <w:pPr>
        <w:ind w:left="1760" w:hanging="1080"/>
      </w:pPr>
      <w:rPr>
        <w:rFonts w:cs="Times New Roman" w:hint="default"/>
      </w:rPr>
    </w:lvl>
    <w:lvl w:ilvl="5">
      <w:start w:val="1"/>
      <w:numFmt w:val="decimal"/>
      <w:isLgl/>
      <w:lvlText w:val="%1.%2.%3.%4.%5.%6."/>
      <w:lvlJc w:val="left"/>
      <w:pPr>
        <w:ind w:left="1760" w:hanging="1080"/>
      </w:pPr>
      <w:rPr>
        <w:rFonts w:cs="Times New Roman" w:hint="default"/>
      </w:rPr>
    </w:lvl>
    <w:lvl w:ilvl="6">
      <w:start w:val="1"/>
      <w:numFmt w:val="decimal"/>
      <w:isLgl/>
      <w:lvlText w:val="%1.%2.%3.%4.%5.%6.%7."/>
      <w:lvlJc w:val="left"/>
      <w:pPr>
        <w:ind w:left="2120" w:hanging="1440"/>
      </w:pPr>
      <w:rPr>
        <w:rFonts w:cs="Times New Roman" w:hint="default"/>
      </w:rPr>
    </w:lvl>
    <w:lvl w:ilvl="7">
      <w:start w:val="1"/>
      <w:numFmt w:val="decimal"/>
      <w:isLgl/>
      <w:lvlText w:val="%1.%2.%3.%4.%5.%6.%7.%8."/>
      <w:lvlJc w:val="left"/>
      <w:pPr>
        <w:ind w:left="2120" w:hanging="1440"/>
      </w:pPr>
      <w:rPr>
        <w:rFonts w:cs="Times New Roman" w:hint="default"/>
      </w:rPr>
    </w:lvl>
    <w:lvl w:ilvl="8">
      <w:start w:val="1"/>
      <w:numFmt w:val="decimal"/>
      <w:isLgl/>
      <w:lvlText w:val="%1.%2.%3.%4.%5.%6.%7.%8.%9."/>
      <w:lvlJc w:val="left"/>
      <w:pPr>
        <w:ind w:left="2480" w:hanging="1800"/>
      </w:pPr>
      <w:rPr>
        <w:rFonts w:cs="Times New Roman" w:hint="default"/>
      </w:rPr>
    </w:lvl>
  </w:abstractNum>
  <w:abstractNum w:abstractNumId="15">
    <w:nsid w:val="337B42F9"/>
    <w:multiLevelType w:val="multilevel"/>
    <w:tmpl w:val="FEF23B3C"/>
    <w:lvl w:ilvl="0">
      <w:start w:val="1"/>
      <w:numFmt w:val="decimal"/>
      <w:lvlText w:val="%1."/>
      <w:lvlJc w:val="left"/>
      <w:pPr>
        <w:ind w:left="1040" w:hanging="360"/>
      </w:pPr>
      <w:rPr>
        <w:rFonts w:cs="Times New Roman" w:hint="default"/>
      </w:rPr>
    </w:lvl>
    <w:lvl w:ilvl="1">
      <w:start w:val="1"/>
      <w:numFmt w:val="decimal"/>
      <w:isLgl/>
      <w:lvlText w:val="%1.%2."/>
      <w:lvlJc w:val="left"/>
      <w:pPr>
        <w:ind w:left="1040" w:hanging="360"/>
      </w:pPr>
      <w:rPr>
        <w:rFonts w:cs="Times New Roman" w:hint="default"/>
      </w:rPr>
    </w:lvl>
    <w:lvl w:ilvl="2">
      <w:start w:val="1"/>
      <w:numFmt w:val="decimal"/>
      <w:isLgl/>
      <w:lvlText w:val="%1.%2.%3."/>
      <w:lvlJc w:val="left"/>
      <w:pPr>
        <w:ind w:left="1400" w:hanging="720"/>
      </w:pPr>
      <w:rPr>
        <w:rFonts w:cs="Times New Roman" w:hint="default"/>
      </w:rPr>
    </w:lvl>
    <w:lvl w:ilvl="3">
      <w:start w:val="1"/>
      <w:numFmt w:val="decimal"/>
      <w:isLgl/>
      <w:lvlText w:val="%1.%2.%3.%4."/>
      <w:lvlJc w:val="left"/>
      <w:pPr>
        <w:ind w:left="1400" w:hanging="720"/>
      </w:pPr>
      <w:rPr>
        <w:rFonts w:cs="Times New Roman" w:hint="default"/>
      </w:rPr>
    </w:lvl>
    <w:lvl w:ilvl="4">
      <w:start w:val="1"/>
      <w:numFmt w:val="decimal"/>
      <w:isLgl/>
      <w:lvlText w:val="%1.%2.%3.%4.%5."/>
      <w:lvlJc w:val="left"/>
      <w:pPr>
        <w:ind w:left="1760" w:hanging="1080"/>
      </w:pPr>
      <w:rPr>
        <w:rFonts w:cs="Times New Roman" w:hint="default"/>
      </w:rPr>
    </w:lvl>
    <w:lvl w:ilvl="5">
      <w:start w:val="1"/>
      <w:numFmt w:val="decimal"/>
      <w:isLgl/>
      <w:lvlText w:val="%1.%2.%3.%4.%5.%6."/>
      <w:lvlJc w:val="left"/>
      <w:pPr>
        <w:ind w:left="1760" w:hanging="1080"/>
      </w:pPr>
      <w:rPr>
        <w:rFonts w:cs="Times New Roman" w:hint="default"/>
      </w:rPr>
    </w:lvl>
    <w:lvl w:ilvl="6">
      <w:start w:val="1"/>
      <w:numFmt w:val="decimal"/>
      <w:isLgl/>
      <w:lvlText w:val="%1.%2.%3.%4.%5.%6.%7."/>
      <w:lvlJc w:val="left"/>
      <w:pPr>
        <w:ind w:left="2120" w:hanging="1440"/>
      </w:pPr>
      <w:rPr>
        <w:rFonts w:cs="Times New Roman" w:hint="default"/>
      </w:rPr>
    </w:lvl>
    <w:lvl w:ilvl="7">
      <w:start w:val="1"/>
      <w:numFmt w:val="decimal"/>
      <w:isLgl/>
      <w:lvlText w:val="%1.%2.%3.%4.%5.%6.%7.%8."/>
      <w:lvlJc w:val="left"/>
      <w:pPr>
        <w:ind w:left="2120" w:hanging="1440"/>
      </w:pPr>
      <w:rPr>
        <w:rFonts w:cs="Times New Roman" w:hint="default"/>
      </w:rPr>
    </w:lvl>
    <w:lvl w:ilvl="8">
      <w:start w:val="1"/>
      <w:numFmt w:val="decimal"/>
      <w:isLgl/>
      <w:lvlText w:val="%1.%2.%3.%4.%5.%6.%7.%8.%9."/>
      <w:lvlJc w:val="left"/>
      <w:pPr>
        <w:ind w:left="2480" w:hanging="1800"/>
      </w:pPr>
      <w:rPr>
        <w:rFonts w:cs="Times New Roman" w:hint="default"/>
      </w:rPr>
    </w:lvl>
  </w:abstractNum>
  <w:abstractNum w:abstractNumId="16">
    <w:nsid w:val="386C387F"/>
    <w:multiLevelType w:val="hybridMultilevel"/>
    <w:tmpl w:val="EBDCF44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nsid w:val="393267FA"/>
    <w:multiLevelType w:val="hybridMultilevel"/>
    <w:tmpl w:val="D9AE80A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nsid w:val="3A8E2C00"/>
    <w:multiLevelType w:val="hybridMultilevel"/>
    <w:tmpl w:val="E1D4186E"/>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9">
    <w:nsid w:val="3C0C6355"/>
    <w:multiLevelType w:val="multilevel"/>
    <w:tmpl w:val="F7820246"/>
    <w:lvl w:ilvl="0">
      <w:start w:val="1"/>
      <w:numFmt w:val="decimal"/>
      <w:lvlText w:val="%1."/>
      <w:lvlJc w:val="left"/>
      <w:pPr>
        <w:ind w:left="2771" w:hanging="360"/>
      </w:pPr>
      <w:rPr>
        <w:rFonts w:cs="Times New Roman" w:hint="default"/>
      </w:rPr>
    </w:lvl>
    <w:lvl w:ilvl="1">
      <w:start w:val="1"/>
      <w:numFmt w:val="decimal"/>
      <w:isLgl/>
      <w:lvlText w:val="%1.%2."/>
      <w:lvlJc w:val="left"/>
      <w:pPr>
        <w:ind w:left="1287" w:hanging="36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367" w:hanging="720"/>
      </w:pPr>
      <w:rPr>
        <w:rFonts w:cs="Times New Roman" w:hint="default"/>
      </w:rPr>
    </w:lvl>
    <w:lvl w:ilvl="4">
      <w:start w:val="1"/>
      <w:numFmt w:val="decimal"/>
      <w:isLgl/>
      <w:lvlText w:val="%1.%2.%3.%4.%5."/>
      <w:lvlJc w:val="left"/>
      <w:pPr>
        <w:ind w:left="3087" w:hanging="1080"/>
      </w:pPr>
      <w:rPr>
        <w:rFonts w:cs="Times New Roman" w:hint="default"/>
      </w:rPr>
    </w:lvl>
    <w:lvl w:ilvl="5">
      <w:start w:val="1"/>
      <w:numFmt w:val="decimal"/>
      <w:isLgl/>
      <w:lvlText w:val="%1.%2.%3.%4.%5.%6."/>
      <w:lvlJc w:val="left"/>
      <w:pPr>
        <w:ind w:left="3447" w:hanging="1080"/>
      </w:pPr>
      <w:rPr>
        <w:rFonts w:cs="Times New Roman" w:hint="default"/>
      </w:rPr>
    </w:lvl>
    <w:lvl w:ilvl="6">
      <w:start w:val="1"/>
      <w:numFmt w:val="decimal"/>
      <w:isLgl/>
      <w:lvlText w:val="%1.%2.%3.%4.%5.%6.%7."/>
      <w:lvlJc w:val="left"/>
      <w:pPr>
        <w:ind w:left="4167" w:hanging="1440"/>
      </w:pPr>
      <w:rPr>
        <w:rFonts w:cs="Times New Roman" w:hint="default"/>
      </w:rPr>
    </w:lvl>
    <w:lvl w:ilvl="7">
      <w:start w:val="1"/>
      <w:numFmt w:val="decimal"/>
      <w:isLgl/>
      <w:lvlText w:val="%1.%2.%3.%4.%5.%6.%7.%8."/>
      <w:lvlJc w:val="left"/>
      <w:pPr>
        <w:ind w:left="4527" w:hanging="1440"/>
      </w:pPr>
      <w:rPr>
        <w:rFonts w:cs="Times New Roman" w:hint="default"/>
      </w:rPr>
    </w:lvl>
    <w:lvl w:ilvl="8">
      <w:start w:val="1"/>
      <w:numFmt w:val="decimal"/>
      <w:isLgl/>
      <w:lvlText w:val="%1.%2.%3.%4.%5.%6.%7.%8.%9."/>
      <w:lvlJc w:val="left"/>
      <w:pPr>
        <w:ind w:left="5247" w:hanging="1800"/>
      </w:pPr>
      <w:rPr>
        <w:rFonts w:cs="Times New Roman" w:hint="default"/>
      </w:rPr>
    </w:lvl>
  </w:abstractNum>
  <w:abstractNum w:abstractNumId="20">
    <w:nsid w:val="3D471D00"/>
    <w:multiLevelType w:val="hybridMultilevel"/>
    <w:tmpl w:val="0C964A8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nsid w:val="3E255EE1"/>
    <w:multiLevelType w:val="multilevel"/>
    <w:tmpl w:val="62607836"/>
    <w:lvl w:ilvl="0">
      <w:start w:val="1"/>
      <w:numFmt w:val="decimal"/>
      <w:lvlText w:val="%1."/>
      <w:lvlJc w:val="left"/>
      <w:pPr>
        <w:ind w:left="1431" w:hanging="864"/>
      </w:pPr>
      <w:rPr>
        <w:rFonts w:cs="Times New Roman" w:hint="default"/>
      </w:rPr>
    </w:lvl>
    <w:lvl w:ilvl="1">
      <w:start w:val="1"/>
      <w:numFmt w:val="decimal"/>
      <w:isLgl/>
      <w:lvlText w:val="%1.%2."/>
      <w:lvlJc w:val="left"/>
      <w:pPr>
        <w:ind w:left="987" w:hanging="420"/>
      </w:pPr>
      <w:rPr>
        <w:rFonts w:cs="Times New Roman" w:hint="default"/>
        <w:color w:val="auto"/>
      </w:rPr>
    </w:lvl>
    <w:lvl w:ilvl="2">
      <w:start w:val="1"/>
      <w:numFmt w:val="decimal"/>
      <w:isLgl/>
      <w:lvlText w:val="%1.%2.%3."/>
      <w:lvlJc w:val="left"/>
      <w:pPr>
        <w:ind w:left="1287" w:hanging="720"/>
      </w:pPr>
      <w:rPr>
        <w:rFonts w:cs="Times New Roman" w:hint="default"/>
        <w:color w:val="auto"/>
      </w:rPr>
    </w:lvl>
    <w:lvl w:ilvl="3">
      <w:start w:val="1"/>
      <w:numFmt w:val="decimal"/>
      <w:isLgl/>
      <w:lvlText w:val="%1.%2.%3.%4."/>
      <w:lvlJc w:val="left"/>
      <w:pPr>
        <w:ind w:left="1287" w:hanging="720"/>
      </w:pPr>
      <w:rPr>
        <w:rFonts w:cs="Times New Roman" w:hint="default"/>
        <w:color w:val="auto"/>
      </w:rPr>
    </w:lvl>
    <w:lvl w:ilvl="4">
      <w:start w:val="1"/>
      <w:numFmt w:val="decimal"/>
      <w:isLgl/>
      <w:lvlText w:val="%1.%2.%3.%4.%5."/>
      <w:lvlJc w:val="left"/>
      <w:pPr>
        <w:ind w:left="1647" w:hanging="1080"/>
      </w:pPr>
      <w:rPr>
        <w:rFonts w:cs="Times New Roman" w:hint="default"/>
        <w:color w:val="auto"/>
      </w:rPr>
    </w:lvl>
    <w:lvl w:ilvl="5">
      <w:start w:val="1"/>
      <w:numFmt w:val="decimal"/>
      <w:isLgl/>
      <w:lvlText w:val="%1.%2.%3.%4.%5.%6."/>
      <w:lvlJc w:val="left"/>
      <w:pPr>
        <w:ind w:left="1647" w:hanging="1080"/>
      </w:pPr>
      <w:rPr>
        <w:rFonts w:cs="Times New Roman" w:hint="default"/>
        <w:color w:val="auto"/>
      </w:rPr>
    </w:lvl>
    <w:lvl w:ilvl="6">
      <w:start w:val="1"/>
      <w:numFmt w:val="decimal"/>
      <w:isLgl/>
      <w:lvlText w:val="%1.%2.%3.%4.%5.%6.%7."/>
      <w:lvlJc w:val="left"/>
      <w:pPr>
        <w:ind w:left="2007" w:hanging="1440"/>
      </w:pPr>
      <w:rPr>
        <w:rFonts w:cs="Times New Roman" w:hint="default"/>
        <w:color w:val="auto"/>
      </w:rPr>
    </w:lvl>
    <w:lvl w:ilvl="7">
      <w:start w:val="1"/>
      <w:numFmt w:val="decimal"/>
      <w:isLgl/>
      <w:lvlText w:val="%1.%2.%3.%4.%5.%6.%7.%8."/>
      <w:lvlJc w:val="left"/>
      <w:pPr>
        <w:ind w:left="2007" w:hanging="1440"/>
      </w:pPr>
      <w:rPr>
        <w:rFonts w:cs="Times New Roman" w:hint="default"/>
        <w:color w:val="auto"/>
      </w:rPr>
    </w:lvl>
    <w:lvl w:ilvl="8">
      <w:start w:val="1"/>
      <w:numFmt w:val="decimal"/>
      <w:isLgl/>
      <w:lvlText w:val="%1.%2.%3.%4.%5.%6.%7.%8.%9."/>
      <w:lvlJc w:val="left"/>
      <w:pPr>
        <w:ind w:left="2367" w:hanging="1800"/>
      </w:pPr>
      <w:rPr>
        <w:rFonts w:cs="Times New Roman" w:hint="default"/>
        <w:color w:val="auto"/>
      </w:rPr>
    </w:lvl>
  </w:abstractNum>
  <w:abstractNum w:abstractNumId="22">
    <w:nsid w:val="3EDB09A4"/>
    <w:multiLevelType w:val="hybridMultilevel"/>
    <w:tmpl w:val="0F1292C2"/>
    <w:lvl w:ilvl="0" w:tplc="8B92E75C">
      <w:start w:val="1"/>
      <w:numFmt w:val="decimal"/>
      <w:lvlText w:val="%1."/>
      <w:lvlJc w:val="left"/>
      <w:pPr>
        <w:ind w:left="720" w:hanging="360"/>
      </w:pPr>
      <w:rPr>
        <w:rFonts w:cs="Times New Roman" w:hint="default"/>
        <w:sz w:val="22"/>
        <w:szCs w:val="22"/>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nsid w:val="41605135"/>
    <w:multiLevelType w:val="hybridMultilevel"/>
    <w:tmpl w:val="7068BECC"/>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nsid w:val="42894507"/>
    <w:multiLevelType w:val="hybridMultilevel"/>
    <w:tmpl w:val="63DC789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nsid w:val="4AE44483"/>
    <w:multiLevelType w:val="multilevel"/>
    <w:tmpl w:val="FEF23B3C"/>
    <w:lvl w:ilvl="0">
      <w:start w:val="1"/>
      <w:numFmt w:val="decimal"/>
      <w:lvlText w:val="%1."/>
      <w:lvlJc w:val="left"/>
      <w:pPr>
        <w:ind w:left="1040" w:hanging="360"/>
      </w:pPr>
      <w:rPr>
        <w:rFonts w:cs="Times New Roman" w:hint="default"/>
      </w:rPr>
    </w:lvl>
    <w:lvl w:ilvl="1">
      <w:start w:val="1"/>
      <w:numFmt w:val="decimal"/>
      <w:isLgl/>
      <w:lvlText w:val="%1.%2."/>
      <w:lvlJc w:val="left"/>
      <w:pPr>
        <w:ind w:left="1040" w:hanging="360"/>
      </w:pPr>
      <w:rPr>
        <w:rFonts w:cs="Times New Roman" w:hint="default"/>
      </w:rPr>
    </w:lvl>
    <w:lvl w:ilvl="2">
      <w:start w:val="1"/>
      <w:numFmt w:val="decimal"/>
      <w:isLgl/>
      <w:lvlText w:val="%1.%2.%3."/>
      <w:lvlJc w:val="left"/>
      <w:pPr>
        <w:ind w:left="1400" w:hanging="720"/>
      </w:pPr>
      <w:rPr>
        <w:rFonts w:cs="Times New Roman" w:hint="default"/>
      </w:rPr>
    </w:lvl>
    <w:lvl w:ilvl="3">
      <w:start w:val="1"/>
      <w:numFmt w:val="decimal"/>
      <w:isLgl/>
      <w:lvlText w:val="%1.%2.%3.%4."/>
      <w:lvlJc w:val="left"/>
      <w:pPr>
        <w:ind w:left="1400" w:hanging="720"/>
      </w:pPr>
      <w:rPr>
        <w:rFonts w:cs="Times New Roman" w:hint="default"/>
      </w:rPr>
    </w:lvl>
    <w:lvl w:ilvl="4">
      <w:start w:val="1"/>
      <w:numFmt w:val="decimal"/>
      <w:isLgl/>
      <w:lvlText w:val="%1.%2.%3.%4.%5."/>
      <w:lvlJc w:val="left"/>
      <w:pPr>
        <w:ind w:left="1760" w:hanging="1080"/>
      </w:pPr>
      <w:rPr>
        <w:rFonts w:cs="Times New Roman" w:hint="default"/>
      </w:rPr>
    </w:lvl>
    <w:lvl w:ilvl="5">
      <w:start w:val="1"/>
      <w:numFmt w:val="decimal"/>
      <w:isLgl/>
      <w:lvlText w:val="%1.%2.%3.%4.%5.%6."/>
      <w:lvlJc w:val="left"/>
      <w:pPr>
        <w:ind w:left="1760" w:hanging="1080"/>
      </w:pPr>
      <w:rPr>
        <w:rFonts w:cs="Times New Roman" w:hint="default"/>
      </w:rPr>
    </w:lvl>
    <w:lvl w:ilvl="6">
      <w:start w:val="1"/>
      <w:numFmt w:val="decimal"/>
      <w:isLgl/>
      <w:lvlText w:val="%1.%2.%3.%4.%5.%6.%7."/>
      <w:lvlJc w:val="left"/>
      <w:pPr>
        <w:ind w:left="2120" w:hanging="1440"/>
      </w:pPr>
      <w:rPr>
        <w:rFonts w:cs="Times New Roman" w:hint="default"/>
      </w:rPr>
    </w:lvl>
    <w:lvl w:ilvl="7">
      <w:start w:val="1"/>
      <w:numFmt w:val="decimal"/>
      <w:isLgl/>
      <w:lvlText w:val="%1.%2.%3.%4.%5.%6.%7.%8."/>
      <w:lvlJc w:val="left"/>
      <w:pPr>
        <w:ind w:left="2120" w:hanging="1440"/>
      </w:pPr>
      <w:rPr>
        <w:rFonts w:cs="Times New Roman" w:hint="default"/>
      </w:rPr>
    </w:lvl>
    <w:lvl w:ilvl="8">
      <w:start w:val="1"/>
      <w:numFmt w:val="decimal"/>
      <w:isLgl/>
      <w:lvlText w:val="%1.%2.%3.%4.%5.%6.%7.%8.%9."/>
      <w:lvlJc w:val="left"/>
      <w:pPr>
        <w:ind w:left="2480" w:hanging="1800"/>
      </w:pPr>
      <w:rPr>
        <w:rFonts w:cs="Times New Roman" w:hint="default"/>
      </w:rPr>
    </w:lvl>
  </w:abstractNum>
  <w:abstractNum w:abstractNumId="26">
    <w:nsid w:val="4BEE2F26"/>
    <w:multiLevelType w:val="hybridMultilevel"/>
    <w:tmpl w:val="4DEA6564"/>
    <w:lvl w:ilvl="0" w:tplc="3586B73C">
      <w:start w:val="1"/>
      <w:numFmt w:val="decimal"/>
      <w:lvlText w:val="%1."/>
      <w:lvlJc w:val="left"/>
      <w:pPr>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nsid w:val="4E2C22D8"/>
    <w:multiLevelType w:val="hybridMultilevel"/>
    <w:tmpl w:val="045A6EA8"/>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nsid w:val="4FE13CA4"/>
    <w:multiLevelType w:val="multilevel"/>
    <w:tmpl w:val="D5B891D8"/>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9">
    <w:nsid w:val="597B1599"/>
    <w:multiLevelType w:val="multilevel"/>
    <w:tmpl w:val="FEF23B3C"/>
    <w:lvl w:ilvl="0">
      <w:start w:val="1"/>
      <w:numFmt w:val="decimal"/>
      <w:lvlText w:val="%1."/>
      <w:lvlJc w:val="left"/>
      <w:pPr>
        <w:ind w:left="1040" w:hanging="360"/>
      </w:pPr>
      <w:rPr>
        <w:rFonts w:cs="Times New Roman" w:hint="default"/>
      </w:rPr>
    </w:lvl>
    <w:lvl w:ilvl="1">
      <w:start w:val="1"/>
      <w:numFmt w:val="decimal"/>
      <w:isLgl/>
      <w:lvlText w:val="%1.%2."/>
      <w:lvlJc w:val="left"/>
      <w:pPr>
        <w:ind w:left="1040" w:hanging="360"/>
      </w:pPr>
      <w:rPr>
        <w:rFonts w:cs="Times New Roman" w:hint="default"/>
      </w:rPr>
    </w:lvl>
    <w:lvl w:ilvl="2">
      <w:start w:val="1"/>
      <w:numFmt w:val="decimal"/>
      <w:isLgl/>
      <w:lvlText w:val="%1.%2.%3."/>
      <w:lvlJc w:val="left"/>
      <w:pPr>
        <w:ind w:left="1400" w:hanging="720"/>
      </w:pPr>
      <w:rPr>
        <w:rFonts w:cs="Times New Roman" w:hint="default"/>
      </w:rPr>
    </w:lvl>
    <w:lvl w:ilvl="3">
      <w:start w:val="1"/>
      <w:numFmt w:val="decimal"/>
      <w:isLgl/>
      <w:lvlText w:val="%1.%2.%3.%4."/>
      <w:lvlJc w:val="left"/>
      <w:pPr>
        <w:ind w:left="1400" w:hanging="720"/>
      </w:pPr>
      <w:rPr>
        <w:rFonts w:cs="Times New Roman" w:hint="default"/>
      </w:rPr>
    </w:lvl>
    <w:lvl w:ilvl="4">
      <w:start w:val="1"/>
      <w:numFmt w:val="decimal"/>
      <w:isLgl/>
      <w:lvlText w:val="%1.%2.%3.%4.%5."/>
      <w:lvlJc w:val="left"/>
      <w:pPr>
        <w:ind w:left="1760" w:hanging="1080"/>
      </w:pPr>
      <w:rPr>
        <w:rFonts w:cs="Times New Roman" w:hint="default"/>
      </w:rPr>
    </w:lvl>
    <w:lvl w:ilvl="5">
      <w:start w:val="1"/>
      <w:numFmt w:val="decimal"/>
      <w:isLgl/>
      <w:lvlText w:val="%1.%2.%3.%4.%5.%6."/>
      <w:lvlJc w:val="left"/>
      <w:pPr>
        <w:ind w:left="1760" w:hanging="1080"/>
      </w:pPr>
      <w:rPr>
        <w:rFonts w:cs="Times New Roman" w:hint="default"/>
      </w:rPr>
    </w:lvl>
    <w:lvl w:ilvl="6">
      <w:start w:val="1"/>
      <w:numFmt w:val="decimal"/>
      <w:isLgl/>
      <w:lvlText w:val="%1.%2.%3.%4.%5.%6.%7."/>
      <w:lvlJc w:val="left"/>
      <w:pPr>
        <w:ind w:left="2120" w:hanging="1440"/>
      </w:pPr>
      <w:rPr>
        <w:rFonts w:cs="Times New Roman" w:hint="default"/>
      </w:rPr>
    </w:lvl>
    <w:lvl w:ilvl="7">
      <w:start w:val="1"/>
      <w:numFmt w:val="decimal"/>
      <w:isLgl/>
      <w:lvlText w:val="%1.%2.%3.%4.%5.%6.%7.%8."/>
      <w:lvlJc w:val="left"/>
      <w:pPr>
        <w:ind w:left="2120" w:hanging="1440"/>
      </w:pPr>
      <w:rPr>
        <w:rFonts w:cs="Times New Roman" w:hint="default"/>
      </w:rPr>
    </w:lvl>
    <w:lvl w:ilvl="8">
      <w:start w:val="1"/>
      <w:numFmt w:val="decimal"/>
      <w:isLgl/>
      <w:lvlText w:val="%1.%2.%3.%4.%5.%6.%7.%8.%9."/>
      <w:lvlJc w:val="left"/>
      <w:pPr>
        <w:ind w:left="2480" w:hanging="1800"/>
      </w:pPr>
      <w:rPr>
        <w:rFonts w:cs="Times New Roman" w:hint="default"/>
      </w:rPr>
    </w:lvl>
  </w:abstractNum>
  <w:abstractNum w:abstractNumId="30">
    <w:nsid w:val="5A373309"/>
    <w:multiLevelType w:val="hybridMultilevel"/>
    <w:tmpl w:val="4E36BBE4"/>
    <w:lvl w:ilvl="0" w:tplc="0427000F">
      <w:start w:val="1"/>
      <w:numFmt w:val="decimal"/>
      <w:lvlText w:val="%1."/>
      <w:lvlJc w:val="left"/>
      <w:pPr>
        <w:ind w:left="720" w:hanging="360"/>
      </w:pPr>
      <w:rPr>
        <w:rFonts w:cs="Times New Roman" w:hint="default"/>
      </w:rPr>
    </w:lvl>
    <w:lvl w:ilvl="1" w:tplc="CF06CF18">
      <w:start w:val="7"/>
      <w:numFmt w:val="decimal"/>
      <w:lvlText w:val="%2"/>
      <w:lvlJc w:val="left"/>
      <w:pPr>
        <w:ind w:left="1440" w:hanging="360"/>
      </w:pPr>
      <w:rPr>
        <w:rFonts w:cs="Times New Roman"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nsid w:val="5F296118"/>
    <w:multiLevelType w:val="hybridMultilevel"/>
    <w:tmpl w:val="F5E297A6"/>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2">
    <w:nsid w:val="62EB1747"/>
    <w:multiLevelType w:val="hybridMultilevel"/>
    <w:tmpl w:val="2128668A"/>
    <w:lvl w:ilvl="0" w:tplc="0427000F">
      <w:start w:val="1"/>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3">
    <w:nsid w:val="680A1A82"/>
    <w:multiLevelType w:val="multilevel"/>
    <w:tmpl w:val="6FAA4FF6"/>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68E846DC"/>
    <w:multiLevelType w:val="hybridMultilevel"/>
    <w:tmpl w:val="ED88FAAC"/>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nsid w:val="6D3610EF"/>
    <w:multiLevelType w:val="hybridMultilevel"/>
    <w:tmpl w:val="D4A0B678"/>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nsid w:val="6F4F0C5F"/>
    <w:multiLevelType w:val="multilevel"/>
    <w:tmpl w:val="FEF23B3C"/>
    <w:lvl w:ilvl="0">
      <w:start w:val="1"/>
      <w:numFmt w:val="decimal"/>
      <w:lvlText w:val="%1."/>
      <w:lvlJc w:val="left"/>
      <w:pPr>
        <w:ind w:left="1040" w:hanging="360"/>
      </w:pPr>
      <w:rPr>
        <w:rFonts w:cs="Times New Roman" w:hint="default"/>
      </w:rPr>
    </w:lvl>
    <w:lvl w:ilvl="1">
      <w:start w:val="1"/>
      <w:numFmt w:val="decimal"/>
      <w:isLgl/>
      <w:lvlText w:val="%1.%2."/>
      <w:lvlJc w:val="left"/>
      <w:pPr>
        <w:ind w:left="1040" w:hanging="360"/>
      </w:pPr>
      <w:rPr>
        <w:rFonts w:cs="Times New Roman" w:hint="default"/>
      </w:rPr>
    </w:lvl>
    <w:lvl w:ilvl="2">
      <w:start w:val="1"/>
      <w:numFmt w:val="decimal"/>
      <w:isLgl/>
      <w:lvlText w:val="%1.%2.%3."/>
      <w:lvlJc w:val="left"/>
      <w:pPr>
        <w:ind w:left="1400" w:hanging="720"/>
      </w:pPr>
      <w:rPr>
        <w:rFonts w:cs="Times New Roman" w:hint="default"/>
      </w:rPr>
    </w:lvl>
    <w:lvl w:ilvl="3">
      <w:start w:val="1"/>
      <w:numFmt w:val="decimal"/>
      <w:isLgl/>
      <w:lvlText w:val="%1.%2.%3.%4."/>
      <w:lvlJc w:val="left"/>
      <w:pPr>
        <w:ind w:left="1400" w:hanging="720"/>
      </w:pPr>
      <w:rPr>
        <w:rFonts w:cs="Times New Roman" w:hint="default"/>
      </w:rPr>
    </w:lvl>
    <w:lvl w:ilvl="4">
      <w:start w:val="1"/>
      <w:numFmt w:val="decimal"/>
      <w:isLgl/>
      <w:lvlText w:val="%1.%2.%3.%4.%5."/>
      <w:lvlJc w:val="left"/>
      <w:pPr>
        <w:ind w:left="1760" w:hanging="1080"/>
      </w:pPr>
      <w:rPr>
        <w:rFonts w:cs="Times New Roman" w:hint="default"/>
      </w:rPr>
    </w:lvl>
    <w:lvl w:ilvl="5">
      <w:start w:val="1"/>
      <w:numFmt w:val="decimal"/>
      <w:isLgl/>
      <w:lvlText w:val="%1.%2.%3.%4.%5.%6."/>
      <w:lvlJc w:val="left"/>
      <w:pPr>
        <w:ind w:left="1760" w:hanging="1080"/>
      </w:pPr>
      <w:rPr>
        <w:rFonts w:cs="Times New Roman" w:hint="default"/>
      </w:rPr>
    </w:lvl>
    <w:lvl w:ilvl="6">
      <w:start w:val="1"/>
      <w:numFmt w:val="decimal"/>
      <w:isLgl/>
      <w:lvlText w:val="%1.%2.%3.%4.%5.%6.%7."/>
      <w:lvlJc w:val="left"/>
      <w:pPr>
        <w:ind w:left="2120" w:hanging="1440"/>
      </w:pPr>
      <w:rPr>
        <w:rFonts w:cs="Times New Roman" w:hint="default"/>
      </w:rPr>
    </w:lvl>
    <w:lvl w:ilvl="7">
      <w:start w:val="1"/>
      <w:numFmt w:val="decimal"/>
      <w:isLgl/>
      <w:lvlText w:val="%1.%2.%3.%4.%5.%6.%7.%8."/>
      <w:lvlJc w:val="left"/>
      <w:pPr>
        <w:ind w:left="2120" w:hanging="1440"/>
      </w:pPr>
      <w:rPr>
        <w:rFonts w:cs="Times New Roman" w:hint="default"/>
      </w:rPr>
    </w:lvl>
    <w:lvl w:ilvl="8">
      <w:start w:val="1"/>
      <w:numFmt w:val="decimal"/>
      <w:isLgl/>
      <w:lvlText w:val="%1.%2.%3.%4.%5.%6.%7.%8.%9."/>
      <w:lvlJc w:val="left"/>
      <w:pPr>
        <w:ind w:left="2480" w:hanging="1800"/>
      </w:pPr>
      <w:rPr>
        <w:rFonts w:cs="Times New Roman" w:hint="default"/>
      </w:rPr>
    </w:lvl>
  </w:abstractNum>
  <w:abstractNum w:abstractNumId="37">
    <w:nsid w:val="709147C3"/>
    <w:multiLevelType w:val="multilevel"/>
    <w:tmpl w:val="6FAA4FF6"/>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nsid w:val="7B8B457A"/>
    <w:multiLevelType w:val="hybridMultilevel"/>
    <w:tmpl w:val="C4FED04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nsid w:val="7DB4369D"/>
    <w:multiLevelType w:val="hybridMultilevel"/>
    <w:tmpl w:val="D974DD3E"/>
    <w:lvl w:ilvl="0" w:tplc="0D3AE60C">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abstractNumId w:val="0"/>
  </w:num>
  <w:num w:numId="2">
    <w:abstractNumId w:val="14"/>
  </w:num>
  <w:num w:numId="3">
    <w:abstractNumId w:val="9"/>
  </w:num>
  <w:num w:numId="4">
    <w:abstractNumId w:val="8"/>
  </w:num>
  <w:num w:numId="5">
    <w:abstractNumId w:val="11"/>
  </w:num>
  <w:num w:numId="6">
    <w:abstractNumId w:val="1"/>
  </w:num>
  <w:num w:numId="7">
    <w:abstractNumId w:val="25"/>
  </w:num>
  <w:num w:numId="8">
    <w:abstractNumId w:val="33"/>
  </w:num>
  <w:num w:numId="9">
    <w:abstractNumId w:val="36"/>
  </w:num>
  <w:num w:numId="10">
    <w:abstractNumId w:val="29"/>
  </w:num>
  <w:num w:numId="11">
    <w:abstractNumId w:val="15"/>
  </w:num>
  <w:num w:numId="12">
    <w:abstractNumId w:val="22"/>
  </w:num>
  <w:num w:numId="13">
    <w:abstractNumId w:val="2"/>
  </w:num>
  <w:num w:numId="14">
    <w:abstractNumId w:val="23"/>
  </w:num>
  <w:num w:numId="15">
    <w:abstractNumId w:val="24"/>
  </w:num>
  <w:num w:numId="16">
    <w:abstractNumId w:val="20"/>
  </w:num>
  <w:num w:numId="17">
    <w:abstractNumId w:val="28"/>
  </w:num>
  <w:num w:numId="18">
    <w:abstractNumId w:val="26"/>
  </w:num>
  <w:num w:numId="19">
    <w:abstractNumId w:val="37"/>
  </w:num>
  <w:num w:numId="20">
    <w:abstractNumId w:val="39"/>
  </w:num>
  <w:num w:numId="21">
    <w:abstractNumId w:val="13"/>
  </w:num>
  <w:num w:numId="22">
    <w:abstractNumId w:val="10"/>
  </w:num>
  <w:num w:numId="23">
    <w:abstractNumId w:val="5"/>
  </w:num>
  <w:num w:numId="24">
    <w:abstractNumId w:val="4"/>
  </w:num>
  <w:num w:numId="25">
    <w:abstractNumId w:val="34"/>
  </w:num>
  <w:num w:numId="26">
    <w:abstractNumId w:val="35"/>
  </w:num>
  <w:num w:numId="27">
    <w:abstractNumId w:val="12"/>
  </w:num>
  <w:num w:numId="28">
    <w:abstractNumId w:val="17"/>
  </w:num>
  <w:num w:numId="29">
    <w:abstractNumId w:val="3"/>
  </w:num>
  <w:num w:numId="30">
    <w:abstractNumId w:val="38"/>
  </w:num>
  <w:num w:numId="31">
    <w:abstractNumId w:val="6"/>
  </w:num>
  <w:num w:numId="32">
    <w:abstractNumId w:val="16"/>
  </w:num>
  <w:num w:numId="33">
    <w:abstractNumId w:val="27"/>
  </w:num>
  <w:num w:numId="34">
    <w:abstractNumId w:val="30"/>
  </w:num>
  <w:num w:numId="35">
    <w:abstractNumId w:val="19"/>
  </w:num>
  <w:num w:numId="36">
    <w:abstractNumId w:val="21"/>
  </w:num>
  <w:num w:numId="37">
    <w:abstractNumId w:val="7"/>
  </w:num>
  <w:num w:numId="38">
    <w:abstractNumId w:val="18"/>
  </w:num>
  <w:num w:numId="39">
    <w:abstractNumId w:val="32"/>
  </w:num>
  <w:num w:numId="40">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684"/>
    <w:rsid w:val="00006E3B"/>
    <w:rsid w:val="000079E7"/>
    <w:rsid w:val="000106B2"/>
    <w:rsid w:val="00011A03"/>
    <w:rsid w:val="00013721"/>
    <w:rsid w:val="0001542D"/>
    <w:rsid w:val="00017396"/>
    <w:rsid w:val="00020D2E"/>
    <w:rsid w:val="00022D4C"/>
    <w:rsid w:val="00022DFA"/>
    <w:rsid w:val="00030FDB"/>
    <w:rsid w:val="000344EE"/>
    <w:rsid w:val="000358FB"/>
    <w:rsid w:val="00037168"/>
    <w:rsid w:val="000401FE"/>
    <w:rsid w:val="00040D13"/>
    <w:rsid w:val="000433AA"/>
    <w:rsid w:val="00044B99"/>
    <w:rsid w:val="00045365"/>
    <w:rsid w:val="00054958"/>
    <w:rsid w:val="0005635E"/>
    <w:rsid w:val="000607C8"/>
    <w:rsid w:val="00060BC2"/>
    <w:rsid w:val="00061BA5"/>
    <w:rsid w:val="00062053"/>
    <w:rsid w:val="00062D07"/>
    <w:rsid w:val="00062F3D"/>
    <w:rsid w:val="00064674"/>
    <w:rsid w:val="00064B74"/>
    <w:rsid w:val="000654AF"/>
    <w:rsid w:val="00066E0F"/>
    <w:rsid w:val="00070C47"/>
    <w:rsid w:val="000726AE"/>
    <w:rsid w:val="0007514B"/>
    <w:rsid w:val="000757DF"/>
    <w:rsid w:val="00077131"/>
    <w:rsid w:val="00077E90"/>
    <w:rsid w:val="0008048A"/>
    <w:rsid w:val="000849DB"/>
    <w:rsid w:val="00090666"/>
    <w:rsid w:val="00092888"/>
    <w:rsid w:val="00093649"/>
    <w:rsid w:val="000B0FC8"/>
    <w:rsid w:val="000B248D"/>
    <w:rsid w:val="000B471D"/>
    <w:rsid w:val="000C16DE"/>
    <w:rsid w:val="000C1E30"/>
    <w:rsid w:val="000C26B4"/>
    <w:rsid w:val="000C3090"/>
    <w:rsid w:val="000C4A99"/>
    <w:rsid w:val="000C4CD1"/>
    <w:rsid w:val="000C5014"/>
    <w:rsid w:val="000C69CF"/>
    <w:rsid w:val="000D3677"/>
    <w:rsid w:val="000D3E32"/>
    <w:rsid w:val="000D408B"/>
    <w:rsid w:val="000D6051"/>
    <w:rsid w:val="000E2405"/>
    <w:rsid w:val="000E34F8"/>
    <w:rsid w:val="000F0D2E"/>
    <w:rsid w:val="000F4D6F"/>
    <w:rsid w:val="00102BCA"/>
    <w:rsid w:val="00106D73"/>
    <w:rsid w:val="001116DB"/>
    <w:rsid w:val="00111DEE"/>
    <w:rsid w:val="001120FA"/>
    <w:rsid w:val="00117AEA"/>
    <w:rsid w:val="00120352"/>
    <w:rsid w:val="00121423"/>
    <w:rsid w:val="001256E5"/>
    <w:rsid w:val="001314B4"/>
    <w:rsid w:val="001341BE"/>
    <w:rsid w:val="00140578"/>
    <w:rsid w:val="00140CDA"/>
    <w:rsid w:val="00143019"/>
    <w:rsid w:val="00143548"/>
    <w:rsid w:val="001435F0"/>
    <w:rsid w:val="00144BE4"/>
    <w:rsid w:val="001477F9"/>
    <w:rsid w:val="00150B24"/>
    <w:rsid w:val="001525D9"/>
    <w:rsid w:val="00152E67"/>
    <w:rsid w:val="00155009"/>
    <w:rsid w:val="00157101"/>
    <w:rsid w:val="001577C9"/>
    <w:rsid w:val="00157AB4"/>
    <w:rsid w:val="00160309"/>
    <w:rsid w:val="001617D8"/>
    <w:rsid w:val="001655C8"/>
    <w:rsid w:val="001678E1"/>
    <w:rsid w:val="0017167B"/>
    <w:rsid w:val="001730C4"/>
    <w:rsid w:val="00173C9D"/>
    <w:rsid w:val="0017659D"/>
    <w:rsid w:val="001828A8"/>
    <w:rsid w:val="001847B3"/>
    <w:rsid w:val="0019387D"/>
    <w:rsid w:val="00197555"/>
    <w:rsid w:val="001A2C9D"/>
    <w:rsid w:val="001A3B4F"/>
    <w:rsid w:val="001A3B5D"/>
    <w:rsid w:val="001A3BEB"/>
    <w:rsid w:val="001A651F"/>
    <w:rsid w:val="001B6178"/>
    <w:rsid w:val="001B6BD5"/>
    <w:rsid w:val="001B7555"/>
    <w:rsid w:val="001C02A1"/>
    <w:rsid w:val="001C0ED4"/>
    <w:rsid w:val="001C1D8F"/>
    <w:rsid w:val="001C2DA9"/>
    <w:rsid w:val="001C3134"/>
    <w:rsid w:val="001C56A3"/>
    <w:rsid w:val="001D149B"/>
    <w:rsid w:val="001D3B3B"/>
    <w:rsid w:val="001D4870"/>
    <w:rsid w:val="001D5C26"/>
    <w:rsid w:val="001D663C"/>
    <w:rsid w:val="001E6FB1"/>
    <w:rsid w:val="001F06FD"/>
    <w:rsid w:val="001F4802"/>
    <w:rsid w:val="001F6E56"/>
    <w:rsid w:val="001F7754"/>
    <w:rsid w:val="00200876"/>
    <w:rsid w:val="00203C8E"/>
    <w:rsid w:val="002040C5"/>
    <w:rsid w:val="00204C33"/>
    <w:rsid w:val="00205E09"/>
    <w:rsid w:val="002102C2"/>
    <w:rsid w:val="00210726"/>
    <w:rsid w:val="00210D75"/>
    <w:rsid w:val="00210F93"/>
    <w:rsid w:val="00211B2C"/>
    <w:rsid w:val="002122AF"/>
    <w:rsid w:val="00212C56"/>
    <w:rsid w:val="00216CEB"/>
    <w:rsid w:val="00217997"/>
    <w:rsid w:val="00221FD2"/>
    <w:rsid w:val="002246A6"/>
    <w:rsid w:val="00231600"/>
    <w:rsid w:val="002328AC"/>
    <w:rsid w:val="002365E5"/>
    <w:rsid w:val="002443C5"/>
    <w:rsid w:val="00245692"/>
    <w:rsid w:val="00245B2F"/>
    <w:rsid w:val="00246DF4"/>
    <w:rsid w:val="00250324"/>
    <w:rsid w:val="00252522"/>
    <w:rsid w:val="00253A5B"/>
    <w:rsid w:val="00256FC0"/>
    <w:rsid w:val="00261F17"/>
    <w:rsid w:val="002654CD"/>
    <w:rsid w:val="00270A2B"/>
    <w:rsid w:val="00275A76"/>
    <w:rsid w:val="00275F07"/>
    <w:rsid w:val="00280D1B"/>
    <w:rsid w:val="00284F20"/>
    <w:rsid w:val="00285101"/>
    <w:rsid w:val="00285E4A"/>
    <w:rsid w:val="00291543"/>
    <w:rsid w:val="00291773"/>
    <w:rsid w:val="00294EC6"/>
    <w:rsid w:val="00297A4F"/>
    <w:rsid w:val="00297E60"/>
    <w:rsid w:val="002A1035"/>
    <w:rsid w:val="002A2141"/>
    <w:rsid w:val="002A4A9E"/>
    <w:rsid w:val="002A71F6"/>
    <w:rsid w:val="002B03A1"/>
    <w:rsid w:val="002B151F"/>
    <w:rsid w:val="002B371B"/>
    <w:rsid w:val="002B448D"/>
    <w:rsid w:val="002C2BDC"/>
    <w:rsid w:val="002C3B1D"/>
    <w:rsid w:val="002C6711"/>
    <w:rsid w:val="002C7099"/>
    <w:rsid w:val="002D1A6F"/>
    <w:rsid w:val="002D1AA9"/>
    <w:rsid w:val="002F2574"/>
    <w:rsid w:val="002F2BC2"/>
    <w:rsid w:val="002F330A"/>
    <w:rsid w:val="002F3EDE"/>
    <w:rsid w:val="002F52F3"/>
    <w:rsid w:val="002F6324"/>
    <w:rsid w:val="002F74EF"/>
    <w:rsid w:val="003079FB"/>
    <w:rsid w:val="00311B5C"/>
    <w:rsid w:val="00314705"/>
    <w:rsid w:val="00320F1C"/>
    <w:rsid w:val="00324328"/>
    <w:rsid w:val="0032441C"/>
    <w:rsid w:val="0032462D"/>
    <w:rsid w:val="00326522"/>
    <w:rsid w:val="003340EC"/>
    <w:rsid w:val="00336401"/>
    <w:rsid w:val="00340720"/>
    <w:rsid w:val="003413E6"/>
    <w:rsid w:val="00341563"/>
    <w:rsid w:val="00341DB0"/>
    <w:rsid w:val="0034537C"/>
    <w:rsid w:val="00350FCD"/>
    <w:rsid w:val="00353CE2"/>
    <w:rsid w:val="00356DFF"/>
    <w:rsid w:val="00362054"/>
    <w:rsid w:val="0036208A"/>
    <w:rsid w:val="00362642"/>
    <w:rsid w:val="00364C33"/>
    <w:rsid w:val="00366423"/>
    <w:rsid w:val="00367777"/>
    <w:rsid w:val="00371DA2"/>
    <w:rsid w:val="003761E3"/>
    <w:rsid w:val="00381962"/>
    <w:rsid w:val="003852B1"/>
    <w:rsid w:val="003869F1"/>
    <w:rsid w:val="00386E90"/>
    <w:rsid w:val="00391173"/>
    <w:rsid w:val="003A1A92"/>
    <w:rsid w:val="003A3419"/>
    <w:rsid w:val="003A6179"/>
    <w:rsid w:val="003B1D67"/>
    <w:rsid w:val="003B65EB"/>
    <w:rsid w:val="003C27FD"/>
    <w:rsid w:val="003C49FC"/>
    <w:rsid w:val="003C63A1"/>
    <w:rsid w:val="003C6659"/>
    <w:rsid w:val="003D2993"/>
    <w:rsid w:val="003D6A02"/>
    <w:rsid w:val="003D7353"/>
    <w:rsid w:val="003E12C1"/>
    <w:rsid w:val="003E59AC"/>
    <w:rsid w:val="00402E9D"/>
    <w:rsid w:val="00407280"/>
    <w:rsid w:val="00407DFB"/>
    <w:rsid w:val="00411B9E"/>
    <w:rsid w:val="0041220E"/>
    <w:rsid w:val="00414C10"/>
    <w:rsid w:val="00414D09"/>
    <w:rsid w:val="00417E1E"/>
    <w:rsid w:val="004220E7"/>
    <w:rsid w:val="0042293F"/>
    <w:rsid w:val="00423603"/>
    <w:rsid w:val="00423D49"/>
    <w:rsid w:val="00433EE6"/>
    <w:rsid w:val="00434950"/>
    <w:rsid w:val="00440886"/>
    <w:rsid w:val="00442DDF"/>
    <w:rsid w:val="00443EA4"/>
    <w:rsid w:val="00444DEE"/>
    <w:rsid w:val="00450410"/>
    <w:rsid w:val="00451B4F"/>
    <w:rsid w:val="00451F3A"/>
    <w:rsid w:val="00453A51"/>
    <w:rsid w:val="00457FF8"/>
    <w:rsid w:val="004642A3"/>
    <w:rsid w:val="0047010D"/>
    <w:rsid w:val="004736FD"/>
    <w:rsid w:val="00474638"/>
    <w:rsid w:val="00477422"/>
    <w:rsid w:val="00477D85"/>
    <w:rsid w:val="00481377"/>
    <w:rsid w:val="00485EED"/>
    <w:rsid w:val="00496076"/>
    <w:rsid w:val="004974F5"/>
    <w:rsid w:val="004A09EE"/>
    <w:rsid w:val="004A2A30"/>
    <w:rsid w:val="004A3F1E"/>
    <w:rsid w:val="004A7F0D"/>
    <w:rsid w:val="004B147C"/>
    <w:rsid w:val="004B2A46"/>
    <w:rsid w:val="004B416D"/>
    <w:rsid w:val="004C342A"/>
    <w:rsid w:val="004D4CCD"/>
    <w:rsid w:val="004D7A07"/>
    <w:rsid w:val="004E0527"/>
    <w:rsid w:val="004E1759"/>
    <w:rsid w:val="004E2AA1"/>
    <w:rsid w:val="004F0292"/>
    <w:rsid w:val="004F21DD"/>
    <w:rsid w:val="004F611E"/>
    <w:rsid w:val="004F7FA7"/>
    <w:rsid w:val="00503140"/>
    <w:rsid w:val="00511F3B"/>
    <w:rsid w:val="005208A3"/>
    <w:rsid w:val="00524563"/>
    <w:rsid w:val="005265FD"/>
    <w:rsid w:val="00545B2D"/>
    <w:rsid w:val="0054602B"/>
    <w:rsid w:val="005470A7"/>
    <w:rsid w:val="00556150"/>
    <w:rsid w:val="00556605"/>
    <w:rsid w:val="005647BF"/>
    <w:rsid w:val="005654A5"/>
    <w:rsid w:val="005665D0"/>
    <w:rsid w:val="0056664E"/>
    <w:rsid w:val="005672E2"/>
    <w:rsid w:val="00567528"/>
    <w:rsid w:val="0057269F"/>
    <w:rsid w:val="005746E0"/>
    <w:rsid w:val="005818C3"/>
    <w:rsid w:val="00581EF7"/>
    <w:rsid w:val="005821D2"/>
    <w:rsid w:val="00584C6A"/>
    <w:rsid w:val="00585F60"/>
    <w:rsid w:val="00586553"/>
    <w:rsid w:val="00586A50"/>
    <w:rsid w:val="005878B0"/>
    <w:rsid w:val="00590B1D"/>
    <w:rsid w:val="00591B86"/>
    <w:rsid w:val="005936ED"/>
    <w:rsid w:val="005951E3"/>
    <w:rsid w:val="0059540F"/>
    <w:rsid w:val="0059587D"/>
    <w:rsid w:val="005A2BC3"/>
    <w:rsid w:val="005A6072"/>
    <w:rsid w:val="005B3D59"/>
    <w:rsid w:val="005B3EE9"/>
    <w:rsid w:val="005B4874"/>
    <w:rsid w:val="005B5D4F"/>
    <w:rsid w:val="005B6B91"/>
    <w:rsid w:val="005C060B"/>
    <w:rsid w:val="005D1B13"/>
    <w:rsid w:val="005D1E84"/>
    <w:rsid w:val="005D39E9"/>
    <w:rsid w:val="005D3B00"/>
    <w:rsid w:val="005D61D1"/>
    <w:rsid w:val="005E713D"/>
    <w:rsid w:val="005F460D"/>
    <w:rsid w:val="005F56A5"/>
    <w:rsid w:val="005F7405"/>
    <w:rsid w:val="006012FB"/>
    <w:rsid w:val="006016AD"/>
    <w:rsid w:val="006029E2"/>
    <w:rsid w:val="00606953"/>
    <w:rsid w:val="00607394"/>
    <w:rsid w:val="00612DD8"/>
    <w:rsid w:val="00614433"/>
    <w:rsid w:val="00622381"/>
    <w:rsid w:val="00622BB2"/>
    <w:rsid w:val="0062366D"/>
    <w:rsid w:val="00623AFB"/>
    <w:rsid w:val="006248A7"/>
    <w:rsid w:val="006257AA"/>
    <w:rsid w:val="006350CF"/>
    <w:rsid w:val="00640C78"/>
    <w:rsid w:val="00652A0F"/>
    <w:rsid w:val="00656B34"/>
    <w:rsid w:val="00657D8A"/>
    <w:rsid w:val="00661A46"/>
    <w:rsid w:val="006637F2"/>
    <w:rsid w:val="00664597"/>
    <w:rsid w:val="0066504A"/>
    <w:rsid w:val="00670387"/>
    <w:rsid w:val="00671028"/>
    <w:rsid w:val="00671F5C"/>
    <w:rsid w:val="00674E6A"/>
    <w:rsid w:val="00675D1C"/>
    <w:rsid w:val="00676FD2"/>
    <w:rsid w:val="00677067"/>
    <w:rsid w:val="006818A8"/>
    <w:rsid w:val="00683DC3"/>
    <w:rsid w:val="00683E58"/>
    <w:rsid w:val="006851E6"/>
    <w:rsid w:val="006859A7"/>
    <w:rsid w:val="00690A88"/>
    <w:rsid w:val="00692CE6"/>
    <w:rsid w:val="006946BE"/>
    <w:rsid w:val="0069694E"/>
    <w:rsid w:val="00697DF1"/>
    <w:rsid w:val="006A0B8A"/>
    <w:rsid w:val="006A143E"/>
    <w:rsid w:val="006A1E3C"/>
    <w:rsid w:val="006A57DC"/>
    <w:rsid w:val="006B0B0C"/>
    <w:rsid w:val="006B0C13"/>
    <w:rsid w:val="006B4BBC"/>
    <w:rsid w:val="006B5B5C"/>
    <w:rsid w:val="006B5D4D"/>
    <w:rsid w:val="006B773E"/>
    <w:rsid w:val="006B786E"/>
    <w:rsid w:val="006C1212"/>
    <w:rsid w:val="006C24AA"/>
    <w:rsid w:val="006D3D6B"/>
    <w:rsid w:val="006E0BC0"/>
    <w:rsid w:val="006E2E1A"/>
    <w:rsid w:val="006E68FF"/>
    <w:rsid w:val="006F3DC3"/>
    <w:rsid w:val="006F4B47"/>
    <w:rsid w:val="00703431"/>
    <w:rsid w:val="00703584"/>
    <w:rsid w:val="007065C3"/>
    <w:rsid w:val="00707016"/>
    <w:rsid w:val="007076FD"/>
    <w:rsid w:val="00712155"/>
    <w:rsid w:val="0071322E"/>
    <w:rsid w:val="00716784"/>
    <w:rsid w:val="00720418"/>
    <w:rsid w:val="00721395"/>
    <w:rsid w:val="007219F8"/>
    <w:rsid w:val="00723276"/>
    <w:rsid w:val="007249A0"/>
    <w:rsid w:val="00725565"/>
    <w:rsid w:val="00726BDD"/>
    <w:rsid w:val="00726E0F"/>
    <w:rsid w:val="00734293"/>
    <w:rsid w:val="00736166"/>
    <w:rsid w:val="00737663"/>
    <w:rsid w:val="00737852"/>
    <w:rsid w:val="00737C03"/>
    <w:rsid w:val="00745A03"/>
    <w:rsid w:val="00751B02"/>
    <w:rsid w:val="007542C6"/>
    <w:rsid w:val="007551AC"/>
    <w:rsid w:val="0075545B"/>
    <w:rsid w:val="00762698"/>
    <w:rsid w:val="00763F05"/>
    <w:rsid w:val="00771D16"/>
    <w:rsid w:val="007745A7"/>
    <w:rsid w:val="00780A23"/>
    <w:rsid w:val="007844D2"/>
    <w:rsid w:val="007869C1"/>
    <w:rsid w:val="00791D04"/>
    <w:rsid w:val="0079585D"/>
    <w:rsid w:val="007A0C29"/>
    <w:rsid w:val="007A10F2"/>
    <w:rsid w:val="007A5C7D"/>
    <w:rsid w:val="007A7883"/>
    <w:rsid w:val="007B313C"/>
    <w:rsid w:val="007B4A9B"/>
    <w:rsid w:val="007B5187"/>
    <w:rsid w:val="007B546B"/>
    <w:rsid w:val="007B7C7C"/>
    <w:rsid w:val="007C0F82"/>
    <w:rsid w:val="007C417D"/>
    <w:rsid w:val="007C4C57"/>
    <w:rsid w:val="007C65AD"/>
    <w:rsid w:val="007C6BDF"/>
    <w:rsid w:val="007D1ABF"/>
    <w:rsid w:val="007D6AD2"/>
    <w:rsid w:val="007E17D9"/>
    <w:rsid w:val="007E3C6A"/>
    <w:rsid w:val="007E3E80"/>
    <w:rsid w:val="007E5C15"/>
    <w:rsid w:val="007E63BD"/>
    <w:rsid w:val="007F2FBD"/>
    <w:rsid w:val="007F45E0"/>
    <w:rsid w:val="007F5AE7"/>
    <w:rsid w:val="00802119"/>
    <w:rsid w:val="00811326"/>
    <w:rsid w:val="00816520"/>
    <w:rsid w:val="00821873"/>
    <w:rsid w:val="008239D0"/>
    <w:rsid w:val="0082501C"/>
    <w:rsid w:val="00827716"/>
    <w:rsid w:val="00830C3F"/>
    <w:rsid w:val="0083117F"/>
    <w:rsid w:val="00833953"/>
    <w:rsid w:val="00841CE3"/>
    <w:rsid w:val="00845135"/>
    <w:rsid w:val="00846D49"/>
    <w:rsid w:val="008475E5"/>
    <w:rsid w:val="0085011C"/>
    <w:rsid w:val="00855EEF"/>
    <w:rsid w:val="00863DF2"/>
    <w:rsid w:val="0086566C"/>
    <w:rsid w:val="00870859"/>
    <w:rsid w:val="00872EE1"/>
    <w:rsid w:val="008767B7"/>
    <w:rsid w:val="00877A90"/>
    <w:rsid w:val="0088073A"/>
    <w:rsid w:val="0088171C"/>
    <w:rsid w:val="00884A86"/>
    <w:rsid w:val="008850E8"/>
    <w:rsid w:val="00887430"/>
    <w:rsid w:val="00890372"/>
    <w:rsid w:val="00895C49"/>
    <w:rsid w:val="008A51DB"/>
    <w:rsid w:val="008B23B7"/>
    <w:rsid w:val="008B2E64"/>
    <w:rsid w:val="008B4493"/>
    <w:rsid w:val="008B7F1D"/>
    <w:rsid w:val="008C1D87"/>
    <w:rsid w:val="008C560C"/>
    <w:rsid w:val="008C709E"/>
    <w:rsid w:val="008D0FEF"/>
    <w:rsid w:val="008D2310"/>
    <w:rsid w:val="008D49D8"/>
    <w:rsid w:val="008D6898"/>
    <w:rsid w:val="008E01DC"/>
    <w:rsid w:val="008E1DA2"/>
    <w:rsid w:val="008E3DC1"/>
    <w:rsid w:val="008E74B6"/>
    <w:rsid w:val="008F3957"/>
    <w:rsid w:val="00900AEB"/>
    <w:rsid w:val="00900B4A"/>
    <w:rsid w:val="00900B5B"/>
    <w:rsid w:val="00902585"/>
    <w:rsid w:val="00906A5A"/>
    <w:rsid w:val="0091395B"/>
    <w:rsid w:val="009228AC"/>
    <w:rsid w:val="00924687"/>
    <w:rsid w:val="00926886"/>
    <w:rsid w:val="009316E9"/>
    <w:rsid w:val="00934A10"/>
    <w:rsid w:val="00940B41"/>
    <w:rsid w:val="00942C43"/>
    <w:rsid w:val="00944580"/>
    <w:rsid w:val="00945E83"/>
    <w:rsid w:val="00950C71"/>
    <w:rsid w:val="009526A2"/>
    <w:rsid w:val="009542F2"/>
    <w:rsid w:val="00954FCA"/>
    <w:rsid w:val="009618A5"/>
    <w:rsid w:val="0096364E"/>
    <w:rsid w:val="00965327"/>
    <w:rsid w:val="0096627F"/>
    <w:rsid w:val="00972538"/>
    <w:rsid w:val="00972F1F"/>
    <w:rsid w:val="00972F35"/>
    <w:rsid w:val="009734B7"/>
    <w:rsid w:val="009750E3"/>
    <w:rsid w:val="00976A80"/>
    <w:rsid w:val="00977BA0"/>
    <w:rsid w:val="0098107F"/>
    <w:rsid w:val="0098497D"/>
    <w:rsid w:val="009874C2"/>
    <w:rsid w:val="00991291"/>
    <w:rsid w:val="009913E0"/>
    <w:rsid w:val="00991743"/>
    <w:rsid w:val="00995ADC"/>
    <w:rsid w:val="00995DF4"/>
    <w:rsid w:val="009A029D"/>
    <w:rsid w:val="009A0DE4"/>
    <w:rsid w:val="009B2B68"/>
    <w:rsid w:val="009B5793"/>
    <w:rsid w:val="009B72F2"/>
    <w:rsid w:val="009C05F5"/>
    <w:rsid w:val="009C0759"/>
    <w:rsid w:val="009C3FCB"/>
    <w:rsid w:val="009C4E66"/>
    <w:rsid w:val="009C5029"/>
    <w:rsid w:val="009C7764"/>
    <w:rsid w:val="009C777C"/>
    <w:rsid w:val="009D5733"/>
    <w:rsid w:val="009D6C6F"/>
    <w:rsid w:val="009E3413"/>
    <w:rsid w:val="009F304C"/>
    <w:rsid w:val="009F513D"/>
    <w:rsid w:val="009F7DFD"/>
    <w:rsid w:val="00A0419F"/>
    <w:rsid w:val="00A04DC0"/>
    <w:rsid w:val="00A0552E"/>
    <w:rsid w:val="00A05DAA"/>
    <w:rsid w:val="00A06587"/>
    <w:rsid w:val="00A0668F"/>
    <w:rsid w:val="00A07C14"/>
    <w:rsid w:val="00A12684"/>
    <w:rsid w:val="00A12CC3"/>
    <w:rsid w:val="00A1503E"/>
    <w:rsid w:val="00A15CA1"/>
    <w:rsid w:val="00A17102"/>
    <w:rsid w:val="00A22C81"/>
    <w:rsid w:val="00A235E6"/>
    <w:rsid w:val="00A250E9"/>
    <w:rsid w:val="00A25746"/>
    <w:rsid w:val="00A30C5D"/>
    <w:rsid w:val="00A32ACD"/>
    <w:rsid w:val="00A330C8"/>
    <w:rsid w:val="00A3608D"/>
    <w:rsid w:val="00A37E53"/>
    <w:rsid w:val="00A456A7"/>
    <w:rsid w:val="00A509C3"/>
    <w:rsid w:val="00A50C7F"/>
    <w:rsid w:val="00A53550"/>
    <w:rsid w:val="00A54D47"/>
    <w:rsid w:val="00A57321"/>
    <w:rsid w:val="00A60057"/>
    <w:rsid w:val="00A6186A"/>
    <w:rsid w:val="00A61D8C"/>
    <w:rsid w:val="00A6526C"/>
    <w:rsid w:val="00A66CB5"/>
    <w:rsid w:val="00A6703B"/>
    <w:rsid w:val="00A67972"/>
    <w:rsid w:val="00A712D0"/>
    <w:rsid w:val="00A72BEE"/>
    <w:rsid w:val="00A74E9D"/>
    <w:rsid w:val="00A7640F"/>
    <w:rsid w:val="00A77660"/>
    <w:rsid w:val="00A82113"/>
    <w:rsid w:val="00A83945"/>
    <w:rsid w:val="00A83A78"/>
    <w:rsid w:val="00A83DEF"/>
    <w:rsid w:val="00A84E08"/>
    <w:rsid w:val="00A86786"/>
    <w:rsid w:val="00A91DF7"/>
    <w:rsid w:val="00A92221"/>
    <w:rsid w:val="00A92920"/>
    <w:rsid w:val="00A977F6"/>
    <w:rsid w:val="00AA3A8C"/>
    <w:rsid w:val="00AA5B74"/>
    <w:rsid w:val="00AA6764"/>
    <w:rsid w:val="00AA7DC7"/>
    <w:rsid w:val="00AB4E6F"/>
    <w:rsid w:val="00AB55FA"/>
    <w:rsid w:val="00AB78DA"/>
    <w:rsid w:val="00AB7C75"/>
    <w:rsid w:val="00AC068F"/>
    <w:rsid w:val="00AC0CDE"/>
    <w:rsid w:val="00AC4310"/>
    <w:rsid w:val="00AC5A62"/>
    <w:rsid w:val="00AC6E87"/>
    <w:rsid w:val="00AC78B2"/>
    <w:rsid w:val="00AD0DB6"/>
    <w:rsid w:val="00AD6B08"/>
    <w:rsid w:val="00AD6D82"/>
    <w:rsid w:val="00AD7A5B"/>
    <w:rsid w:val="00AE0079"/>
    <w:rsid w:val="00AE1718"/>
    <w:rsid w:val="00AE5D24"/>
    <w:rsid w:val="00AE7CCA"/>
    <w:rsid w:val="00AF2C42"/>
    <w:rsid w:val="00AF344E"/>
    <w:rsid w:val="00AF39F7"/>
    <w:rsid w:val="00AF3C46"/>
    <w:rsid w:val="00B04BF0"/>
    <w:rsid w:val="00B05B66"/>
    <w:rsid w:val="00B072F3"/>
    <w:rsid w:val="00B07425"/>
    <w:rsid w:val="00B076B8"/>
    <w:rsid w:val="00B139D7"/>
    <w:rsid w:val="00B16800"/>
    <w:rsid w:val="00B16C2C"/>
    <w:rsid w:val="00B23FB7"/>
    <w:rsid w:val="00B24AB4"/>
    <w:rsid w:val="00B258BE"/>
    <w:rsid w:val="00B308B4"/>
    <w:rsid w:val="00B32F8C"/>
    <w:rsid w:val="00B33F12"/>
    <w:rsid w:val="00B34B55"/>
    <w:rsid w:val="00B3549B"/>
    <w:rsid w:val="00B35B67"/>
    <w:rsid w:val="00B376A4"/>
    <w:rsid w:val="00B43C32"/>
    <w:rsid w:val="00B51E7E"/>
    <w:rsid w:val="00B542E1"/>
    <w:rsid w:val="00B5605A"/>
    <w:rsid w:val="00B57528"/>
    <w:rsid w:val="00B63A54"/>
    <w:rsid w:val="00B675BC"/>
    <w:rsid w:val="00B717AC"/>
    <w:rsid w:val="00B71DAF"/>
    <w:rsid w:val="00B75C6E"/>
    <w:rsid w:val="00B7660D"/>
    <w:rsid w:val="00B77CB1"/>
    <w:rsid w:val="00B812CC"/>
    <w:rsid w:val="00B8208F"/>
    <w:rsid w:val="00B82B80"/>
    <w:rsid w:val="00B82D09"/>
    <w:rsid w:val="00B83EC5"/>
    <w:rsid w:val="00B8467D"/>
    <w:rsid w:val="00B935F9"/>
    <w:rsid w:val="00B94E18"/>
    <w:rsid w:val="00B94EDE"/>
    <w:rsid w:val="00B96F78"/>
    <w:rsid w:val="00B97580"/>
    <w:rsid w:val="00BA246F"/>
    <w:rsid w:val="00BA45EB"/>
    <w:rsid w:val="00BA6E7F"/>
    <w:rsid w:val="00BB0C4B"/>
    <w:rsid w:val="00BB7A04"/>
    <w:rsid w:val="00BC2C16"/>
    <w:rsid w:val="00BC4339"/>
    <w:rsid w:val="00BD0955"/>
    <w:rsid w:val="00BD33E0"/>
    <w:rsid w:val="00BD3870"/>
    <w:rsid w:val="00BD3C61"/>
    <w:rsid w:val="00BD505F"/>
    <w:rsid w:val="00BE1730"/>
    <w:rsid w:val="00BE52B5"/>
    <w:rsid w:val="00BF1DD2"/>
    <w:rsid w:val="00BF200C"/>
    <w:rsid w:val="00BF4264"/>
    <w:rsid w:val="00BF4C3A"/>
    <w:rsid w:val="00C00F61"/>
    <w:rsid w:val="00C019AD"/>
    <w:rsid w:val="00C022FA"/>
    <w:rsid w:val="00C03F58"/>
    <w:rsid w:val="00C065F7"/>
    <w:rsid w:val="00C06A1E"/>
    <w:rsid w:val="00C102E3"/>
    <w:rsid w:val="00C14290"/>
    <w:rsid w:val="00C143D2"/>
    <w:rsid w:val="00C17614"/>
    <w:rsid w:val="00C204C2"/>
    <w:rsid w:val="00C20507"/>
    <w:rsid w:val="00C2353E"/>
    <w:rsid w:val="00C24908"/>
    <w:rsid w:val="00C25A84"/>
    <w:rsid w:val="00C27DE9"/>
    <w:rsid w:val="00C31D40"/>
    <w:rsid w:val="00C341FB"/>
    <w:rsid w:val="00C3620B"/>
    <w:rsid w:val="00C42B73"/>
    <w:rsid w:val="00C43B27"/>
    <w:rsid w:val="00C5229B"/>
    <w:rsid w:val="00C53AE4"/>
    <w:rsid w:val="00C53D1C"/>
    <w:rsid w:val="00C5577A"/>
    <w:rsid w:val="00C57B3C"/>
    <w:rsid w:val="00C61F7C"/>
    <w:rsid w:val="00C735FB"/>
    <w:rsid w:val="00C847B1"/>
    <w:rsid w:val="00C9261B"/>
    <w:rsid w:val="00C94CDE"/>
    <w:rsid w:val="00C94ECE"/>
    <w:rsid w:val="00CA1A1A"/>
    <w:rsid w:val="00CA44F0"/>
    <w:rsid w:val="00CB0327"/>
    <w:rsid w:val="00CB22C0"/>
    <w:rsid w:val="00CB27BB"/>
    <w:rsid w:val="00CB36B1"/>
    <w:rsid w:val="00CB3C35"/>
    <w:rsid w:val="00CB3F5D"/>
    <w:rsid w:val="00CC107D"/>
    <w:rsid w:val="00CC4C0A"/>
    <w:rsid w:val="00CF1F97"/>
    <w:rsid w:val="00CF2CFD"/>
    <w:rsid w:val="00CF65A8"/>
    <w:rsid w:val="00CF6DC8"/>
    <w:rsid w:val="00CF70C8"/>
    <w:rsid w:val="00D02CCE"/>
    <w:rsid w:val="00D03293"/>
    <w:rsid w:val="00D0368D"/>
    <w:rsid w:val="00D03979"/>
    <w:rsid w:val="00D076B1"/>
    <w:rsid w:val="00D118D6"/>
    <w:rsid w:val="00D2026E"/>
    <w:rsid w:val="00D21D7B"/>
    <w:rsid w:val="00D22F71"/>
    <w:rsid w:val="00D33CF0"/>
    <w:rsid w:val="00D362EB"/>
    <w:rsid w:val="00D4675E"/>
    <w:rsid w:val="00D51C04"/>
    <w:rsid w:val="00D539D3"/>
    <w:rsid w:val="00D57695"/>
    <w:rsid w:val="00D607E0"/>
    <w:rsid w:val="00D61969"/>
    <w:rsid w:val="00D63BDA"/>
    <w:rsid w:val="00D640E3"/>
    <w:rsid w:val="00D64F4A"/>
    <w:rsid w:val="00D66685"/>
    <w:rsid w:val="00D67748"/>
    <w:rsid w:val="00D703C0"/>
    <w:rsid w:val="00D7302E"/>
    <w:rsid w:val="00D73E05"/>
    <w:rsid w:val="00D74BD9"/>
    <w:rsid w:val="00D76242"/>
    <w:rsid w:val="00D76619"/>
    <w:rsid w:val="00D77402"/>
    <w:rsid w:val="00D816EE"/>
    <w:rsid w:val="00D8172F"/>
    <w:rsid w:val="00D82CB9"/>
    <w:rsid w:val="00D90236"/>
    <w:rsid w:val="00D904AF"/>
    <w:rsid w:val="00D92450"/>
    <w:rsid w:val="00D93D54"/>
    <w:rsid w:val="00D96669"/>
    <w:rsid w:val="00DA31B9"/>
    <w:rsid w:val="00DB3F92"/>
    <w:rsid w:val="00DB7ADB"/>
    <w:rsid w:val="00DB7B91"/>
    <w:rsid w:val="00DB7D70"/>
    <w:rsid w:val="00DC4257"/>
    <w:rsid w:val="00DC4863"/>
    <w:rsid w:val="00DC782F"/>
    <w:rsid w:val="00DD5922"/>
    <w:rsid w:val="00DD6638"/>
    <w:rsid w:val="00DD7157"/>
    <w:rsid w:val="00DE4AB3"/>
    <w:rsid w:val="00DE56B8"/>
    <w:rsid w:val="00DE59BF"/>
    <w:rsid w:val="00DF08AB"/>
    <w:rsid w:val="00E01045"/>
    <w:rsid w:val="00E015D2"/>
    <w:rsid w:val="00E13FB6"/>
    <w:rsid w:val="00E154DB"/>
    <w:rsid w:val="00E15508"/>
    <w:rsid w:val="00E16DD2"/>
    <w:rsid w:val="00E21E9D"/>
    <w:rsid w:val="00E225A7"/>
    <w:rsid w:val="00E24A82"/>
    <w:rsid w:val="00E256E2"/>
    <w:rsid w:val="00E27405"/>
    <w:rsid w:val="00E30CE8"/>
    <w:rsid w:val="00E30EAE"/>
    <w:rsid w:val="00E4009A"/>
    <w:rsid w:val="00E41AA4"/>
    <w:rsid w:val="00E42203"/>
    <w:rsid w:val="00E44049"/>
    <w:rsid w:val="00E440BE"/>
    <w:rsid w:val="00E447B0"/>
    <w:rsid w:val="00E50AC9"/>
    <w:rsid w:val="00E51F9A"/>
    <w:rsid w:val="00E52B70"/>
    <w:rsid w:val="00E5526A"/>
    <w:rsid w:val="00E55D76"/>
    <w:rsid w:val="00E57192"/>
    <w:rsid w:val="00E6034B"/>
    <w:rsid w:val="00E60540"/>
    <w:rsid w:val="00E6300E"/>
    <w:rsid w:val="00E660AC"/>
    <w:rsid w:val="00E661D2"/>
    <w:rsid w:val="00E66BDA"/>
    <w:rsid w:val="00E7176D"/>
    <w:rsid w:val="00E7275C"/>
    <w:rsid w:val="00E72B77"/>
    <w:rsid w:val="00E75BD6"/>
    <w:rsid w:val="00E8205F"/>
    <w:rsid w:val="00E91F6A"/>
    <w:rsid w:val="00E920A0"/>
    <w:rsid w:val="00E946D3"/>
    <w:rsid w:val="00EA33AE"/>
    <w:rsid w:val="00EA3CD3"/>
    <w:rsid w:val="00EA56DA"/>
    <w:rsid w:val="00EA7755"/>
    <w:rsid w:val="00EB0603"/>
    <w:rsid w:val="00EB2394"/>
    <w:rsid w:val="00EB2E9B"/>
    <w:rsid w:val="00EB319C"/>
    <w:rsid w:val="00EB38CA"/>
    <w:rsid w:val="00EB6277"/>
    <w:rsid w:val="00EB76A0"/>
    <w:rsid w:val="00EC18FD"/>
    <w:rsid w:val="00EC38F7"/>
    <w:rsid w:val="00EC43C9"/>
    <w:rsid w:val="00EC4840"/>
    <w:rsid w:val="00EC5CF3"/>
    <w:rsid w:val="00EC6B7D"/>
    <w:rsid w:val="00EC74EB"/>
    <w:rsid w:val="00ED06DB"/>
    <w:rsid w:val="00ED078D"/>
    <w:rsid w:val="00ED279A"/>
    <w:rsid w:val="00ED4BD2"/>
    <w:rsid w:val="00ED4F33"/>
    <w:rsid w:val="00ED4F86"/>
    <w:rsid w:val="00ED5C70"/>
    <w:rsid w:val="00ED717A"/>
    <w:rsid w:val="00ED7A46"/>
    <w:rsid w:val="00EE0940"/>
    <w:rsid w:val="00EE657C"/>
    <w:rsid w:val="00EE79E4"/>
    <w:rsid w:val="00EF056E"/>
    <w:rsid w:val="00EF2490"/>
    <w:rsid w:val="00EF44AF"/>
    <w:rsid w:val="00EF490A"/>
    <w:rsid w:val="00EF6D87"/>
    <w:rsid w:val="00EF7D8E"/>
    <w:rsid w:val="00F0116D"/>
    <w:rsid w:val="00F01C7F"/>
    <w:rsid w:val="00F02027"/>
    <w:rsid w:val="00F02946"/>
    <w:rsid w:val="00F0551E"/>
    <w:rsid w:val="00F065B5"/>
    <w:rsid w:val="00F072FD"/>
    <w:rsid w:val="00F138E2"/>
    <w:rsid w:val="00F153C2"/>
    <w:rsid w:val="00F15D96"/>
    <w:rsid w:val="00F178B2"/>
    <w:rsid w:val="00F17DC1"/>
    <w:rsid w:val="00F20953"/>
    <w:rsid w:val="00F20A8C"/>
    <w:rsid w:val="00F21670"/>
    <w:rsid w:val="00F22D1D"/>
    <w:rsid w:val="00F2329B"/>
    <w:rsid w:val="00F234E6"/>
    <w:rsid w:val="00F3220F"/>
    <w:rsid w:val="00F3320A"/>
    <w:rsid w:val="00F40FF9"/>
    <w:rsid w:val="00F418E7"/>
    <w:rsid w:val="00F42EA7"/>
    <w:rsid w:val="00F44E60"/>
    <w:rsid w:val="00F534C4"/>
    <w:rsid w:val="00F53D73"/>
    <w:rsid w:val="00F54D3C"/>
    <w:rsid w:val="00F6369C"/>
    <w:rsid w:val="00F64EB1"/>
    <w:rsid w:val="00F66BCA"/>
    <w:rsid w:val="00F7029A"/>
    <w:rsid w:val="00F7104B"/>
    <w:rsid w:val="00F72D70"/>
    <w:rsid w:val="00F75080"/>
    <w:rsid w:val="00F76481"/>
    <w:rsid w:val="00F81756"/>
    <w:rsid w:val="00F85731"/>
    <w:rsid w:val="00F874C2"/>
    <w:rsid w:val="00F95FED"/>
    <w:rsid w:val="00F96242"/>
    <w:rsid w:val="00F96689"/>
    <w:rsid w:val="00FA122C"/>
    <w:rsid w:val="00FA2ABA"/>
    <w:rsid w:val="00FB22E9"/>
    <w:rsid w:val="00FB5DAB"/>
    <w:rsid w:val="00FB7CA1"/>
    <w:rsid w:val="00FC3C3A"/>
    <w:rsid w:val="00FC4F75"/>
    <w:rsid w:val="00FD3C7B"/>
    <w:rsid w:val="00FD40AB"/>
    <w:rsid w:val="00FD45E1"/>
    <w:rsid w:val="00FD580F"/>
    <w:rsid w:val="00FE16A1"/>
    <w:rsid w:val="00FE2530"/>
    <w:rsid w:val="00FE2D81"/>
    <w:rsid w:val="00FE3FA9"/>
    <w:rsid w:val="00FE49A0"/>
    <w:rsid w:val="00FF05E2"/>
    <w:rsid w:val="00FF0B84"/>
    <w:rsid w:val="00FF6F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84"/>
    <w:pPr>
      <w:spacing w:after="200" w:line="276" w:lineRule="auto"/>
    </w:pPr>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1268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A12684"/>
    <w:rPr>
      <w:rFonts w:cs="Times New Roman"/>
      <w:sz w:val="16"/>
    </w:rPr>
  </w:style>
  <w:style w:type="paragraph" w:styleId="CommentText">
    <w:name w:val="annotation text"/>
    <w:basedOn w:val="Normal"/>
    <w:link w:val="CommentTextChar"/>
    <w:uiPriority w:val="99"/>
    <w:rsid w:val="00A12684"/>
    <w:pPr>
      <w:widowControl w:val="0"/>
      <w:autoSpaceDE w:val="0"/>
      <w:autoSpaceDN w:val="0"/>
      <w:adjustRightInd w:val="0"/>
      <w:spacing w:after="0" w:line="240" w:lineRule="auto"/>
      <w:ind w:firstLine="720"/>
    </w:pPr>
    <w:rPr>
      <w:rFonts w:ascii="Arial" w:eastAsia="Times New Roman" w:hAnsi="Arial" w:cs="Arial"/>
      <w:sz w:val="20"/>
      <w:szCs w:val="20"/>
      <w:lang w:eastAsia="lt-LT"/>
    </w:rPr>
  </w:style>
  <w:style w:type="character" w:customStyle="1" w:styleId="CommentTextChar">
    <w:name w:val="Comment Text Char"/>
    <w:basedOn w:val="DefaultParagraphFont"/>
    <w:link w:val="CommentText"/>
    <w:uiPriority w:val="99"/>
    <w:locked/>
    <w:rsid w:val="00A12684"/>
    <w:rPr>
      <w:rFonts w:ascii="Arial" w:hAnsi="Arial" w:cs="Arial"/>
      <w:sz w:val="20"/>
      <w:szCs w:val="20"/>
      <w:lang w:eastAsia="lt-LT"/>
    </w:rPr>
  </w:style>
  <w:style w:type="paragraph" w:styleId="BalloonText">
    <w:name w:val="Balloon Text"/>
    <w:basedOn w:val="Normal"/>
    <w:link w:val="BalloonTextChar"/>
    <w:uiPriority w:val="99"/>
    <w:semiHidden/>
    <w:rsid w:val="00A12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2684"/>
    <w:rPr>
      <w:rFonts w:ascii="Tahoma" w:hAnsi="Tahoma" w:cs="Tahoma"/>
      <w:sz w:val="16"/>
      <w:szCs w:val="16"/>
    </w:rPr>
  </w:style>
  <w:style w:type="paragraph" w:styleId="CommentSubject">
    <w:name w:val="annotation subject"/>
    <w:basedOn w:val="CommentText"/>
    <w:next w:val="CommentText"/>
    <w:link w:val="CommentSubjectChar"/>
    <w:uiPriority w:val="99"/>
    <w:semiHidden/>
    <w:rsid w:val="00A12684"/>
    <w:pPr>
      <w:widowControl/>
      <w:autoSpaceDE/>
      <w:autoSpaceDN/>
      <w:adjustRightInd/>
      <w:spacing w:after="200" w:line="276" w:lineRule="auto"/>
      <w:ind w:firstLine="0"/>
    </w:pPr>
    <w:rPr>
      <w:rFonts w:ascii="Calibri" w:eastAsia="Calibri" w:hAnsi="Calibri" w:cs="Times New Roman"/>
      <w:b/>
      <w:bCs/>
      <w:lang w:eastAsia="en-US"/>
    </w:rPr>
  </w:style>
  <w:style w:type="character" w:customStyle="1" w:styleId="CommentSubjectChar">
    <w:name w:val="Comment Subject Char"/>
    <w:basedOn w:val="CommentTextChar"/>
    <w:link w:val="CommentSubject"/>
    <w:uiPriority w:val="99"/>
    <w:semiHidden/>
    <w:locked/>
    <w:rsid w:val="00A12684"/>
    <w:rPr>
      <w:rFonts w:ascii="Calibri" w:hAnsi="Calibri" w:cs="Times New Roman"/>
      <w:b/>
      <w:bCs/>
      <w:sz w:val="20"/>
      <w:szCs w:val="20"/>
      <w:lang w:eastAsia="lt-LT"/>
    </w:rPr>
  </w:style>
  <w:style w:type="paragraph" w:styleId="Header">
    <w:name w:val="header"/>
    <w:basedOn w:val="Normal"/>
    <w:link w:val="HeaderChar"/>
    <w:uiPriority w:val="99"/>
    <w:rsid w:val="00A12684"/>
    <w:pPr>
      <w:tabs>
        <w:tab w:val="center" w:pos="4819"/>
        <w:tab w:val="right" w:pos="9638"/>
      </w:tabs>
    </w:pPr>
  </w:style>
  <w:style w:type="character" w:customStyle="1" w:styleId="HeaderChar">
    <w:name w:val="Header Char"/>
    <w:basedOn w:val="DefaultParagraphFont"/>
    <w:link w:val="Header"/>
    <w:uiPriority w:val="99"/>
    <w:locked/>
    <w:rsid w:val="00A12684"/>
    <w:rPr>
      <w:rFonts w:ascii="Calibri" w:hAnsi="Calibri" w:cs="Times New Roman"/>
    </w:rPr>
  </w:style>
  <w:style w:type="paragraph" w:styleId="Footer">
    <w:name w:val="footer"/>
    <w:basedOn w:val="Normal"/>
    <w:link w:val="FooterChar"/>
    <w:uiPriority w:val="99"/>
    <w:rsid w:val="00A12684"/>
    <w:pPr>
      <w:tabs>
        <w:tab w:val="center" w:pos="4819"/>
        <w:tab w:val="right" w:pos="9638"/>
      </w:tabs>
    </w:pPr>
  </w:style>
  <w:style w:type="character" w:customStyle="1" w:styleId="FooterChar">
    <w:name w:val="Footer Char"/>
    <w:basedOn w:val="DefaultParagraphFont"/>
    <w:link w:val="Footer"/>
    <w:uiPriority w:val="99"/>
    <w:locked/>
    <w:rsid w:val="00A12684"/>
    <w:rPr>
      <w:rFonts w:ascii="Calibri" w:hAnsi="Calibri" w:cs="Times New Roman"/>
    </w:rPr>
  </w:style>
  <w:style w:type="character" w:styleId="Hyperlink">
    <w:name w:val="Hyperlink"/>
    <w:basedOn w:val="DefaultParagraphFont"/>
    <w:uiPriority w:val="99"/>
    <w:rsid w:val="00A12684"/>
    <w:rPr>
      <w:rFonts w:cs="Times New Roman"/>
      <w:color w:val="0000FF"/>
      <w:u w:val="single"/>
    </w:rPr>
  </w:style>
  <w:style w:type="paragraph" w:styleId="FootnoteText">
    <w:name w:val="footnote text"/>
    <w:basedOn w:val="Normal"/>
    <w:link w:val="FootnoteTextChar"/>
    <w:uiPriority w:val="99"/>
    <w:rsid w:val="00A12684"/>
    <w:rPr>
      <w:sz w:val="20"/>
      <w:szCs w:val="20"/>
    </w:rPr>
  </w:style>
  <w:style w:type="character" w:customStyle="1" w:styleId="FootnoteTextChar">
    <w:name w:val="Footnote Text Char"/>
    <w:basedOn w:val="DefaultParagraphFont"/>
    <w:link w:val="FootnoteText"/>
    <w:uiPriority w:val="99"/>
    <w:locked/>
    <w:rsid w:val="00A12684"/>
    <w:rPr>
      <w:rFonts w:ascii="Calibri" w:hAnsi="Calibri" w:cs="Times New Roman"/>
      <w:sz w:val="20"/>
      <w:szCs w:val="20"/>
    </w:rPr>
  </w:style>
  <w:style w:type="character" w:styleId="FootnoteReference">
    <w:name w:val="footnote reference"/>
    <w:basedOn w:val="DefaultParagraphFont"/>
    <w:uiPriority w:val="99"/>
    <w:semiHidden/>
    <w:rsid w:val="00A12684"/>
    <w:rPr>
      <w:rFonts w:cs="Times New Roman"/>
      <w:vertAlign w:val="superscript"/>
    </w:rPr>
  </w:style>
  <w:style w:type="paragraph" w:customStyle="1" w:styleId="QuestionnoteChar">
    <w:name w:val="Question note Char"/>
    <w:basedOn w:val="Normal"/>
    <w:link w:val="QuestionnoteCharChar1"/>
    <w:uiPriority w:val="99"/>
    <w:rsid w:val="00A12684"/>
    <w:pPr>
      <w:tabs>
        <w:tab w:val="right" w:pos="-142"/>
      </w:tabs>
      <w:spacing w:after="40" w:line="240" w:lineRule="exact"/>
      <w:ind w:right="731"/>
      <w:outlineLvl w:val="0"/>
    </w:pPr>
    <w:rPr>
      <w:rFonts w:ascii="Arial" w:hAnsi="Arial"/>
      <w:sz w:val="20"/>
      <w:szCs w:val="20"/>
      <w:lang w:eastAsia="en-GB"/>
    </w:rPr>
  </w:style>
  <w:style w:type="character" w:customStyle="1" w:styleId="QuestionnoteCharChar1">
    <w:name w:val="Question note Char Char1"/>
    <w:link w:val="QuestionnoteChar"/>
    <w:uiPriority w:val="99"/>
    <w:locked/>
    <w:rsid w:val="00A12684"/>
    <w:rPr>
      <w:rFonts w:ascii="Arial" w:hAnsi="Arial"/>
      <w:sz w:val="20"/>
      <w:lang w:val="en-GB" w:eastAsia="en-GB"/>
    </w:rPr>
  </w:style>
  <w:style w:type="paragraph" w:customStyle="1" w:styleId="body">
    <w:name w:val="body"/>
    <w:uiPriority w:val="99"/>
    <w:rsid w:val="00A12684"/>
    <w:pPr>
      <w:spacing w:before="240" w:after="120" w:line="276" w:lineRule="auto"/>
      <w:jc w:val="both"/>
    </w:pPr>
    <w:rPr>
      <w:rFonts w:eastAsia="MS PGothic"/>
      <w:szCs w:val="24"/>
    </w:rPr>
  </w:style>
  <w:style w:type="paragraph" w:styleId="ListParagraph">
    <w:name w:val="List Paragraph"/>
    <w:basedOn w:val="Normal"/>
    <w:uiPriority w:val="99"/>
    <w:qFormat/>
    <w:rsid w:val="00A12684"/>
    <w:pPr>
      <w:ind w:left="1296"/>
    </w:pPr>
  </w:style>
  <w:style w:type="paragraph" w:customStyle="1" w:styleId="tajtip">
    <w:name w:val="taj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jtin">
    <w:name w:val="taj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ip">
    <w:name w:val="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ctin">
    <w:name w:val="tac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ctip">
    <w:name w:val="tac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ltin">
    <w:name w:val="tal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in">
    <w:name w:val="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rtin">
    <w:name w:val="tar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rtip">
    <w:name w:val="tar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Default">
    <w:name w:val="Default"/>
    <w:uiPriority w:val="99"/>
    <w:rsid w:val="00A12684"/>
    <w:pPr>
      <w:autoSpaceDE w:val="0"/>
      <w:autoSpaceDN w:val="0"/>
      <w:adjustRightInd w:val="0"/>
    </w:pPr>
    <w:rPr>
      <w:rFonts w:cs="Calibri"/>
      <w:color w:val="000000"/>
      <w:sz w:val="24"/>
      <w:szCs w:val="24"/>
    </w:rPr>
  </w:style>
  <w:style w:type="paragraph" w:customStyle="1" w:styleId="Numberedtitlelevel3">
    <w:name w:val="Numbered title level 3"/>
    <w:basedOn w:val="Normal"/>
    <w:next w:val="body"/>
    <w:uiPriority w:val="99"/>
    <w:rsid w:val="00A12684"/>
    <w:pPr>
      <w:keepNext/>
      <w:spacing w:before="240" w:after="240" w:line="240" w:lineRule="auto"/>
    </w:pPr>
    <w:rPr>
      <w:rFonts w:eastAsia="MS PGothic"/>
      <w:b/>
      <w:color w:val="2F5773"/>
      <w:sz w:val="24"/>
      <w:szCs w:val="24"/>
      <w:lang w:eastAsia="lt-LT"/>
    </w:rPr>
  </w:style>
  <w:style w:type="paragraph" w:styleId="Revision">
    <w:name w:val="Revision"/>
    <w:hidden/>
    <w:uiPriority w:val="99"/>
    <w:semiHidden/>
    <w:rsid w:val="007065C3"/>
    <w:rPr>
      <w:lang w:eastAsia="en-US"/>
    </w:rPr>
  </w:style>
  <w:style w:type="paragraph" w:styleId="BodyTextIndent">
    <w:name w:val="Body Text Indent"/>
    <w:basedOn w:val="Normal"/>
    <w:link w:val="BodyTextIndentChar"/>
    <w:uiPriority w:val="99"/>
    <w:semiHidden/>
    <w:rsid w:val="002122AF"/>
    <w:pPr>
      <w:spacing w:after="0" w:line="240" w:lineRule="auto"/>
      <w:ind w:firstLine="720"/>
      <w:jc w:val="both"/>
    </w:pPr>
    <w:rPr>
      <w:rFonts w:ascii="Times New Roman" w:eastAsia="Times New Roman" w:hAnsi="Times New Roman"/>
      <w:szCs w:val="20"/>
    </w:rPr>
  </w:style>
  <w:style w:type="character" w:customStyle="1" w:styleId="BodyTextIndentChar">
    <w:name w:val="Body Text Indent Char"/>
    <w:basedOn w:val="DefaultParagraphFont"/>
    <w:link w:val="BodyTextIndent"/>
    <w:uiPriority w:val="99"/>
    <w:semiHidden/>
    <w:locked/>
    <w:rsid w:val="002122AF"/>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84"/>
    <w:pPr>
      <w:spacing w:after="200" w:line="276" w:lineRule="auto"/>
    </w:pPr>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1268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A12684"/>
    <w:rPr>
      <w:rFonts w:cs="Times New Roman"/>
      <w:sz w:val="16"/>
    </w:rPr>
  </w:style>
  <w:style w:type="paragraph" w:styleId="CommentText">
    <w:name w:val="annotation text"/>
    <w:basedOn w:val="Normal"/>
    <w:link w:val="CommentTextChar"/>
    <w:uiPriority w:val="99"/>
    <w:rsid w:val="00A12684"/>
    <w:pPr>
      <w:widowControl w:val="0"/>
      <w:autoSpaceDE w:val="0"/>
      <w:autoSpaceDN w:val="0"/>
      <w:adjustRightInd w:val="0"/>
      <w:spacing w:after="0" w:line="240" w:lineRule="auto"/>
      <w:ind w:firstLine="720"/>
    </w:pPr>
    <w:rPr>
      <w:rFonts w:ascii="Arial" w:eastAsia="Times New Roman" w:hAnsi="Arial" w:cs="Arial"/>
      <w:sz w:val="20"/>
      <w:szCs w:val="20"/>
      <w:lang w:eastAsia="lt-LT"/>
    </w:rPr>
  </w:style>
  <w:style w:type="character" w:customStyle="1" w:styleId="CommentTextChar">
    <w:name w:val="Comment Text Char"/>
    <w:basedOn w:val="DefaultParagraphFont"/>
    <w:link w:val="CommentText"/>
    <w:uiPriority w:val="99"/>
    <w:locked/>
    <w:rsid w:val="00A12684"/>
    <w:rPr>
      <w:rFonts w:ascii="Arial" w:hAnsi="Arial" w:cs="Arial"/>
      <w:sz w:val="20"/>
      <w:szCs w:val="20"/>
      <w:lang w:eastAsia="lt-LT"/>
    </w:rPr>
  </w:style>
  <w:style w:type="paragraph" w:styleId="BalloonText">
    <w:name w:val="Balloon Text"/>
    <w:basedOn w:val="Normal"/>
    <w:link w:val="BalloonTextChar"/>
    <w:uiPriority w:val="99"/>
    <w:semiHidden/>
    <w:rsid w:val="00A12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2684"/>
    <w:rPr>
      <w:rFonts w:ascii="Tahoma" w:hAnsi="Tahoma" w:cs="Tahoma"/>
      <w:sz w:val="16"/>
      <w:szCs w:val="16"/>
    </w:rPr>
  </w:style>
  <w:style w:type="paragraph" w:styleId="CommentSubject">
    <w:name w:val="annotation subject"/>
    <w:basedOn w:val="CommentText"/>
    <w:next w:val="CommentText"/>
    <w:link w:val="CommentSubjectChar"/>
    <w:uiPriority w:val="99"/>
    <w:semiHidden/>
    <w:rsid w:val="00A12684"/>
    <w:pPr>
      <w:widowControl/>
      <w:autoSpaceDE/>
      <w:autoSpaceDN/>
      <w:adjustRightInd/>
      <w:spacing w:after="200" w:line="276" w:lineRule="auto"/>
      <w:ind w:firstLine="0"/>
    </w:pPr>
    <w:rPr>
      <w:rFonts w:ascii="Calibri" w:eastAsia="Calibri" w:hAnsi="Calibri" w:cs="Times New Roman"/>
      <w:b/>
      <w:bCs/>
      <w:lang w:eastAsia="en-US"/>
    </w:rPr>
  </w:style>
  <w:style w:type="character" w:customStyle="1" w:styleId="CommentSubjectChar">
    <w:name w:val="Comment Subject Char"/>
    <w:basedOn w:val="CommentTextChar"/>
    <w:link w:val="CommentSubject"/>
    <w:uiPriority w:val="99"/>
    <w:semiHidden/>
    <w:locked/>
    <w:rsid w:val="00A12684"/>
    <w:rPr>
      <w:rFonts w:ascii="Calibri" w:hAnsi="Calibri" w:cs="Times New Roman"/>
      <w:b/>
      <w:bCs/>
      <w:sz w:val="20"/>
      <w:szCs w:val="20"/>
      <w:lang w:eastAsia="lt-LT"/>
    </w:rPr>
  </w:style>
  <w:style w:type="paragraph" w:styleId="Header">
    <w:name w:val="header"/>
    <w:basedOn w:val="Normal"/>
    <w:link w:val="HeaderChar"/>
    <w:uiPriority w:val="99"/>
    <w:rsid w:val="00A12684"/>
    <w:pPr>
      <w:tabs>
        <w:tab w:val="center" w:pos="4819"/>
        <w:tab w:val="right" w:pos="9638"/>
      </w:tabs>
    </w:pPr>
  </w:style>
  <w:style w:type="character" w:customStyle="1" w:styleId="HeaderChar">
    <w:name w:val="Header Char"/>
    <w:basedOn w:val="DefaultParagraphFont"/>
    <w:link w:val="Header"/>
    <w:uiPriority w:val="99"/>
    <w:locked/>
    <w:rsid w:val="00A12684"/>
    <w:rPr>
      <w:rFonts w:ascii="Calibri" w:hAnsi="Calibri" w:cs="Times New Roman"/>
    </w:rPr>
  </w:style>
  <w:style w:type="paragraph" w:styleId="Footer">
    <w:name w:val="footer"/>
    <w:basedOn w:val="Normal"/>
    <w:link w:val="FooterChar"/>
    <w:uiPriority w:val="99"/>
    <w:rsid w:val="00A12684"/>
    <w:pPr>
      <w:tabs>
        <w:tab w:val="center" w:pos="4819"/>
        <w:tab w:val="right" w:pos="9638"/>
      </w:tabs>
    </w:pPr>
  </w:style>
  <w:style w:type="character" w:customStyle="1" w:styleId="FooterChar">
    <w:name w:val="Footer Char"/>
    <w:basedOn w:val="DefaultParagraphFont"/>
    <w:link w:val="Footer"/>
    <w:uiPriority w:val="99"/>
    <w:locked/>
    <w:rsid w:val="00A12684"/>
    <w:rPr>
      <w:rFonts w:ascii="Calibri" w:hAnsi="Calibri" w:cs="Times New Roman"/>
    </w:rPr>
  </w:style>
  <w:style w:type="character" w:styleId="Hyperlink">
    <w:name w:val="Hyperlink"/>
    <w:basedOn w:val="DefaultParagraphFont"/>
    <w:uiPriority w:val="99"/>
    <w:rsid w:val="00A12684"/>
    <w:rPr>
      <w:rFonts w:cs="Times New Roman"/>
      <w:color w:val="0000FF"/>
      <w:u w:val="single"/>
    </w:rPr>
  </w:style>
  <w:style w:type="paragraph" w:styleId="FootnoteText">
    <w:name w:val="footnote text"/>
    <w:basedOn w:val="Normal"/>
    <w:link w:val="FootnoteTextChar"/>
    <w:uiPriority w:val="99"/>
    <w:rsid w:val="00A12684"/>
    <w:rPr>
      <w:sz w:val="20"/>
      <w:szCs w:val="20"/>
    </w:rPr>
  </w:style>
  <w:style w:type="character" w:customStyle="1" w:styleId="FootnoteTextChar">
    <w:name w:val="Footnote Text Char"/>
    <w:basedOn w:val="DefaultParagraphFont"/>
    <w:link w:val="FootnoteText"/>
    <w:uiPriority w:val="99"/>
    <w:locked/>
    <w:rsid w:val="00A12684"/>
    <w:rPr>
      <w:rFonts w:ascii="Calibri" w:hAnsi="Calibri" w:cs="Times New Roman"/>
      <w:sz w:val="20"/>
      <w:szCs w:val="20"/>
    </w:rPr>
  </w:style>
  <w:style w:type="character" w:styleId="FootnoteReference">
    <w:name w:val="footnote reference"/>
    <w:basedOn w:val="DefaultParagraphFont"/>
    <w:uiPriority w:val="99"/>
    <w:semiHidden/>
    <w:rsid w:val="00A12684"/>
    <w:rPr>
      <w:rFonts w:cs="Times New Roman"/>
      <w:vertAlign w:val="superscript"/>
    </w:rPr>
  </w:style>
  <w:style w:type="paragraph" w:customStyle="1" w:styleId="QuestionnoteChar">
    <w:name w:val="Question note Char"/>
    <w:basedOn w:val="Normal"/>
    <w:link w:val="QuestionnoteCharChar1"/>
    <w:uiPriority w:val="99"/>
    <w:rsid w:val="00A12684"/>
    <w:pPr>
      <w:tabs>
        <w:tab w:val="right" w:pos="-142"/>
      </w:tabs>
      <w:spacing w:after="40" w:line="240" w:lineRule="exact"/>
      <w:ind w:right="731"/>
      <w:outlineLvl w:val="0"/>
    </w:pPr>
    <w:rPr>
      <w:rFonts w:ascii="Arial" w:hAnsi="Arial"/>
      <w:sz w:val="20"/>
      <w:szCs w:val="20"/>
      <w:lang w:eastAsia="en-GB"/>
    </w:rPr>
  </w:style>
  <w:style w:type="character" w:customStyle="1" w:styleId="QuestionnoteCharChar1">
    <w:name w:val="Question note Char Char1"/>
    <w:link w:val="QuestionnoteChar"/>
    <w:uiPriority w:val="99"/>
    <w:locked/>
    <w:rsid w:val="00A12684"/>
    <w:rPr>
      <w:rFonts w:ascii="Arial" w:hAnsi="Arial"/>
      <w:sz w:val="20"/>
      <w:lang w:val="en-GB" w:eastAsia="en-GB"/>
    </w:rPr>
  </w:style>
  <w:style w:type="paragraph" w:customStyle="1" w:styleId="body">
    <w:name w:val="body"/>
    <w:uiPriority w:val="99"/>
    <w:rsid w:val="00A12684"/>
    <w:pPr>
      <w:spacing w:before="240" w:after="120" w:line="276" w:lineRule="auto"/>
      <w:jc w:val="both"/>
    </w:pPr>
    <w:rPr>
      <w:rFonts w:eastAsia="MS PGothic"/>
      <w:szCs w:val="24"/>
    </w:rPr>
  </w:style>
  <w:style w:type="paragraph" w:styleId="ListParagraph">
    <w:name w:val="List Paragraph"/>
    <w:basedOn w:val="Normal"/>
    <w:uiPriority w:val="99"/>
    <w:qFormat/>
    <w:rsid w:val="00A12684"/>
    <w:pPr>
      <w:ind w:left="1296"/>
    </w:pPr>
  </w:style>
  <w:style w:type="paragraph" w:customStyle="1" w:styleId="tajtip">
    <w:name w:val="taj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jtin">
    <w:name w:val="taj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ip">
    <w:name w:val="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ctin">
    <w:name w:val="tac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ctip">
    <w:name w:val="tac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ltin">
    <w:name w:val="tal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in">
    <w:name w:val="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rtin">
    <w:name w:val="tartin"/>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tartip">
    <w:name w:val="tartip"/>
    <w:basedOn w:val="Normal"/>
    <w:uiPriority w:val="99"/>
    <w:rsid w:val="00A12684"/>
    <w:pPr>
      <w:spacing w:after="150" w:line="240" w:lineRule="auto"/>
    </w:pPr>
    <w:rPr>
      <w:rFonts w:ascii="Times New Roman" w:eastAsia="Times New Roman" w:hAnsi="Times New Roman"/>
      <w:sz w:val="24"/>
      <w:szCs w:val="24"/>
      <w:lang w:eastAsia="lt-LT"/>
    </w:rPr>
  </w:style>
  <w:style w:type="paragraph" w:customStyle="1" w:styleId="Default">
    <w:name w:val="Default"/>
    <w:uiPriority w:val="99"/>
    <w:rsid w:val="00A12684"/>
    <w:pPr>
      <w:autoSpaceDE w:val="0"/>
      <w:autoSpaceDN w:val="0"/>
      <w:adjustRightInd w:val="0"/>
    </w:pPr>
    <w:rPr>
      <w:rFonts w:cs="Calibri"/>
      <w:color w:val="000000"/>
      <w:sz w:val="24"/>
      <w:szCs w:val="24"/>
    </w:rPr>
  </w:style>
  <w:style w:type="paragraph" w:customStyle="1" w:styleId="Numberedtitlelevel3">
    <w:name w:val="Numbered title level 3"/>
    <w:basedOn w:val="Normal"/>
    <w:next w:val="body"/>
    <w:uiPriority w:val="99"/>
    <w:rsid w:val="00A12684"/>
    <w:pPr>
      <w:keepNext/>
      <w:spacing w:before="240" w:after="240" w:line="240" w:lineRule="auto"/>
    </w:pPr>
    <w:rPr>
      <w:rFonts w:eastAsia="MS PGothic"/>
      <w:b/>
      <w:color w:val="2F5773"/>
      <w:sz w:val="24"/>
      <w:szCs w:val="24"/>
      <w:lang w:eastAsia="lt-LT"/>
    </w:rPr>
  </w:style>
  <w:style w:type="paragraph" w:styleId="Revision">
    <w:name w:val="Revision"/>
    <w:hidden/>
    <w:uiPriority w:val="99"/>
    <w:semiHidden/>
    <w:rsid w:val="007065C3"/>
    <w:rPr>
      <w:lang w:eastAsia="en-US"/>
    </w:rPr>
  </w:style>
  <w:style w:type="paragraph" w:styleId="BodyTextIndent">
    <w:name w:val="Body Text Indent"/>
    <w:basedOn w:val="Normal"/>
    <w:link w:val="BodyTextIndentChar"/>
    <w:uiPriority w:val="99"/>
    <w:semiHidden/>
    <w:rsid w:val="002122AF"/>
    <w:pPr>
      <w:spacing w:after="0" w:line="240" w:lineRule="auto"/>
      <w:ind w:firstLine="720"/>
      <w:jc w:val="both"/>
    </w:pPr>
    <w:rPr>
      <w:rFonts w:ascii="Times New Roman" w:eastAsia="Times New Roman" w:hAnsi="Times New Roman"/>
      <w:szCs w:val="20"/>
    </w:rPr>
  </w:style>
  <w:style w:type="character" w:customStyle="1" w:styleId="BodyTextIndentChar">
    <w:name w:val="Body Text Indent Char"/>
    <w:basedOn w:val="DefaultParagraphFont"/>
    <w:link w:val="BodyTextIndent"/>
    <w:uiPriority w:val="99"/>
    <w:semiHidden/>
    <w:locked/>
    <w:rsid w:val="002122AF"/>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491676">
      <w:marLeft w:val="0"/>
      <w:marRight w:val="0"/>
      <w:marTop w:val="0"/>
      <w:marBottom w:val="0"/>
      <w:divBdr>
        <w:top w:val="none" w:sz="0" w:space="0" w:color="auto"/>
        <w:left w:val="none" w:sz="0" w:space="0" w:color="auto"/>
        <w:bottom w:val="none" w:sz="0" w:space="0" w:color="auto"/>
        <w:right w:val="none" w:sz="0" w:space="0" w:color="auto"/>
      </w:divBdr>
      <w:divsChild>
        <w:div w:id="1942491677">
          <w:marLeft w:val="0"/>
          <w:marRight w:val="0"/>
          <w:marTop w:val="0"/>
          <w:marBottom w:val="0"/>
          <w:divBdr>
            <w:top w:val="none" w:sz="0" w:space="0" w:color="auto"/>
            <w:left w:val="none" w:sz="0" w:space="0" w:color="auto"/>
            <w:bottom w:val="none" w:sz="0" w:space="0" w:color="auto"/>
            <w:right w:val="none" w:sz="0" w:space="0" w:color="auto"/>
          </w:divBdr>
        </w:div>
      </w:divsChild>
    </w:div>
    <w:div w:id="1942491678">
      <w:marLeft w:val="0"/>
      <w:marRight w:val="0"/>
      <w:marTop w:val="0"/>
      <w:marBottom w:val="0"/>
      <w:divBdr>
        <w:top w:val="none" w:sz="0" w:space="0" w:color="auto"/>
        <w:left w:val="none" w:sz="0" w:space="0" w:color="auto"/>
        <w:bottom w:val="none" w:sz="0" w:space="0" w:color="auto"/>
        <w:right w:val="none" w:sz="0" w:space="0" w:color="auto"/>
      </w:divBdr>
    </w:div>
    <w:div w:id="1942491680">
      <w:marLeft w:val="0"/>
      <w:marRight w:val="0"/>
      <w:marTop w:val="0"/>
      <w:marBottom w:val="0"/>
      <w:divBdr>
        <w:top w:val="none" w:sz="0" w:space="0" w:color="auto"/>
        <w:left w:val="none" w:sz="0" w:space="0" w:color="auto"/>
        <w:bottom w:val="none" w:sz="0" w:space="0" w:color="auto"/>
        <w:right w:val="none" w:sz="0" w:space="0" w:color="auto"/>
      </w:divBdr>
      <w:divsChild>
        <w:div w:id="1942491679">
          <w:marLeft w:val="0"/>
          <w:marRight w:val="0"/>
          <w:marTop w:val="0"/>
          <w:marBottom w:val="0"/>
          <w:divBdr>
            <w:top w:val="none" w:sz="0" w:space="0" w:color="auto"/>
            <w:left w:val="none" w:sz="0" w:space="0" w:color="auto"/>
            <w:bottom w:val="none" w:sz="0" w:space="0" w:color="auto"/>
            <w:right w:val="none" w:sz="0" w:space="0" w:color="auto"/>
          </w:divBdr>
          <w:divsChild>
            <w:div w:id="1942491681">
              <w:marLeft w:val="0"/>
              <w:marRight w:val="0"/>
              <w:marTop w:val="0"/>
              <w:marBottom w:val="0"/>
              <w:divBdr>
                <w:top w:val="none" w:sz="0" w:space="0" w:color="auto"/>
                <w:left w:val="none" w:sz="0" w:space="0" w:color="auto"/>
                <w:bottom w:val="none" w:sz="0" w:space="0" w:color="auto"/>
                <w:right w:val="none" w:sz="0" w:space="0" w:color="auto"/>
              </w:divBdr>
              <w:divsChild>
                <w:div w:id="1942491675">
                  <w:marLeft w:val="0"/>
                  <w:marRight w:val="0"/>
                  <w:marTop w:val="0"/>
                  <w:marBottom w:val="0"/>
                  <w:divBdr>
                    <w:top w:val="none" w:sz="0" w:space="0" w:color="auto"/>
                    <w:left w:val="none" w:sz="0" w:space="0" w:color="auto"/>
                    <w:bottom w:val="none" w:sz="0" w:space="0" w:color="auto"/>
                    <w:right w:val="none" w:sz="0" w:space="0" w:color="auto"/>
                  </w:divBdr>
                  <w:divsChild>
                    <w:div w:id="1942491682">
                      <w:marLeft w:val="0"/>
                      <w:marRight w:val="0"/>
                      <w:marTop w:val="0"/>
                      <w:marBottom w:val="0"/>
                      <w:divBdr>
                        <w:top w:val="none" w:sz="0" w:space="0" w:color="auto"/>
                        <w:left w:val="none" w:sz="0" w:space="0" w:color="auto"/>
                        <w:bottom w:val="none" w:sz="0" w:space="0" w:color="auto"/>
                        <w:right w:val="none" w:sz="0" w:space="0" w:color="auto"/>
                      </w:divBdr>
                      <w:divsChild>
                        <w:div w:id="19424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491684">
      <w:marLeft w:val="0"/>
      <w:marRight w:val="0"/>
      <w:marTop w:val="0"/>
      <w:marBottom w:val="0"/>
      <w:divBdr>
        <w:top w:val="none" w:sz="0" w:space="0" w:color="auto"/>
        <w:left w:val="none" w:sz="0" w:space="0" w:color="auto"/>
        <w:bottom w:val="none" w:sz="0" w:space="0" w:color="auto"/>
        <w:right w:val="none" w:sz="0" w:space="0" w:color="auto"/>
      </w:divBdr>
    </w:div>
    <w:div w:id="1942491685">
      <w:marLeft w:val="0"/>
      <w:marRight w:val="0"/>
      <w:marTop w:val="0"/>
      <w:marBottom w:val="0"/>
      <w:divBdr>
        <w:top w:val="none" w:sz="0" w:space="0" w:color="auto"/>
        <w:left w:val="none" w:sz="0" w:space="0" w:color="auto"/>
        <w:bottom w:val="none" w:sz="0" w:space="0" w:color="auto"/>
        <w:right w:val="none" w:sz="0" w:space="0" w:color="auto"/>
      </w:divBdr>
    </w:div>
    <w:div w:id="19424916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8118A-3347-417D-A69F-330947EC4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59907</Words>
  <Characters>34147</Characters>
  <Application>Microsoft Office Word</Application>
  <DocSecurity>0</DocSecurity>
  <Lines>284</Lines>
  <Paragraphs>187</Paragraphs>
  <ScaleCrop>false</ScaleCrop>
  <HeadingPairs>
    <vt:vector size="2" baseType="variant">
      <vt:variant>
        <vt:lpstr>Title</vt:lpstr>
      </vt:variant>
      <vt:variant>
        <vt:i4>1</vt:i4>
      </vt:variant>
    </vt:vector>
  </HeadingPairs>
  <TitlesOfParts>
    <vt:vector size="1" baseType="lpstr">
      <vt:lpstr/>
    </vt:vector>
  </TitlesOfParts>
  <Company>Lietuvos bankas</Company>
  <LinksUpToDate>false</LinksUpToDate>
  <CharactersWithSpaces>93867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Kazlauskienė</dc:creator>
  <cp:keywords>suredaguota</cp:keywords>
  <cp:lastModifiedBy>Agnė Kazlauskienė</cp:lastModifiedBy>
  <cp:revision>5</cp:revision>
  <cp:lastPrinted>2018-06-27T09:14:00Z</cp:lastPrinted>
  <dcterms:created xsi:type="dcterms:W3CDTF">2019-01-14T16:02:00Z</dcterms:created>
  <dcterms:modified xsi:type="dcterms:W3CDTF">2019-01-15T14:08:00Z</dcterms:modified>
</cp:coreProperties>
</file>