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2A515" w14:textId="1BCF88C8" w:rsidR="00C37FD7" w:rsidRPr="005300F3" w:rsidRDefault="00C37FD7" w:rsidP="00C37FD7">
      <w:pPr>
        <w:spacing w:before="93"/>
        <w:ind w:left="2202" w:right="3185"/>
        <w:jc w:val="center"/>
        <w:rPr>
          <w:i/>
          <w:sz w:val="20"/>
        </w:rPr>
      </w:pPr>
      <w:r w:rsidRPr="005300F3">
        <w:rPr>
          <w:i/>
          <w:sz w:val="20"/>
        </w:rPr>
        <w:t>4 lentelė</w:t>
      </w:r>
    </w:p>
    <w:p w14:paraId="43BB84A0" w14:textId="77777777" w:rsidR="006438F4" w:rsidRPr="005300F3" w:rsidRDefault="006438F4" w:rsidP="006438F4">
      <w:pPr>
        <w:spacing w:after="0"/>
        <w:ind w:left="2206" w:right="3187"/>
        <w:rPr>
          <w:b/>
          <w:sz w:val="20"/>
        </w:rPr>
      </w:pPr>
    </w:p>
    <w:p w14:paraId="0FB4017B" w14:textId="0A12AEEA" w:rsidR="00C37FD7" w:rsidRPr="005300F3" w:rsidRDefault="00C37FD7" w:rsidP="00C37FD7">
      <w:pPr>
        <w:spacing w:after="0"/>
        <w:ind w:left="2206" w:right="3187"/>
        <w:jc w:val="center"/>
        <w:rPr>
          <w:b/>
          <w:sz w:val="20"/>
        </w:rPr>
      </w:pPr>
      <w:r w:rsidRPr="005300F3">
        <w:rPr>
          <w:b/>
          <w:sz w:val="20"/>
        </w:rPr>
        <w:t xml:space="preserve">Prašymas išduoti leidimą valdyti </w:t>
      </w:r>
      <w:r w:rsidR="005D25DF">
        <w:rPr>
          <w:b/>
          <w:sz w:val="20"/>
        </w:rPr>
        <w:t>DLT</w:t>
      </w:r>
      <w:r w:rsidR="005D25DF" w:rsidRPr="005300F3">
        <w:rPr>
          <w:b/>
          <w:sz w:val="20"/>
        </w:rPr>
        <w:t xml:space="preserve"> </w:t>
      </w:r>
      <w:r w:rsidRPr="005300F3">
        <w:rPr>
          <w:b/>
          <w:sz w:val="20"/>
        </w:rPr>
        <w:t xml:space="preserve">AS arba </w:t>
      </w:r>
      <w:r w:rsidR="005D25DF">
        <w:rPr>
          <w:b/>
          <w:sz w:val="20"/>
        </w:rPr>
        <w:t>DLT</w:t>
      </w:r>
      <w:r w:rsidR="005D25DF" w:rsidRPr="005300F3">
        <w:rPr>
          <w:b/>
          <w:sz w:val="20"/>
        </w:rPr>
        <w:t xml:space="preserve"> </w:t>
      </w:r>
      <w:r w:rsidRPr="005300F3">
        <w:rPr>
          <w:b/>
          <w:sz w:val="20"/>
        </w:rPr>
        <w:t>PAS:</w:t>
      </w:r>
    </w:p>
    <w:p w14:paraId="07A98010" w14:textId="77777777" w:rsidR="00C37FD7" w:rsidRPr="005300F3" w:rsidRDefault="00C37FD7" w:rsidP="00C37FD7">
      <w:pPr>
        <w:ind w:left="2205" w:right="3185"/>
        <w:jc w:val="center"/>
        <w:rPr>
          <w:b/>
          <w:sz w:val="20"/>
        </w:rPr>
      </w:pPr>
      <w:r w:rsidRPr="005300F3">
        <w:rPr>
          <w:b/>
          <w:sz w:val="20"/>
        </w:rPr>
        <w:t>Reglamentui (ES) Nr. 909/2014 taikoma išimtis</w:t>
      </w:r>
    </w:p>
    <w:p w14:paraId="0CA29805" w14:textId="77777777" w:rsidR="00C37FD7" w:rsidRPr="005300F3" w:rsidRDefault="00C37FD7" w:rsidP="00C37FD7">
      <w:pPr>
        <w:jc w:val="center"/>
        <w:rPr>
          <w:b/>
          <w:bCs/>
          <w:i/>
          <w:iCs/>
          <w:sz w:val="20"/>
          <w:szCs w:val="18"/>
        </w:rPr>
      </w:pPr>
      <w:r w:rsidRPr="005300F3">
        <w:rPr>
          <w:b/>
          <w:i/>
          <w:sz w:val="20"/>
        </w:rPr>
        <w:t>Duomenys, kurie turėtų būti įtraukti į prašymą taikyti išimtį (-</w:t>
      </w:r>
      <w:proofErr w:type="spellStart"/>
      <w:r w:rsidRPr="005300F3">
        <w:rPr>
          <w:b/>
          <w:i/>
          <w:sz w:val="20"/>
        </w:rPr>
        <w:t>is</w:t>
      </w:r>
      <w:proofErr w:type="spellEnd"/>
      <w:r w:rsidRPr="005300F3">
        <w:rPr>
          <w:b/>
          <w:i/>
          <w:sz w:val="20"/>
        </w:rPr>
        <w:t>) pagal Reglamento (ES) 2022/858 5 straipsnio 2 ir 9 dalis</w:t>
      </w:r>
    </w:p>
    <w:p w14:paraId="54AE9FC1" w14:textId="09CCF8B0" w:rsidR="00C37FD7" w:rsidRPr="005300F3" w:rsidRDefault="00C37FD7" w:rsidP="00C37FD7">
      <w:pPr>
        <w:rPr>
          <w:sz w:val="20"/>
          <w:szCs w:val="18"/>
        </w:rPr>
      </w:pPr>
      <w:r w:rsidRPr="005300F3">
        <w:rPr>
          <w:sz w:val="20"/>
        </w:rPr>
        <w:t xml:space="preserve">Pagal Reglamento (ES) 2022/858 9 straipsnio 4 dalies h punktą paraiškoje dėl specialaus leidimo valdyti </w:t>
      </w:r>
      <w:r w:rsidR="005D25DF">
        <w:rPr>
          <w:sz w:val="20"/>
        </w:rPr>
        <w:t>DLT</w:t>
      </w:r>
      <w:r w:rsidR="005D25DF" w:rsidRPr="005300F3">
        <w:rPr>
          <w:sz w:val="20"/>
        </w:rPr>
        <w:t xml:space="preserve"> </w:t>
      </w:r>
      <w:r w:rsidRPr="005300F3">
        <w:rPr>
          <w:sz w:val="20"/>
        </w:rPr>
        <w:t>AS pateikiama informacija apie išimtis, kurias pareiškėjas prašo leisti taikyti pagal to paties Reglamento 5 straipsnį, kiekvienos prašomos išimties pagrindimas, visos siūlomos kompensacinės priemonės ir priemonės, kuriomis jis ketina laikytis su tomis išimtimis susijusių sąlygų.</w:t>
      </w:r>
    </w:p>
    <w:p w14:paraId="4A3381D5" w14:textId="4523BC8C" w:rsidR="00C37FD7" w:rsidRPr="005300F3" w:rsidRDefault="00C37FD7" w:rsidP="00C37FD7">
      <w:pPr>
        <w:spacing w:after="0"/>
        <w:rPr>
          <w:sz w:val="20"/>
          <w:szCs w:val="18"/>
        </w:rPr>
      </w:pPr>
      <w:r w:rsidRPr="005300F3">
        <w:rPr>
          <w:sz w:val="20"/>
        </w:rPr>
        <w:t>Konkrečios su kiekviena išimtimi susijusios sąlygos nurodytos Reglamento (ES) 2022/858 5 straipsnio 2 ir 9 dalyse. Pagal Reglamento (ES) 2022/858 5 straipsnio 10 dalį pareiškėjas turi įrodyti, kad kiekviena prašoma išimtis:</w:t>
      </w:r>
    </w:p>
    <w:p w14:paraId="3508B699" w14:textId="77777777" w:rsidR="00C37FD7" w:rsidRPr="005300F3" w:rsidRDefault="00C37FD7" w:rsidP="00C37FD7">
      <w:pPr>
        <w:widowControl w:val="0"/>
        <w:numPr>
          <w:ilvl w:val="0"/>
          <w:numId w:val="22"/>
        </w:numPr>
        <w:tabs>
          <w:tab w:val="left" w:pos="2397"/>
        </w:tabs>
        <w:autoSpaceDE w:val="0"/>
        <w:autoSpaceDN w:val="0"/>
        <w:spacing w:after="0"/>
        <w:rPr>
          <w:sz w:val="20"/>
          <w:szCs w:val="18"/>
        </w:rPr>
      </w:pPr>
      <w:r w:rsidRPr="005300F3">
        <w:rPr>
          <w:sz w:val="20"/>
        </w:rPr>
        <w:t>yra proporcinga savo paskirstytojo registro technologijos naudojimui bei juo grindžiama ir</w:t>
      </w:r>
    </w:p>
    <w:p w14:paraId="2A51ECD7" w14:textId="176D3BD3" w:rsidR="00C37FD7" w:rsidRPr="005300F3" w:rsidRDefault="00C37FD7" w:rsidP="00C37FD7">
      <w:pPr>
        <w:widowControl w:val="0"/>
        <w:numPr>
          <w:ilvl w:val="0"/>
          <w:numId w:val="22"/>
        </w:numPr>
        <w:tabs>
          <w:tab w:val="left" w:pos="2397"/>
        </w:tabs>
        <w:autoSpaceDE w:val="0"/>
        <w:autoSpaceDN w:val="0"/>
        <w:spacing w:after="0"/>
        <w:rPr>
          <w:sz w:val="20"/>
          <w:szCs w:val="18"/>
        </w:rPr>
      </w:pPr>
      <w:r w:rsidRPr="005300F3">
        <w:rPr>
          <w:sz w:val="20"/>
        </w:rPr>
        <w:t xml:space="preserve">bus taikoma tik </w:t>
      </w:r>
      <w:r w:rsidR="005D25DF">
        <w:rPr>
          <w:sz w:val="20"/>
        </w:rPr>
        <w:t>DLT</w:t>
      </w:r>
      <w:r w:rsidR="005D25DF" w:rsidRPr="005300F3">
        <w:rPr>
          <w:sz w:val="20"/>
        </w:rPr>
        <w:t xml:space="preserve"> </w:t>
      </w:r>
      <w:r w:rsidRPr="005300F3">
        <w:rPr>
          <w:sz w:val="20"/>
        </w:rPr>
        <w:t>AS, o ne vertybinių popierių atsiskaitymo sistemai, kurią valdo tas pats CVPD.</w:t>
      </w:r>
    </w:p>
    <w:p w14:paraId="23F7C51B" w14:textId="77777777" w:rsidR="00C37FD7" w:rsidRPr="005300F3" w:rsidRDefault="00C37FD7" w:rsidP="00C37FD7">
      <w:pPr>
        <w:spacing w:after="0"/>
        <w:rPr>
          <w:sz w:val="20"/>
          <w:szCs w:val="18"/>
        </w:rPr>
      </w:pPr>
    </w:p>
    <w:p w14:paraId="6BC1A0BD" w14:textId="7F4C0242" w:rsidR="003A0016" w:rsidRPr="005300F3" w:rsidRDefault="00C37FD7" w:rsidP="00C37FD7">
      <w:pPr>
        <w:rPr>
          <w:sz w:val="20"/>
          <w:szCs w:val="18"/>
        </w:rPr>
      </w:pPr>
      <w:r w:rsidRPr="005300F3">
        <w:rPr>
          <w:sz w:val="20"/>
        </w:rPr>
        <w:t>Pareiškėjai turėtų pateikti informaciją NKI, kaip nurodyta toliau pateiktoje lentelėje</w:t>
      </w:r>
    </w:p>
    <w:tbl>
      <w:tblPr>
        <w:tblW w:w="14668" w:type="dxa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8"/>
        <w:gridCol w:w="1203"/>
        <w:gridCol w:w="2743"/>
        <w:gridCol w:w="2743"/>
        <w:gridCol w:w="2743"/>
        <w:gridCol w:w="2742"/>
        <w:gridCol w:w="6"/>
      </w:tblGrid>
      <w:tr w:rsidR="006438F4" w:rsidRPr="005300F3" w14:paraId="7FEAD382" w14:textId="77777777" w:rsidTr="00421BAC">
        <w:trPr>
          <w:gridAfter w:val="1"/>
          <w:wAfter w:w="6" w:type="dxa"/>
          <w:trHeight w:val="1991"/>
          <w:tblHeader/>
        </w:trPr>
        <w:tc>
          <w:tcPr>
            <w:tcW w:w="2488" w:type="dxa"/>
            <w:shd w:val="clear" w:color="auto" w:fill="ADAAAA"/>
          </w:tcPr>
          <w:p w14:paraId="7099A652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eastAsia="Arial" w:cstheme="minorHAnsi"/>
                <w:sz w:val="18"/>
                <w:szCs w:val="18"/>
              </w:rPr>
            </w:pPr>
          </w:p>
          <w:p w14:paraId="518E961E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eastAsia="Arial" w:cstheme="minorHAnsi"/>
                <w:sz w:val="18"/>
                <w:szCs w:val="18"/>
              </w:rPr>
            </w:pPr>
          </w:p>
          <w:p w14:paraId="6621E054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eastAsia="Arial" w:cstheme="minorHAnsi"/>
                <w:sz w:val="18"/>
                <w:szCs w:val="18"/>
              </w:rPr>
            </w:pPr>
          </w:p>
          <w:p w14:paraId="3CA7D1C7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before="6" w:after="0" w:line="240" w:lineRule="auto"/>
              <w:jc w:val="left"/>
              <w:rPr>
                <w:rFonts w:eastAsia="Arial" w:cstheme="minorHAnsi"/>
                <w:sz w:val="18"/>
                <w:szCs w:val="18"/>
              </w:rPr>
            </w:pPr>
          </w:p>
          <w:p w14:paraId="0D27A247" w14:textId="549CD6DB" w:rsidR="006438F4" w:rsidRPr="005300F3" w:rsidRDefault="005D25DF" w:rsidP="006438F4">
            <w:pPr>
              <w:widowControl w:val="0"/>
              <w:autoSpaceDE w:val="0"/>
              <w:autoSpaceDN w:val="0"/>
              <w:spacing w:after="0" w:line="240" w:lineRule="auto"/>
              <w:ind w:left="787"/>
              <w:jc w:val="left"/>
              <w:rPr>
                <w:rFonts w:eastAsia="Arial" w:cstheme="minorHAnsi"/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</w:rPr>
              <w:t>Išimtis</w:t>
            </w:r>
          </w:p>
        </w:tc>
        <w:tc>
          <w:tcPr>
            <w:tcW w:w="1203" w:type="dxa"/>
            <w:shd w:val="clear" w:color="auto" w:fill="ADAAAA"/>
          </w:tcPr>
          <w:p w14:paraId="44892F3F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eastAsia="Arial" w:cstheme="minorHAnsi"/>
                <w:sz w:val="18"/>
                <w:szCs w:val="18"/>
              </w:rPr>
            </w:pPr>
          </w:p>
          <w:p w14:paraId="5DE6593B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eastAsia="Arial" w:cstheme="minorHAnsi"/>
                <w:sz w:val="18"/>
                <w:szCs w:val="18"/>
              </w:rPr>
            </w:pPr>
          </w:p>
          <w:p w14:paraId="68FA0200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eastAsia="Arial" w:cstheme="minorHAnsi"/>
                <w:sz w:val="18"/>
                <w:szCs w:val="18"/>
              </w:rPr>
            </w:pPr>
          </w:p>
          <w:p w14:paraId="5A2BA479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before="6" w:after="0" w:line="240" w:lineRule="auto"/>
              <w:jc w:val="left"/>
              <w:rPr>
                <w:rFonts w:eastAsia="Arial" w:cstheme="minorHAnsi"/>
                <w:sz w:val="18"/>
                <w:szCs w:val="18"/>
              </w:rPr>
            </w:pPr>
          </w:p>
          <w:p w14:paraId="57519411" w14:textId="1FEB7B28" w:rsidR="006438F4" w:rsidRPr="005300F3" w:rsidRDefault="005D25DF" w:rsidP="006438F4">
            <w:pPr>
              <w:widowControl w:val="0"/>
              <w:autoSpaceDE w:val="0"/>
              <w:autoSpaceDN w:val="0"/>
              <w:spacing w:after="0" w:line="240" w:lineRule="auto"/>
              <w:ind w:right="118"/>
              <w:jc w:val="right"/>
              <w:rPr>
                <w:rFonts w:eastAsia="Arial" w:cstheme="minorHAnsi"/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</w:rPr>
              <w:t>Prašoma taikyti</w:t>
            </w:r>
          </w:p>
        </w:tc>
        <w:tc>
          <w:tcPr>
            <w:tcW w:w="2743" w:type="dxa"/>
            <w:shd w:val="clear" w:color="auto" w:fill="ADAAAA"/>
          </w:tcPr>
          <w:p w14:paraId="6FAA2F68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eastAsia="Arial" w:cstheme="minorHAnsi"/>
                <w:sz w:val="18"/>
                <w:szCs w:val="18"/>
              </w:rPr>
            </w:pPr>
          </w:p>
          <w:p w14:paraId="6EE9A3D0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before="150" w:after="0" w:line="362" w:lineRule="auto"/>
              <w:ind w:left="21" w:firstLine="4"/>
              <w:jc w:val="center"/>
              <w:rPr>
                <w:rFonts w:eastAsia="Arial" w:cstheme="minorHAnsi"/>
                <w:b/>
                <w:i/>
                <w:sz w:val="18"/>
                <w:szCs w:val="18"/>
              </w:rPr>
            </w:pPr>
            <w:r w:rsidRPr="005300F3">
              <w:rPr>
                <w:b/>
                <w:i/>
                <w:sz w:val="18"/>
              </w:rPr>
              <w:t>Trumpas pagrindimas, siūlomos kompensacinės priemonės (jei tokių yra) ir priemonės, kuriomis bus laikomasi su išimtimis susijusių sąlygų.</w:t>
            </w:r>
          </w:p>
        </w:tc>
        <w:tc>
          <w:tcPr>
            <w:tcW w:w="2743" w:type="dxa"/>
            <w:shd w:val="clear" w:color="auto" w:fill="ADAAAA"/>
          </w:tcPr>
          <w:p w14:paraId="143E464C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eastAsia="Arial" w:cstheme="minorHAnsi"/>
                <w:sz w:val="18"/>
                <w:szCs w:val="18"/>
              </w:rPr>
            </w:pPr>
          </w:p>
          <w:p w14:paraId="341B7C18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eastAsia="Arial" w:cstheme="minorHAnsi"/>
                <w:sz w:val="18"/>
                <w:szCs w:val="18"/>
              </w:rPr>
            </w:pPr>
          </w:p>
          <w:p w14:paraId="1D747E30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before="2" w:after="0" w:line="240" w:lineRule="auto"/>
              <w:jc w:val="left"/>
              <w:rPr>
                <w:rFonts w:eastAsia="Arial" w:cstheme="minorHAnsi"/>
                <w:sz w:val="18"/>
                <w:szCs w:val="18"/>
              </w:rPr>
            </w:pPr>
          </w:p>
          <w:p w14:paraId="1919A645" w14:textId="27E08114" w:rsidR="006438F4" w:rsidRPr="005300F3" w:rsidRDefault="006438F4" w:rsidP="006438F4">
            <w:pPr>
              <w:widowControl w:val="0"/>
              <w:autoSpaceDE w:val="0"/>
              <w:autoSpaceDN w:val="0"/>
              <w:spacing w:after="0" w:line="362" w:lineRule="auto"/>
              <w:ind w:left="43" w:right="17" w:hanging="3"/>
              <w:jc w:val="center"/>
              <w:rPr>
                <w:rFonts w:eastAsia="Arial" w:cstheme="minorHAnsi"/>
                <w:b/>
                <w:i/>
                <w:sz w:val="18"/>
                <w:szCs w:val="18"/>
              </w:rPr>
            </w:pPr>
            <w:r w:rsidRPr="005300F3">
              <w:rPr>
                <w:b/>
                <w:i/>
                <w:sz w:val="18"/>
              </w:rPr>
              <w:t xml:space="preserve">Įrodymas, kad išimtis yra proporcinga </w:t>
            </w:r>
            <w:r w:rsidR="005D25DF">
              <w:rPr>
                <w:b/>
                <w:i/>
                <w:sz w:val="18"/>
              </w:rPr>
              <w:t>DLT</w:t>
            </w:r>
            <w:r w:rsidR="005D25DF" w:rsidRPr="005300F3">
              <w:rPr>
                <w:b/>
                <w:i/>
                <w:sz w:val="18"/>
              </w:rPr>
              <w:t xml:space="preserve"> </w:t>
            </w:r>
            <w:r w:rsidRPr="005300F3">
              <w:rPr>
                <w:b/>
                <w:i/>
                <w:sz w:val="18"/>
              </w:rPr>
              <w:t>naudojimui bei juo pagrįsta</w:t>
            </w:r>
          </w:p>
        </w:tc>
        <w:tc>
          <w:tcPr>
            <w:tcW w:w="2743" w:type="dxa"/>
            <w:shd w:val="clear" w:color="auto" w:fill="ADAAAA"/>
          </w:tcPr>
          <w:p w14:paraId="080C6CB4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eastAsia="Arial" w:cstheme="minorHAnsi"/>
                <w:sz w:val="18"/>
                <w:szCs w:val="18"/>
              </w:rPr>
            </w:pPr>
          </w:p>
          <w:p w14:paraId="5FB2DB61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before="7" w:after="0" w:line="240" w:lineRule="auto"/>
              <w:jc w:val="left"/>
              <w:rPr>
                <w:rFonts w:eastAsia="Arial" w:cstheme="minorHAnsi"/>
                <w:sz w:val="18"/>
                <w:szCs w:val="18"/>
              </w:rPr>
            </w:pPr>
          </w:p>
          <w:p w14:paraId="6B96F599" w14:textId="6AC4A40B" w:rsidR="006438F4" w:rsidRPr="005300F3" w:rsidRDefault="006438F4" w:rsidP="006438F4">
            <w:pPr>
              <w:widowControl w:val="0"/>
              <w:autoSpaceDE w:val="0"/>
              <w:autoSpaceDN w:val="0"/>
              <w:spacing w:after="0" w:line="362" w:lineRule="auto"/>
              <w:ind w:left="42" w:right="19" w:hanging="3"/>
              <w:jc w:val="center"/>
              <w:rPr>
                <w:rFonts w:eastAsia="Arial" w:cstheme="minorHAnsi"/>
                <w:b/>
                <w:i/>
                <w:sz w:val="18"/>
                <w:szCs w:val="18"/>
              </w:rPr>
            </w:pPr>
            <w:r w:rsidRPr="005300F3">
              <w:rPr>
                <w:b/>
                <w:i/>
                <w:sz w:val="18"/>
              </w:rPr>
              <w:t xml:space="preserve">Įrodymas, kad išimtis taikoma tik </w:t>
            </w:r>
            <w:r w:rsidR="00557D3A">
              <w:rPr>
                <w:b/>
                <w:i/>
                <w:sz w:val="18"/>
              </w:rPr>
              <w:t>DLT</w:t>
            </w:r>
            <w:r w:rsidR="00557D3A" w:rsidRPr="005300F3">
              <w:rPr>
                <w:b/>
                <w:i/>
                <w:sz w:val="18"/>
              </w:rPr>
              <w:t xml:space="preserve"> </w:t>
            </w:r>
            <w:r w:rsidRPr="005300F3">
              <w:rPr>
                <w:b/>
                <w:i/>
                <w:sz w:val="18"/>
              </w:rPr>
              <w:t>AS, kuriai prašoma specialaus leidimo.</w:t>
            </w:r>
          </w:p>
        </w:tc>
        <w:tc>
          <w:tcPr>
            <w:tcW w:w="2742" w:type="dxa"/>
            <w:shd w:val="clear" w:color="auto" w:fill="ADAAAA"/>
          </w:tcPr>
          <w:p w14:paraId="1958D4DD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before="111" w:after="0" w:line="310" w:lineRule="atLeast"/>
              <w:ind w:left="16"/>
              <w:jc w:val="center"/>
              <w:rPr>
                <w:rFonts w:eastAsia="Arial" w:cstheme="minorHAnsi"/>
                <w:b/>
                <w:i/>
                <w:sz w:val="18"/>
                <w:szCs w:val="18"/>
              </w:rPr>
            </w:pPr>
            <w:r w:rsidRPr="005300F3">
              <w:rPr>
                <w:b/>
                <w:i/>
                <w:sz w:val="18"/>
              </w:rPr>
              <w:t>Unikalus dokumento registracijos numeris, antraštinė dalis, skyrius, skirsnis arba puslapis, kuriame pateikta informacija, arba priežastis, kodėl informacija nepateikta.</w:t>
            </w:r>
          </w:p>
        </w:tc>
      </w:tr>
      <w:tr w:rsidR="006438F4" w:rsidRPr="005300F3" w14:paraId="46A85249" w14:textId="77777777" w:rsidTr="00421BAC">
        <w:trPr>
          <w:gridAfter w:val="1"/>
          <w:wAfter w:w="6" w:type="dxa"/>
          <w:trHeight w:val="691"/>
          <w:tblHeader/>
        </w:trPr>
        <w:tc>
          <w:tcPr>
            <w:tcW w:w="2488" w:type="dxa"/>
          </w:tcPr>
          <w:p w14:paraId="6EC12F64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29" w:lineRule="exact"/>
              <w:ind w:left="2"/>
              <w:jc w:val="left"/>
              <w:rPr>
                <w:rFonts w:eastAsia="Arial" w:cstheme="minorHAnsi"/>
                <w:b/>
                <w:sz w:val="18"/>
                <w:szCs w:val="18"/>
              </w:rPr>
            </w:pPr>
            <w:r w:rsidRPr="005300F3">
              <w:rPr>
                <w:b/>
                <w:sz w:val="18"/>
              </w:rPr>
              <w:t>Nemateriali forma</w:t>
            </w:r>
          </w:p>
          <w:p w14:paraId="0443F143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30" w:lineRule="atLeast"/>
              <w:ind w:left="2"/>
              <w:jc w:val="left"/>
              <w:rPr>
                <w:rFonts w:eastAsia="Arial" w:cstheme="minorHAnsi"/>
                <w:sz w:val="18"/>
                <w:szCs w:val="18"/>
              </w:rPr>
            </w:pPr>
            <w:r w:rsidRPr="005300F3">
              <w:rPr>
                <w:sz w:val="18"/>
              </w:rPr>
              <w:t>(Reglamento (ES) Nr. 909/2014 2 straipsnio 1 dalies 4 pastraipa) Reglamento (ES) 2022/858 5 straipsnio 2 dalis.</w:t>
            </w:r>
          </w:p>
        </w:tc>
        <w:tc>
          <w:tcPr>
            <w:tcW w:w="1203" w:type="dxa"/>
          </w:tcPr>
          <w:p w14:paraId="3D8B5A67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29" w:lineRule="exact"/>
              <w:jc w:val="left"/>
              <w:rPr>
                <w:rFonts w:eastAsia="Arial" w:cstheme="minorHAnsi"/>
                <w:sz w:val="18"/>
                <w:szCs w:val="18"/>
              </w:rPr>
            </w:pPr>
            <w:r w:rsidRPr="005300F3">
              <w:rPr>
                <w:rStyle w:val="DnEx2"/>
              </w:rPr>
              <w:t>□</w:t>
            </w:r>
            <w:r w:rsidRPr="005300F3">
              <w:rPr>
                <w:sz w:val="18"/>
              </w:rPr>
              <w:t>Taip</w:t>
            </w:r>
            <w:r w:rsidRPr="005300F3">
              <w:rPr>
                <w:rStyle w:val="DnEx2"/>
              </w:rPr>
              <w:t>/ □</w:t>
            </w:r>
            <w:r w:rsidRPr="005300F3">
              <w:rPr>
                <w:sz w:val="18"/>
              </w:rPr>
              <w:t>Ne</w:t>
            </w:r>
          </w:p>
        </w:tc>
        <w:tc>
          <w:tcPr>
            <w:tcW w:w="2743" w:type="dxa"/>
          </w:tcPr>
          <w:p w14:paraId="2617EAB3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29" w:lineRule="exact"/>
              <w:jc w:val="left"/>
              <w:rPr>
                <w:rFonts w:eastAsia="Arial" w:cstheme="minorHAnsi"/>
                <w:i/>
                <w:sz w:val="18"/>
                <w:szCs w:val="18"/>
              </w:rPr>
            </w:pPr>
            <w:r w:rsidRPr="005300F3">
              <w:rPr>
                <w:i/>
                <w:sz w:val="18"/>
              </w:rPr>
              <w:t>[laisvos formos tekstas]</w:t>
            </w:r>
          </w:p>
        </w:tc>
        <w:tc>
          <w:tcPr>
            <w:tcW w:w="2743" w:type="dxa"/>
          </w:tcPr>
          <w:p w14:paraId="7E93A13A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29" w:lineRule="exact"/>
              <w:jc w:val="left"/>
              <w:rPr>
                <w:rFonts w:eastAsia="Arial" w:cstheme="minorHAnsi"/>
                <w:i/>
                <w:sz w:val="18"/>
                <w:szCs w:val="18"/>
              </w:rPr>
            </w:pPr>
            <w:r w:rsidRPr="005300F3">
              <w:rPr>
                <w:i/>
                <w:sz w:val="18"/>
              </w:rPr>
              <w:t>[laisvos formos tekstas]</w:t>
            </w:r>
          </w:p>
        </w:tc>
        <w:tc>
          <w:tcPr>
            <w:tcW w:w="2743" w:type="dxa"/>
          </w:tcPr>
          <w:p w14:paraId="27757714" w14:textId="14D63AA7" w:rsidR="006438F4" w:rsidRPr="005300F3" w:rsidRDefault="006438F4" w:rsidP="001A29AC">
            <w:pPr>
              <w:widowControl w:val="0"/>
              <w:autoSpaceDE w:val="0"/>
              <w:autoSpaceDN w:val="0"/>
              <w:spacing w:after="0" w:line="229" w:lineRule="exact"/>
              <w:ind w:left="131" w:firstLine="57"/>
              <w:jc w:val="center"/>
              <w:rPr>
                <w:rFonts w:eastAsia="Arial" w:cstheme="minorHAnsi"/>
                <w:i/>
                <w:sz w:val="18"/>
                <w:szCs w:val="18"/>
              </w:rPr>
            </w:pPr>
            <w:r w:rsidRPr="005300F3">
              <w:rPr>
                <w:i/>
                <w:sz w:val="18"/>
              </w:rPr>
              <w:t xml:space="preserve">[laisvos formos tekstas / įrodymas, kad bendroji taisyklė taikoma kitose ne </w:t>
            </w:r>
            <w:r w:rsidR="00557D3A">
              <w:rPr>
                <w:i/>
                <w:sz w:val="18"/>
              </w:rPr>
              <w:t>DLT</w:t>
            </w:r>
            <w:r w:rsidR="00557D3A" w:rsidRPr="005300F3">
              <w:rPr>
                <w:i/>
                <w:sz w:val="18"/>
              </w:rPr>
              <w:t xml:space="preserve"> </w:t>
            </w:r>
            <w:r w:rsidRPr="005300F3">
              <w:rPr>
                <w:i/>
                <w:sz w:val="18"/>
              </w:rPr>
              <w:t>RI]</w:t>
            </w:r>
          </w:p>
        </w:tc>
        <w:tc>
          <w:tcPr>
            <w:tcW w:w="2742" w:type="dxa"/>
          </w:tcPr>
          <w:p w14:paraId="60661108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eastAsia="Arial" w:cstheme="minorHAnsi"/>
                <w:sz w:val="18"/>
                <w:szCs w:val="18"/>
              </w:rPr>
            </w:pPr>
          </w:p>
        </w:tc>
      </w:tr>
      <w:tr w:rsidR="006438F4" w:rsidRPr="005300F3" w14:paraId="13570ECD" w14:textId="77777777" w:rsidTr="00421BAC">
        <w:trPr>
          <w:gridAfter w:val="1"/>
          <w:wAfter w:w="6" w:type="dxa"/>
          <w:trHeight w:val="690"/>
          <w:tblHeader/>
        </w:trPr>
        <w:tc>
          <w:tcPr>
            <w:tcW w:w="2488" w:type="dxa"/>
          </w:tcPr>
          <w:p w14:paraId="42698BBE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40" w:lineRule="auto"/>
              <w:ind w:left="2"/>
              <w:jc w:val="left"/>
              <w:rPr>
                <w:rFonts w:eastAsia="Arial" w:cstheme="minorHAnsi"/>
                <w:sz w:val="18"/>
                <w:szCs w:val="18"/>
              </w:rPr>
            </w:pPr>
            <w:r w:rsidRPr="005300F3">
              <w:rPr>
                <w:b/>
                <w:sz w:val="18"/>
              </w:rPr>
              <w:t>Pervedimo nurodymai</w:t>
            </w:r>
            <w:r w:rsidRPr="005300F3">
              <w:rPr>
                <w:sz w:val="18"/>
              </w:rPr>
              <w:t xml:space="preserve"> (Reglamento (ES) Nr. 909/2014 2 straipsnio 1 ir 9 dalys)</w:t>
            </w:r>
          </w:p>
          <w:p w14:paraId="6622CDF7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11" w:lineRule="exact"/>
              <w:ind w:left="2"/>
              <w:jc w:val="left"/>
              <w:rPr>
                <w:rFonts w:eastAsia="Arial" w:cstheme="minorHAnsi"/>
                <w:sz w:val="18"/>
                <w:szCs w:val="18"/>
              </w:rPr>
            </w:pPr>
            <w:r w:rsidRPr="005300F3">
              <w:rPr>
                <w:sz w:val="18"/>
              </w:rPr>
              <w:t>Reglamento (ES) 2022/858 5 straipsnio 2 dalis</w:t>
            </w:r>
          </w:p>
        </w:tc>
        <w:tc>
          <w:tcPr>
            <w:tcW w:w="1203" w:type="dxa"/>
          </w:tcPr>
          <w:p w14:paraId="604463AE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29" w:lineRule="exact"/>
              <w:jc w:val="left"/>
              <w:rPr>
                <w:rFonts w:eastAsia="Arial" w:cstheme="minorHAnsi"/>
                <w:sz w:val="18"/>
                <w:szCs w:val="18"/>
              </w:rPr>
            </w:pPr>
            <w:r w:rsidRPr="005300F3">
              <w:rPr>
                <w:rStyle w:val="DnEx2"/>
              </w:rPr>
              <w:t>□</w:t>
            </w:r>
            <w:r w:rsidRPr="005300F3">
              <w:rPr>
                <w:sz w:val="18"/>
              </w:rPr>
              <w:t>Taip</w:t>
            </w:r>
            <w:r w:rsidRPr="005300F3">
              <w:rPr>
                <w:rStyle w:val="DnEx2"/>
              </w:rPr>
              <w:t>/ □</w:t>
            </w:r>
            <w:r w:rsidRPr="005300F3">
              <w:rPr>
                <w:sz w:val="18"/>
              </w:rPr>
              <w:t>Ne</w:t>
            </w:r>
          </w:p>
        </w:tc>
        <w:tc>
          <w:tcPr>
            <w:tcW w:w="2743" w:type="dxa"/>
          </w:tcPr>
          <w:p w14:paraId="3AB0FA14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29" w:lineRule="exact"/>
              <w:jc w:val="left"/>
              <w:rPr>
                <w:rFonts w:eastAsia="Arial" w:cstheme="minorHAnsi"/>
                <w:i/>
                <w:sz w:val="18"/>
                <w:szCs w:val="18"/>
              </w:rPr>
            </w:pPr>
            <w:r w:rsidRPr="005300F3">
              <w:rPr>
                <w:i/>
                <w:sz w:val="18"/>
              </w:rPr>
              <w:t>[laisvos formos tekstas]</w:t>
            </w:r>
          </w:p>
        </w:tc>
        <w:tc>
          <w:tcPr>
            <w:tcW w:w="2743" w:type="dxa"/>
          </w:tcPr>
          <w:p w14:paraId="3276B260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29" w:lineRule="exact"/>
              <w:jc w:val="left"/>
              <w:rPr>
                <w:rFonts w:eastAsia="Arial" w:cstheme="minorHAnsi"/>
                <w:i/>
                <w:sz w:val="18"/>
                <w:szCs w:val="18"/>
              </w:rPr>
            </w:pPr>
            <w:r w:rsidRPr="005300F3">
              <w:rPr>
                <w:i/>
                <w:sz w:val="18"/>
              </w:rPr>
              <w:t>[laisvos formos tekstas]</w:t>
            </w:r>
          </w:p>
        </w:tc>
        <w:tc>
          <w:tcPr>
            <w:tcW w:w="2743" w:type="dxa"/>
          </w:tcPr>
          <w:p w14:paraId="0EA5CFF0" w14:textId="7994C77F" w:rsidR="006438F4" w:rsidRPr="005300F3" w:rsidRDefault="006438F4" w:rsidP="006438F4">
            <w:pPr>
              <w:widowControl w:val="0"/>
              <w:autoSpaceDE w:val="0"/>
              <w:autoSpaceDN w:val="0"/>
              <w:spacing w:after="0" w:line="230" w:lineRule="exact"/>
              <w:ind w:left="131" w:right="134" w:firstLine="2"/>
              <w:jc w:val="center"/>
              <w:rPr>
                <w:rFonts w:eastAsia="Arial" w:cstheme="minorHAnsi"/>
                <w:i/>
                <w:sz w:val="18"/>
                <w:szCs w:val="18"/>
              </w:rPr>
            </w:pPr>
            <w:r w:rsidRPr="005300F3">
              <w:rPr>
                <w:i/>
                <w:sz w:val="18"/>
              </w:rPr>
              <w:t xml:space="preserve">[laisvos formos tekstas / įrodymas, kad bendroji taisyklė taikoma kitose ne </w:t>
            </w:r>
            <w:r w:rsidR="00557D3A" w:rsidRPr="00557D3A">
              <w:rPr>
                <w:i/>
                <w:sz w:val="18"/>
              </w:rPr>
              <w:t>DLT</w:t>
            </w:r>
            <w:r w:rsidR="00557D3A" w:rsidRPr="00557D3A" w:rsidDel="00557D3A">
              <w:rPr>
                <w:i/>
                <w:sz w:val="18"/>
              </w:rPr>
              <w:t xml:space="preserve"> </w:t>
            </w:r>
            <w:r w:rsidRPr="005300F3">
              <w:rPr>
                <w:i/>
                <w:sz w:val="18"/>
              </w:rPr>
              <w:t>RI]</w:t>
            </w:r>
          </w:p>
        </w:tc>
        <w:tc>
          <w:tcPr>
            <w:tcW w:w="2742" w:type="dxa"/>
          </w:tcPr>
          <w:p w14:paraId="0A26F379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eastAsia="Arial" w:cstheme="minorHAnsi"/>
                <w:sz w:val="18"/>
                <w:szCs w:val="18"/>
              </w:rPr>
            </w:pPr>
          </w:p>
        </w:tc>
      </w:tr>
      <w:tr w:rsidR="006438F4" w:rsidRPr="005300F3" w14:paraId="195CEF08" w14:textId="77777777" w:rsidTr="00421BAC">
        <w:trPr>
          <w:gridAfter w:val="1"/>
          <w:wAfter w:w="6" w:type="dxa"/>
          <w:trHeight w:val="763"/>
          <w:tblHeader/>
        </w:trPr>
        <w:tc>
          <w:tcPr>
            <w:tcW w:w="2488" w:type="dxa"/>
          </w:tcPr>
          <w:p w14:paraId="0DDF7789" w14:textId="42567B24" w:rsidR="006438F4" w:rsidRPr="005300F3" w:rsidRDefault="006438F4" w:rsidP="006438F4">
            <w:pPr>
              <w:widowControl w:val="0"/>
              <w:autoSpaceDE w:val="0"/>
              <w:autoSpaceDN w:val="0"/>
              <w:spacing w:after="0" w:line="240" w:lineRule="auto"/>
              <w:ind w:left="2"/>
              <w:jc w:val="left"/>
              <w:rPr>
                <w:rFonts w:eastAsia="Arial" w:cstheme="minorHAnsi"/>
                <w:sz w:val="18"/>
                <w:szCs w:val="18"/>
              </w:rPr>
            </w:pPr>
            <w:r w:rsidRPr="005300F3">
              <w:rPr>
                <w:b/>
                <w:sz w:val="18"/>
              </w:rPr>
              <w:t>Vertybinių popierių sąskaitos</w:t>
            </w:r>
            <w:r w:rsidRPr="005300F3">
              <w:rPr>
                <w:sz w:val="18"/>
              </w:rPr>
              <w:t xml:space="preserve"> (Reglamento (ES) Nr. 909/2014 2 straipsnio 1 ir 28 dalys)</w:t>
            </w:r>
          </w:p>
          <w:p w14:paraId="50F98AED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40" w:lineRule="auto"/>
              <w:ind w:left="2"/>
              <w:jc w:val="left"/>
              <w:rPr>
                <w:rFonts w:eastAsia="Arial" w:cstheme="minorHAnsi"/>
                <w:sz w:val="18"/>
                <w:szCs w:val="18"/>
              </w:rPr>
            </w:pPr>
            <w:r w:rsidRPr="005300F3">
              <w:rPr>
                <w:sz w:val="18"/>
              </w:rPr>
              <w:t>Reglamento (ES) 2022/858 5 straipsnio 2 dalis</w:t>
            </w:r>
          </w:p>
        </w:tc>
        <w:tc>
          <w:tcPr>
            <w:tcW w:w="1203" w:type="dxa"/>
          </w:tcPr>
          <w:p w14:paraId="10537CDE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29" w:lineRule="exact"/>
              <w:jc w:val="left"/>
              <w:rPr>
                <w:rFonts w:eastAsia="Arial" w:cstheme="minorHAnsi"/>
                <w:sz w:val="18"/>
                <w:szCs w:val="18"/>
              </w:rPr>
            </w:pPr>
            <w:r w:rsidRPr="005300F3">
              <w:rPr>
                <w:rStyle w:val="DnEx2"/>
              </w:rPr>
              <w:t>□</w:t>
            </w:r>
            <w:r w:rsidRPr="005300F3">
              <w:rPr>
                <w:sz w:val="18"/>
              </w:rPr>
              <w:t>Taip</w:t>
            </w:r>
            <w:r w:rsidRPr="005300F3">
              <w:rPr>
                <w:rStyle w:val="DnEx2"/>
              </w:rPr>
              <w:t>/ □</w:t>
            </w:r>
            <w:r w:rsidRPr="005300F3">
              <w:rPr>
                <w:sz w:val="18"/>
              </w:rPr>
              <w:t>Ne</w:t>
            </w:r>
          </w:p>
        </w:tc>
        <w:tc>
          <w:tcPr>
            <w:tcW w:w="2743" w:type="dxa"/>
          </w:tcPr>
          <w:p w14:paraId="6DEA1129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29" w:lineRule="exact"/>
              <w:jc w:val="left"/>
              <w:rPr>
                <w:rFonts w:eastAsia="Arial" w:cstheme="minorHAnsi"/>
                <w:i/>
                <w:sz w:val="18"/>
                <w:szCs w:val="18"/>
              </w:rPr>
            </w:pPr>
            <w:r w:rsidRPr="005300F3">
              <w:rPr>
                <w:i/>
                <w:sz w:val="18"/>
              </w:rPr>
              <w:t>[laisvos formos tekstas]</w:t>
            </w:r>
          </w:p>
        </w:tc>
        <w:tc>
          <w:tcPr>
            <w:tcW w:w="2743" w:type="dxa"/>
          </w:tcPr>
          <w:p w14:paraId="47A13ACB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29" w:lineRule="exact"/>
              <w:jc w:val="left"/>
              <w:rPr>
                <w:rFonts w:eastAsia="Arial" w:cstheme="minorHAnsi"/>
                <w:i/>
                <w:sz w:val="18"/>
                <w:szCs w:val="18"/>
              </w:rPr>
            </w:pPr>
            <w:r w:rsidRPr="005300F3">
              <w:rPr>
                <w:i/>
                <w:sz w:val="18"/>
              </w:rPr>
              <w:t>[laisvos formos tekstas]</w:t>
            </w:r>
          </w:p>
        </w:tc>
        <w:tc>
          <w:tcPr>
            <w:tcW w:w="2743" w:type="dxa"/>
          </w:tcPr>
          <w:p w14:paraId="0F5962FA" w14:textId="5BB64121" w:rsidR="006438F4" w:rsidRPr="005300F3" w:rsidRDefault="006438F4" w:rsidP="006438F4">
            <w:pPr>
              <w:widowControl w:val="0"/>
              <w:autoSpaceDE w:val="0"/>
              <w:autoSpaceDN w:val="0"/>
              <w:spacing w:after="0" w:line="240" w:lineRule="auto"/>
              <w:ind w:left="131" w:right="133" w:firstLine="1"/>
              <w:jc w:val="center"/>
              <w:rPr>
                <w:rFonts w:eastAsia="Arial" w:cstheme="minorHAnsi"/>
                <w:i/>
                <w:sz w:val="18"/>
                <w:szCs w:val="18"/>
              </w:rPr>
            </w:pPr>
            <w:r w:rsidRPr="005300F3">
              <w:rPr>
                <w:i/>
                <w:sz w:val="18"/>
              </w:rPr>
              <w:t xml:space="preserve">[laisvos formos tekstas / įrodymas, kad bendroji taisyklė taikoma kitose ne </w:t>
            </w:r>
            <w:r w:rsidR="00557D3A" w:rsidRPr="00557D3A">
              <w:rPr>
                <w:i/>
                <w:sz w:val="18"/>
              </w:rPr>
              <w:t>DLT</w:t>
            </w:r>
            <w:r w:rsidR="00557D3A" w:rsidRPr="00557D3A" w:rsidDel="00557D3A">
              <w:rPr>
                <w:i/>
                <w:sz w:val="18"/>
              </w:rPr>
              <w:t xml:space="preserve"> </w:t>
            </w:r>
            <w:r w:rsidRPr="005300F3">
              <w:rPr>
                <w:i/>
                <w:sz w:val="18"/>
              </w:rPr>
              <w:t>RI]</w:t>
            </w:r>
          </w:p>
        </w:tc>
        <w:tc>
          <w:tcPr>
            <w:tcW w:w="2742" w:type="dxa"/>
          </w:tcPr>
          <w:p w14:paraId="7336D381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eastAsia="Arial" w:cstheme="minorHAnsi"/>
                <w:sz w:val="18"/>
                <w:szCs w:val="18"/>
              </w:rPr>
            </w:pPr>
          </w:p>
        </w:tc>
      </w:tr>
      <w:tr w:rsidR="006438F4" w:rsidRPr="005300F3" w14:paraId="29A26C0E" w14:textId="77777777" w:rsidTr="00421BAC">
        <w:trPr>
          <w:gridAfter w:val="1"/>
          <w:wAfter w:w="6" w:type="dxa"/>
          <w:trHeight w:val="921"/>
          <w:tblHeader/>
        </w:trPr>
        <w:tc>
          <w:tcPr>
            <w:tcW w:w="2488" w:type="dxa"/>
          </w:tcPr>
          <w:p w14:paraId="1D4AC06D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40" w:lineRule="auto"/>
              <w:ind w:left="-1" w:right="241"/>
              <w:jc w:val="left"/>
              <w:rPr>
                <w:rFonts w:eastAsia="Arial" w:cstheme="minorHAnsi"/>
                <w:b/>
                <w:sz w:val="18"/>
                <w:szCs w:val="18"/>
              </w:rPr>
            </w:pPr>
            <w:r w:rsidRPr="005300F3">
              <w:rPr>
                <w:b/>
                <w:sz w:val="18"/>
              </w:rPr>
              <w:t>Vertybinių popierių registravimas darant įrašus apskaitos sistemoje</w:t>
            </w:r>
          </w:p>
          <w:p w14:paraId="57C4EA1E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30" w:lineRule="atLeast"/>
              <w:ind w:left="-1" w:right="241"/>
              <w:jc w:val="left"/>
              <w:rPr>
                <w:rFonts w:eastAsia="Arial" w:cstheme="minorHAnsi"/>
                <w:sz w:val="18"/>
                <w:szCs w:val="18"/>
              </w:rPr>
            </w:pPr>
            <w:r w:rsidRPr="005300F3">
              <w:rPr>
                <w:sz w:val="18"/>
              </w:rPr>
              <w:t>(Reglamento (ES) Nr. 909/2014 3 straipsnis)</w:t>
            </w:r>
          </w:p>
          <w:p w14:paraId="3856568B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30" w:lineRule="atLeast"/>
              <w:ind w:left="-1" w:right="241"/>
              <w:jc w:val="left"/>
              <w:rPr>
                <w:rFonts w:eastAsia="Arial" w:cstheme="minorHAnsi"/>
                <w:sz w:val="18"/>
                <w:szCs w:val="18"/>
              </w:rPr>
            </w:pPr>
            <w:r w:rsidRPr="005300F3">
              <w:rPr>
                <w:sz w:val="18"/>
              </w:rPr>
              <w:t xml:space="preserve"> Reglamento (ES) 2022/858 5 straipsnio 2 dalis</w:t>
            </w:r>
          </w:p>
        </w:tc>
        <w:tc>
          <w:tcPr>
            <w:tcW w:w="1203" w:type="dxa"/>
          </w:tcPr>
          <w:p w14:paraId="6342DD93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29" w:lineRule="exact"/>
              <w:ind w:right="119"/>
              <w:jc w:val="right"/>
              <w:rPr>
                <w:rFonts w:eastAsia="Arial" w:cstheme="minorHAnsi"/>
                <w:sz w:val="18"/>
                <w:szCs w:val="18"/>
              </w:rPr>
            </w:pPr>
            <w:r w:rsidRPr="005300F3">
              <w:rPr>
                <w:rStyle w:val="DnEx2"/>
              </w:rPr>
              <w:t>□</w:t>
            </w:r>
            <w:r w:rsidRPr="005300F3">
              <w:rPr>
                <w:sz w:val="18"/>
              </w:rPr>
              <w:t>Taip</w:t>
            </w:r>
            <w:r w:rsidRPr="005300F3">
              <w:rPr>
                <w:rStyle w:val="DnEx2"/>
              </w:rPr>
              <w:t>/ □</w:t>
            </w:r>
            <w:r w:rsidRPr="005300F3">
              <w:rPr>
                <w:sz w:val="18"/>
              </w:rPr>
              <w:t>Ne</w:t>
            </w:r>
          </w:p>
        </w:tc>
        <w:tc>
          <w:tcPr>
            <w:tcW w:w="2743" w:type="dxa"/>
          </w:tcPr>
          <w:p w14:paraId="173B2A65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29" w:lineRule="exact"/>
              <w:ind w:left="115"/>
              <w:jc w:val="left"/>
              <w:rPr>
                <w:rFonts w:eastAsia="Arial" w:cstheme="minorHAnsi"/>
                <w:i/>
                <w:sz w:val="18"/>
                <w:szCs w:val="18"/>
              </w:rPr>
            </w:pPr>
            <w:r w:rsidRPr="005300F3">
              <w:rPr>
                <w:i/>
                <w:sz w:val="18"/>
              </w:rPr>
              <w:t>[laisvos formos tekstas]</w:t>
            </w:r>
          </w:p>
        </w:tc>
        <w:tc>
          <w:tcPr>
            <w:tcW w:w="2743" w:type="dxa"/>
          </w:tcPr>
          <w:p w14:paraId="53D61DF0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29" w:lineRule="exact"/>
              <w:ind w:left="115"/>
              <w:jc w:val="left"/>
              <w:rPr>
                <w:rFonts w:eastAsia="Arial" w:cstheme="minorHAnsi"/>
                <w:i/>
                <w:sz w:val="18"/>
                <w:szCs w:val="18"/>
              </w:rPr>
            </w:pPr>
            <w:r w:rsidRPr="005300F3">
              <w:rPr>
                <w:i/>
                <w:sz w:val="18"/>
              </w:rPr>
              <w:t>[laisvos formos tekstas]</w:t>
            </w:r>
          </w:p>
        </w:tc>
        <w:tc>
          <w:tcPr>
            <w:tcW w:w="2743" w:type="dxa"/>
          </w:tcPr>
          <w:p w14:paraId="58475155" w14:textId="79ED81B3" w:rsidR="006438F4" w:rsidRPr="005300F3" w:rsidRDefault="006438F4" w:rsidP="006438F4">
            <w:pPr>
              <w:widowControl w:val="0"/>
              <w:autoSpaceDE w:val="0"/>
              <w:autoSpaceDN w:val="0"/>
              <w:spacing w:after="0" w:line="240" w:lineRule="auto"/>
              <w:ind w:left="141" w:right="125" w:firstLine="2"/>
              <w:jc w:val="center"/>
              <w:rPr>
                <w:rFonts w:eastAsia="Arial" w:cstheme="minorHAnsi"/>
                <w:i/>
                <w:sz w:val="18"/>
                <w:szCs w:val="18"/>
              </w:rPr>
            </w:pPr>
            <w:r w:rsidRPr="005300F3">
              <w:rPr>
                <w:i/>
                <w:sz w:val="18"/>
              </w:rPr>
              <w:t xml:space="preserve">[laisvos formos tekstas / įrodymas, kad bendroji taisyklė taikoma kitose ne </w:t>
            </w:r>
            <w:r w:rsidR="00557D3A" w:rsidRPr="00557D3A">
              <w:rPr>
                <w:i/>
                <w:sz w:val="18"/>
              </w:rPr>
              <w:t>DLT</w:t>
            </w:r>
            <w:r w:rsidR="00557D3A" w:rsidRPr="00557D3A" w:rsidDel="00557D3A">
              <w:rPr>
                <w:i/>
                <w:sz w:val="18"/>
              </w:rPr>
              <w:t xml:space="preserve"> </w:t>
            </w:r>
            <w:r w:rsidRPr="005300F3">
              <w:rPr>
                <w:i/>
                <w:sz w:val="18"/>
              </w:rPr>
              <w:t>RI]</w:t>
            </w:r>
          </w:p>
        </w:tc>
        <w:tc>
          <w:tcPr>
            <w:tcW w:w="2742" w:type="dxa"/>
          </w:tcPr>
          <w:p w14:paraId="43081F37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eastAsia="Arial" w:cstheme="minorHAnsi"/>
                <w:sz w:val="18"/>
                <w:szCs w:val="18"/>
              </w:rPr>
            </w:pPr>
          </w:p>
        </w:tc>
      </w:tr>
      <w:tr w:rsidR="006438F4" w:rsidRPr="005300F3" w14:paraId="7E3F87FE" w14:textId="77777777" w:rsidTr="00421BAC">
        <w:trPr>
          <w:gridAfter w:val="1"/>
          <w:wAfter w:w="6" w:type="dxa"/>
          <w:trHeight w:val="757"/>
          <w:tblHeader/>
        </w:trPr>
        <w:tc>
          <w:tcPr>
            <w:tcW w:w="2488" w:type="dxa"/>
          </w:tcPr>
          <w:p w14:paraId="57181E37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40" w:lineRule="auto"/>
              <w:ind w:left="9" w:right="27"/>
              <w:jc w:val="left"/>
              <w:rPr>
                <w:rFonts w:eastAsia="Arial" w:cstheme="minorHAnsi"/>
                <w:sz w:val="18"/>
                <w:szCs w:val="18"/>
              </w:rPr>
            </w:pPr>
            <w:r w:rsidRPr="005300F3">
              <w:rPr>
                <w:b/>
                <w:sz w:val="18"/>
              </w:rPr>
              <w:lastRenderedPageBreak/>
              <w:t>Emisijos vientisumas</w:t>
            </w:r>
            <w:r w:rsidRPr="005300F3">
              <w:rPr>
                <w:sz w:val="18"/>
              </w:rPr>
              <w:t xml:space="preserve"> (Reglamento (ES) Nr. 909/2014 37 straipsnis)</w:t>
            </w:r>
          </w:p>
          <w:p w14:paraId="534C089C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40" w:lineRule="auto"/>
              <w:ind w:left="9"/>
              <w:jc w:val="left"/>
              <w:rPr>
                <w:rFonts w:eastAsia="Arial" w:cstheme="minorHAnsi"/>
                <w:sz w:val="18"/>
                <w:szCs w:val="18"/>
              </w:rPr>
            </w:pPr>
            <w:r w:rsidRPr="005300F3">
              <w:rPr>
                <w:sz w:val="18"/>
              </w:rPr>
              <w:t>Reglamento (ES) 2022/858 5 straipsnio 2 dalis</w:t>
            </w:r>
          </w:p>
        </w:tc>
        <w:tc>
          <w:tcPr>
            <w:tcW w:w="1203" w:type="dxa"/>
          </w:tcPr>
          <w:p w14:paraId="26F32057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29" w:lineRule="exact"/>
              <w:ind w:left="12"/>
              <w:jc w:val="left"/>
              <w:rPr>
                <w:rFonts w:eastAsia="Arial" w:cstheme="minorHAnsi"/>
                <w:sz w:val="18"/>
                <w:szCs w:val="18"/>
              </w:rPr>
            </w:pPr>
            <w:r w:rsidRPr="005300F3">
              <w:rPr>
                <w:rStyle w:val="DnEx2"/>
              </w:rPr>
              <w:t>□</w:t>
            </w:r>
            <w:r w:rsidRPr="005300F3">
              <w:rPr>
                <w:sz w:val="18"/>
              </w:rPr>
              <w:t>Taip</w:t>
            </w:r>
            <w:r w:rsidRPr="005300F3">
              <w:rPr>
                <w:rStyle w:val="DnEx2"/>
              </w:rPr>
              <w:t>/ □</w:t>
            </w:r>
            <w:r w:rsidRPr="005300F3">
              <w:rPr>
                <w:sz w:val="18"/>
              </w:rPr>
              <w:t>Ne</w:t>
            </w:r>
          </w:p>
        </w:tc>
        <w:tc>
          <w:tcPr>
            <w:tcW w:w="2743" w:type="dxa"/>
          </w:tcPr>
          <w:p w14:paraId="582C7103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29" w:lineRule="exact"/>
              <w:ind w:left="12"/>
              <w:jc w:val="left"/>
              <w:rPr>
                <w:rFonts w:eastAsia="Arial" w:cstheme="minorHAnsi"/>
                <w:i/>
                <w:sz w:val="18"/>
                <w:szCs w:val="18"/>
              </w:rPr>
            </w:pPr>
            <w:r w:rsidRPr="005300F3">
              <w:rPr>
                <w:i/>
                <w:sz w:val="18"/>
              </w:rPr>
              <w:t>[laisvos formos tekstas]</w:t>
            </w:r>
          </w:p>
        </w:tc>
        <w:tc>
          <w:tcPr>
            <w:tcW w:w="2743" w:type="dxa"/>
          </w:tcPr>
          <w:p w14:paraId="3BF85DE7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29" w:lineRule="exact"/>
              <w:ind w:left="12"/>
              <w:jc w:val="left"/>
              <w:rPr>
                <w:rFonts w:eastAsia="Arial" w:cstheme="minorHAnsi"/>
                <w:i/>
                <w:sz w:val="18"/>
                <w:szCs w:val="18"/>
              </w:rPr>
            </w:pPr>
            <w:r w:rsidRPr="005300F3">
              <w:rPr>
                <w:i/>
                <w:sz w:val="18"/>
              </w:rPr>
              <w:t>[laisvos formos tekstas]</w:t>
            </w:r>
          </w:p>
        </w:tc>
        <w:tc>
          <w:tcPr>
            <w:tcW w:w="2743" w:type="dxa"/>
          </w:tcPr>
          <w:p w14:paraId="42372A47" w14:textId="2795B3C1" w:rsidR="006438F4" w:rsidRPr="005300F3" w:rsidRDefault="006438F4" w:rsidP="006438F4">
            <w:pPr>
              <w:widowControl w:val="0"/>
              <w:autoSpaceDE w:val="0"/>
              <w:autoSpaceDN w:val="0"/>
              <w:spacing w:after="0" w:line="240" w:lineRule="auto"/>
              <w:ind w:left="143" w:right="122" w:firstLine="2"/>
              <w:jc w:val="center"/>
              <w:rPr>
                <w:rFonts w:eastAsia="Arial" w:cstheme="minorHAnsi"/>
                <w:i/>
                <w:sz w:val="18"/>
                <w:szCs w:val="18"/>
              </w:rPr>
            </w:pPr>
            <w:r w:rsidRPr="005300F3">
              <w:rPr>
                <w:i/>
                <w:sz w:val="18"/>
              </w:rPr>
              <w:t xml:space="preserve">[laisvos formos tekstas / įrodymas, kad bendroji taisyklė taikoma kitose ne </w:t>
            </w:r>
            <w:r w:rsidR="00557D3A" w:rsidRPr="00557D3A">
              <w:rPr>
                <w:i/>
                <w:sz w:val="18"/>
              </w:rPr>
              <w:t>DLT</w:t>
            </w:r>
            <w:r w:rsidR="00557D3A" w:rsidRPr="00557D3A" w:rsidDel="00557D3A">
              <w:rPr>
                <w:i/>
                <w:sz w:val="18"/>
              </w:rPr>
              <w:t xml:space="preserve"> </w:t>
            </w:r>
            <w:r w:rsidRPr="005300F3">
              <w:rPr>
                <w:i/>
                <w:sz w:val="18"/>
              </w:rPr>
              <w:t>RI]</w:t>
            </w:r>
          </w:p>
        </w:tc>
        <w:tc>
          <w:tcPr>
            <w:tcW w:w="2742" w:type="dxa"/>
          </w:tcPr>
          <w:p w14:paraId="595DCAF2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eastAsia="Arial" w:cstheme="minorHAnsi"/>
                <w:sz w:val="18"/>
                <w:szCs w:val="18"/>
              </w:rPr>
            </w:pPr>
          </w:p>
        </w:tc>
      </w:tr>
      <w:tr w:rsidR="006438F4" w:rsidRPr="005300F3" w14:paraId="57CE84C7" w14:textId="77777777" w:rsidTr="00421BAC">
        <w:trPr>
          <w:trHeight w:val="711"/>
          <w:tblHeader/>
        </w:trPr>
        <w:tc>
          <w:tcPr>
            <w:tcW w:w="2488" w:type="dxa"/>
          </w:tcPr>
          <w:p w14:paraId="6651128F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40" w:lineRule="auto"/>
              <w:ind w:left="4" w:right="343"/>
              <w:jc w:val="left"/>
              <w:rPr>
                <w:rFonts w:eastAsia="Arial" w:cstheme="minorHAnsi"/>
                <w:sz w:val="18"/>
                <w:szCs w:val="18"/>
              </w:rPr>
            </w:pPr>
            <w:r w:rsidRPr="005300F3">
              <w:rPr>
                <w:b/>
                <w:sz w:val="18"/>
              </w:rPr>
              <w:t>Turto atskyrimas</w:t>
            </w:r>
            <w:r w:rsidRPr="005300F3">
              <w:rPr>
                <w:sz w:val="18"/>
              </w:rPr>
              <w:t xml:space="preserve"> (Reglamento (ES) Nr. 909/2014 38 straipsnis) Reglamento (ES) 2022/858 5 straipsnio 2 dalis</w:t>
            </w:r>
          </w:p>
        </w:tc>
        <w:tc>
          <w:tcPr>
            <w:tcW w:w="1203" w:type="dxa"/>
          </w:tcPr>
          <w:p w14:paraId="4F41D862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29" w:lineRule="exact"/>
              <w:ind w:left="6"/>
              <w:jc w:val="left"/>
              <w:rPr>
                <w:rFonts w:eastAsia="Arial" w:cstheme="minorHAnsi"/>
                <w:sz w:val="18"/>
                <w:szCs w:val="18"/>
              </w:rPr>
            </w:pPr>
            <w:r w:rsidRPr="005300F3">
              <w:rPr>
                <w:rStyle w:val="DnEx2"/>
              </w:rPr>
              <w:t>□</w:t>
            </w:r>
            <w:r w:rsidRPr="005300F3">
              <w:rPr>
                <w:sz w:val="18"/>
              </w:rPr>
              <w:t>Taip</w:t>
            </w:r>
            <w:r w:rsidRPr="005300F3">
              <w:rPr>
                <w:rStyle w:val="DnEx2"/>
              </w:rPr>
              <w:t>/ □</w:t>
            </w:r>
            <w:r w:rsidRPr="005300F3">
              <w:rPr>
                <w:sz w:val="18"/>
              </w:rPr>
              <w:t>Ne</w:t>
            </w:r>
          </w:p>
        </w:tc>
        <w:tc>
          <w:tcPr>
            <w:tcW w:w="2743" w:type="dxa"/>
          </w:tcPr>
          <w:p w14:paraId="2C16F8AD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29" w:lineRule="exact"/>
              <w:ind w:left="6"/>
              <w:jc w:val="left"/>
              <w:rPr>
                <w:rFonts w:eastAsia="Arial" w:cstheme="minorHAnsi"/>
                <w:i/>
                <w:sz w:val="18"/>
                <w:szCs w:val="18"/>
              </w:rPr>
            </w:pPr>
            <w:r w:rsidRPr="005300F3">
              <w:rPr>
                <w:i/>
                <w:sz w:val="18"/>
              </w:rPr>
              <w:t>[laisvos formos tekstas]</w:t>
            </w:r>
          </w:p>
        </w:tc>
        <w:tc>
          <w:tcPr>
            <w:tcW w:w="2743" w:type="dxa"/>
          </w:tcPr>
          <w:p w14:paraId="084ECCDC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29" w:lineRule="exact"/>
              <w:ind w:left="6"/>
              <w:jc w:val="left"/>
              <w:rPr>
                <w:rFonts w:eastAsia="Arial" w:cstheme="minorHAnsi"/>
                <w:i/>
                <w:sz w:val="18"/>
                <w:szCs w:val="18"/>
              </w:rPr>
            </w:pPr>
            <w:r w:rsidRPr="005300F3">
              <w:rPr>
                <w:i/>
                <w:sz w:val="18"/>
              </w:rPr>
              <w:t>[laisvos formos tekstas]</w:t>
            </w:r>
          </w:p>
        </w:tc>
        <w:tc>
          <w:tcPr>
            <w:tcW w:w="2743" w:type="dxa"/>
          </w:tcPr>
          <w:p w14:paraId="5215B663" w14:textId="351DB32E" w:rsidR="006438F4" w:rsidRPr="005300F3" w:rsidRDefault="006438F4" w:rsidP="006438F4">
            <w:pPr>
              <w:widowControl w:val="0"/>
              <w:autoSpaceDE w:val="0"/>
              <w:autoSpaceDN w:val="0"/>
              <w:spacing w:after="0" w:line="240" w:lineRule="auto"/>
              <w:ind w:left="137" w:right="128" w:firstLine="2"/>
              <w:jc w:val="center"/>
              <w:rPr>
                <w:rFonts w:eastAsia="Arial" w:cstheme="minorHAnsi"/>
                <w:i/>
                <w:sz w:val="18"/>
                <w:szCs w:val="18"/>
              </w:rPr>
            </w:pPr>
            <w:r w:rsidRPr="005300F3">
              <w:rPr>
                <w:i/>
                <w:sz w:val="18"/>
              </w:rPr>
              <w:t xml:space="preserve">[laisvos formos tekstas / įrodymas, kad bendroji taisyklė taikoma kitose ne </w:t>
            </w:r>
            <w:r w:rsidR="00557D3A" w:rsidRPr="00557D3A">
              <w:rPr>
                <w:i/>
                <w:sz w:val="18"/>
              </w:rPr>
              <w:t>DLT</w:t>
            </w:r>
            <w:r w:rsidR="00557D3A" w:rsidRPr="00557D3A" w:rsidDel="00557D3A">
              <w:rPr>
                <w:i/>
                <w:sz w:val="18"/>
              </w:rPr>
              <w:t xml:space="preserve"> </w:t>
            </w:r>
            <w:r w:rsidRPr="005300F3">
              <w:rPr>
                <w:i/>
                <w:sz w:val="18"/>
              </w:rPr>
              <w:t>RI]</w:t>
            </w:r>
          </w:p>
        </w:tc>
        <w:tc>
          <w:tcPr>
            <w:tcW w:w="2748" w:type="dxa"/>
            <w:gridSpan w:val="2"/>
          </w:tcPr>
          <w:p w14:paraId="2602E316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eastAsia="Arial" w:cstheme="minorHAnsi"/>
                <w:sz w:val="18"/>
                <w:szCs w:val="18"/>
              </w:rPr>
            </w:pPr>
          </w:p>
        </w:tc>
      </w:tr>
      <w:tr w:rsidR="006438F4" w:rsidRPr="005300F3" w14:paraId="3920F190" w14:textId="77777777" w:rsidTr="00421BAC">
        <w:trPr>
          <w:trHeight w:val="982"/>
          <w:tblHeader/>
        </w:trPr>
        <w:tc>
          <w:tcPr>
            <w:tcW w:w="2488" w:type="dxa"/>
          </w:tcPr>
          <w:p w14:paraId="28C8B291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40" w:lineRule="auto"/>
              <w:ind w:left="4" w:right="414"/>
              <w:jc w:val="left"/>
              <w:rPr>
                <w:rFonts w:eastAsia="Arial" w:cstheme="minorHAnsi"/>
                <w:sz w:val="18"/>
                <w:szCs w:val="18"/>
              </w:rPr>
            </w:pPr>
            <w:r w:rsidRPr="005300F3">
              <w:rPr>
                <w:b/>
                <w:sz w:val="18"/>
              </w:rPr>
              <w:t>Neatsiskaitymo prevencijos priemonės</w:t>
            </w:r>
            <w:r w:rsidRPr="005300F3">
              <w:rPr>
                <w:sz w:val="18"/>
              </w:rPr>
              <w:t xml:space="preserve"> (Reglamento (ES) Nr. 909/2014 6 straipsnis) Reglamento (ES) 2022/858 5 straipsnio 3 dalis</w:t>
            </w:r>
          </w:p>
        </w:tc>
        <w:tc>
          <w:tcPr>
            <w:tcW w:w="1203" w:type="dxa"/>
          </w:tcPr>
          <w:p w14:paraId="36772A36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29" w:lineRule="exact"/>
              <w:ind w:left="6"/>
              <w:jc w:val="left"/>
              <w:rPr>
                <w:rFonts w:eastAsia="Arial" w:cstheme="minorHAnsi"/>
                <w:sz w:val="18"/>
                <w:szCs w:val="18"/>
              </w:rPr>
            </w:pPr>
            <w:r w:rsidRPr="005300F3">
              <w:rPr>
                <w:rStyle w:val="DnEx2"/>
              </w:rPr>
              <w:t>□</w:t>
            </w:r>
            <w:r w:rsidRPr="005300F3">
              <w:rPr>
                <w:sz w:val="18"/>
              </w:rPr>
              <w:t>Taip</w:t>
            </w:r>
            <w:r w:rsidRPr="005300F3">
              <w:rPr>
                <w:rStyle w:val="DnEx2"/>
              </w:rPr>
              <w:t>/ □</w:t>
            </w:r>
            <w:r w:rsidRPr="005300F3">
              <w:rPr>
                <w:sz w:val="18"/>
              </w:rPr>
              <w:t>Ne</w:t>
            </w:r>
          </w:p>
        </w:tc>
        <w:tc>
          <w:tcPr>
            <w:tcW w:w="2743" w:type="dxa"/>
          </w:tcPr>
          <w:p w14:paraId="149B22AD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29" w:lineRule="exact"/>
              <w:ind w:left="6"/>
              <w:jc w:val="left"/>
              <w:rPr>
                <w:rFonts w:eastAsia="Arial" w:cstheme="minorHAnsi"/>
                <w:i/>
                <w:sz w:val="18"/>
                <w:szCs w:val="18"/>
              </w:rPr>
            </w:pPr>
            <w:r w:rsidRPr="005300F3">
              <w:rPr>
                <w:i/>
                <w:sz w:val="18"/>
              </w:rPr>
              <w:t>[laisvos formos tekstas]</w:t>
            </w:r>
          </w:p>
        </w:tc>
        <w:tc>
          <w:tcPr>
            <w:tcW w:w="2743" w:type="dxa"/>
          </w:tcPr>
          <w:p w14:paraId="1E8DFE26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29" w:lineRule="exact"/>
              <w:ind w:left="6"/>
              <w:jc w:val="left"/>
              <w:rPr>
                <w:rFonts w:eastAsia="Arial" w:cstheme="minorHAnsi"/>
                <w:i/>
                <w:sz w:val="18"/>
                <w:szCs w:val="18"/>
              </w:rPr>
            </w:pPr>
            <w:r w:rsidRPr="005300F3">
              <w:rPr>
                <w:i/>
                <w:sz w:val="18"/>
              </w:rPr>
              <w:t>[laisvos formos tekstas]</w:t>
            </w:r>
          </w:p>
        </w:tc>
        <w:tc>
          <w:tcPr>
            <w:tcW w:w="2743" w:type="dxa"/>
          </w:tcPr>
          <w:p w14:paraId="485BAD3A" w14:textId="4F6FAACD" w:rsidR="006438F4" w:rsidRPr="005300F3" w:rsidRDefault="006438F4" w:rsidP="006438F4">
            <w:pPr>
              <w:widowControl w:val="0"/>
              <w:autoSpaceDE w:val="0"/>
              <w:autoSpaceDN w:val="0"/>
              <w:spacing w:after="0" w:line="240" w:lineRule="auto"/>
              <w:ind w:left="137" w:right="128" w:firstLine="2"/>
              <w:jc w:val="center"/>
              <w:rPr>
                <w:rFonts w:eastAsia="Arial" w:cstheme="minorHAnsi"/>
                <w:i/>
                <w:sz w:val="18"/>
                <w:szCs w:val="18"/>
              </w:rPr>
            </w:pPr>
            <w:r w:rsidRPr="005300F3">
              <w:rPr>
                <w:i/>
                <w:sz w:val="18"/>
              </w:rPr>
              <w:t xml:space="preserve">[laisvos formos tekstas / įrodymas, kad bendroji taisyklė taikoma kitose ne </w:t>
            </w:r>
            <w:r w:rsidR="00557D3A" w:rsidRPr="00557D3A">
              <w:rPr>
                <w:i/>
                <w:sz w:val="18"/>
              </w:rPr>
              <w:t>DLT</w:t>
            </w:r>
            <w:r w:rsidR="00557D3A" w:rsidRPr="00557D3A" w:rsidDel="00557D3A">
              <w:rPr>
                <w:i/>
                <w:sz w:val="18"/>
              </w:rPr>
              <w:t xml:space="preserve"> </w:t>
            </w:r>
            <w:r w:rsidRPr="005300F3">
              <w:rPr>
                <w:i/>
                <w:sz w:val="18"/>
              </w:rPr>
              <w:t>RI]</w:t>
            </w:r>
          </w:p>
        </w:tc>
        <w:tc>
          <w:tcPr>
            <w:tcW w:w="2748" w:type="dxa"/>
            <w:gridSpan w:val="2"/>
          </w:tcPr>
          <w:p w14:paraId="00117778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eastAsia="Arial" w:cstheme="minorHAnsi"/>
                <w:sz w:val="18"/>
                <w:szCs w:val="18"/>
              </w:rPr>
            </w:pPr>
          </w:p>
        </w:tc>
      </w:tr>
      <w:tr w:rsidR="006438F4" w:rsidRPr="005300F3" w14:paraId="67B20C2A" w14:textId="77777777" w:rsidTr="00421BAC">
        <w:trPr>
          <w:trHeight w:val="962"/>
          <w:tblHeader/>
        </w:trPr>
        <w:tc>
          <w:tcPr>
            <w:tcW w:w="2488" w:type="dxa"/>
          </w:tcPr>
          <w:p w14:paraId="3FDFF948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40" w:lineRule="auto"/>
              <w:ind w:left="4" w:right="414"/>
              <w:jc w:val="left"/>
              <w:rPr>
                <w:rFonts w:eastAsia="Arial" w:cstheme="minorHAnsi"/>
                <w:sz w:val="18"/>
                <w:szCs w:val="18"/>
              </w:rPr>
            </w:pPr>
            <w:r w:rsidRPr="005300F3">
              <w:rPr>
                <w:b/>
                <w:sz w:val="18"/>
              </w:rPr>
              <w:t>Neatsiskaitymo problemos sprendimo priemonės</w:t>
            </w:r>
            <w:r w:rsidRPr="005300F3">
              <w:rPr>
                <w:sz w:val="18"/>
              </w:rPr>
              <w:t xml:space="preserve"> (Reglamento (ES) Nr. 909/2014 7 straipsnis) Reglamento (ES) 2022/858 5 straipsnio 3 dalis</w:t>
            </w:r>
          </w:p>
        </w:tc>
        <w:tc>
          <w:tcPr>
            <w:tcW w:w="1203" w:type="dxa"/>
          </w:tcPr>
          <w:p w14:paraId="0E6B09B7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29" w:lineRule="exact"/>
              <w:ind w:left="6"/>
              <w:jc w:val="left"/>
              <w:rPr>
                <w:rFonts w:eastAsia="Arial" w:cstheme="minorHAnsi"/>
                <w:sz w:val="18"/>
                <w:szCs w:val="18"/>
              </w:rPr>
            </w:pPr>
            <w:r w:rsidRPr="005300F3">
              <w:rPr>
                <w:rStyle w:val="DnEx2"/>
              </w:rPr>
              <w:t>□</w:t>
            </w:r>
            <w:r w:rsidRPr="005300F3">
              <w:rPr>
                <w:sz w:val="18"/>
              </w:rPr>
              <w:t>Taip</w:t>
            </w:r>
            <w:r w:rsidRPr="005300F3">
              <w:rPr>
                <w:rStyle w:val="DnEx2"/>
              </w:rPr>
              <w:t>/ □</w:t>
            </w:r>
            <w:r w:rsidRPr="005300F3">
              <w:rPr>
                <w:sz w:val="18"/>
              </w:rPr>
              <w:t>Ne</w:t>
            </w:r>
          </w:p>
        </w:tc>
        <w:tc>
          <w:tcPr>
            <w:tcW w:w="2743" w:type="dxa"/>
          </w:tcPr>
          <w:p w14:paraId="3B605AB1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29" w:lineRule="exact"/>
              <w:ind w:left="6"/>
              <w:jc w:val="left"/>
              <w:rPr>
                <w:rFonts w:eastAsia="Arial" w:cstheme="minorHAnsi"/>
                <w:i/>
                <w:sz w:val="18"/>
                <w:szCs w:val="18"/>
              </w:rPr>
            </w:pPr>
            <w:r w:rsidRPr="005300F3">
              <w:rPr>
                <w:i/>
                <w:sz w:val="18"/>
              </w:rPr>
              <w:t>[laisvos formos tekstas]</w:t>
            </w:r>
          </w:p>
        </w:tc>
        <w:tc>
          <w:tcPr>
            <w:tcW w:w="2743" w:type="dxa"/>
          </w:tcPr>
          <w:p w14:paraId="7A840E64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29" w:lineRule="exact"/>
              <w:ind w:left="6"/>
              <w:jc w:val="left"/>
              <w:rPr>
                <w:rFonts w:eastAsia="Arial" w:cstheme="minorHAnsi"/>
                <w:i/>
                <w:sz w:val="18"/>
                <w:szCs w:val="18"/>
              </w:rPr>
            </w:pPr>
            <w:r w:rsidRPr="005300F3">
              <w:rPr>
                <w:i/>
                <w:sz w:val="18"/>
              </w:rPr>
              <w:t>[laisvos formos tekstas]</w:t>
            </w:r>
          </w:p>
        </w:tc>
        <w:tc>
          <w:tcPr>
            <w:tcW w:w="2743" w:type="dxa"/>
          </w:tcPr>
          <w:p w14:paraId="37290738" w14:textId="09F85211" w:rsidR="006438F4" w:rsidRPr="005300F3" w:rsidRDefault="006438F4" w:rsidP="006438F4">
            <w:pPr>
              <w:widowControl w:val="0"/>
              <w:autoSpaceDE w:val="0"/>
              <w:autoSpaceDN w:val="0"/>
              <w:spacing w:after="0" w:line="240" w:lineRule="auto"/>
              <w:ind w:left="137" w:right="128" w:firstLine="2"/>
              <w:jc w:val="center"/>
              <w:rPr>
                <w:rFonts w:eastAsia="Arial" w:cstheme="minorHAnsi"/>
                <w:i/>
                <w:sz w:val="18"/>
                <w:szCs w:val="18"/>
              </w:rPr>
            </w:pPr>
            <w:r w:rsidRPr="005300F3">
              <w:rPr>
                <w:i/>
                <w:sz w:val="18"/>
              </w:rPr>
              <w:t xml:space="preserve">[laisvos formos tekstas / įrodymas, kad bendroji taisyklė taikoma kitose ne </w:t>
            </w:r>
            <w:r w:rsidR="00557D3A" w:rsidRPr="00557D3A">
              <w:rPr>
                <w:i/>
                <w:sz w:val="18"/>
              </w:rPr>
              <w:t>DLT</w:t>
            </w:r>
            <w:r w:rsidR="00557D3A" w:rsidRPr="00557D3A" w:rsidDel="00557D3A">
              <w:rPr>
                <w:i/>
                <w:sz w:val="18"/>
              </w:rPr>
              <w:t xml:space="preserve"> </w:t>
            </w:r>
            <w:r w:rsidRPr="005300F3">
              <w:rPr>
                <w:i/>
                <w:sz w:val="18"/>
              </w:rPr>
              <w:t>RI]</w:t>
            </w:r>
          </w:p>
        </w:tc>
        <w:tc>
          <w:tcPr>
            <w:tcW w:w="2748" w:type="dxa"/>
            <w:gridSpan w:val="2"/>
          </w:tcPr>
          <w:p w14:paraId="3C06B09B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eastAsia="Arial" w:cstheme="minorHAnsi"/>
                <w:sz w:val="18"/>
                <w:szCs w:val="18"/>
              </w:rPr>
            </w:pPr>
          </w:p>
        </w:tc>
      </w:tr>
      <w:tr w:rsidR="006438F4" w:rsidRPr="005300F3" w14:paraId="3F81621A" w14:textId="77777777" w:rsidTr="00421BAC">
        <w:trPr>
          <w:trHeight w:val="1266"/>
          <w:tblHeader/>
        </w:trPr>
        <w:tc>
          <w:tcPr>
            <w:tcW w:w="2488" w:type="dxa"/>
          </w:tcPr>
          <w:p w14:paraId="348989A4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40" w:lineRule="auto"/>
              <w:ind w:left="4"/>
              <w:jc w:val="left"/>
              <w:rPr>
                <w:rFonts w:eastAsia="Arial" w:cstheme="minorHAnsi"/>
                <w:b/>
                <w:sz w:val="18"/>
                <w:szCs w:val="18"/>
              </w:rPr>
            </w:pPr>
            <w:r w:rsidRPr="005300F3">
              <w:rPr>
                <w:b/>
                <w:sz w:val="18"/>
              </w:rPr>
              <w:t>Pagrindinės paslaugos teikimo perdavimas trečiajai šaliai</w:t>
            </w:r>
          </w:p>
          <w:p w14:paraId="1B721F03" w14:textId="0ABEFA0F" w:rsidR="006438F4" w:rsidRPr="005300F3" w:rsidRDefault="006438F4" w:rsidP="006438F4">
            <w:pPr>
              <w:widowControl w:val="0"/>
              <w:autoSpaceDE w:val="0"/>
              <w:autoSpaceDN w:val="0"/>
              <w:spacing w:before="1" w:after="0" w:line="240" w:lineRule="auto"/>
              <w:ind w:left="4" w:right="343"/>
              <w:jc w:val="left"/>
              <w:rPr>
                <w:rFonts w:eastAsia="Arial" w:cstheme="minorHAnsi"/>
                <w:sz w:val="18"/>
                <w:szCs w:val="18"/>
              </w:rPr>
            </w:pPr>
            <w:r w:rsidRPr="005300F3">
              <w:rPr>
                <w:sz w:val="18"/>
              </w:rPr>
              <w:t>(Reglamento (ES) Nr. 909/2014 19 straipsnis).</w:t>
            </w:r>
          </w:p>
          <w:p w14:paraId="041C860B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before="1" w:after="0" w:line="240" w:lineRule="auto"/>
              <w:ind w:left="4" w:right="343"/>
              <w:jc w:val="left"/>
              <w:rPr>
                <w:rFonts w:eastAsia="Arial" w:cstheme="minorHAnsi"/>
                <w:sz w:val="18"/>
                <w:szCs w:val="18"/>
              </w:rPr>
            </w:pPr>
            <w:r w:rsidRPr="005300F3">
              <w:rPr>
                <w:sz w:val="18"/>
              </w:rPr>
              <w:t>Reglamento (ES) 2022/858 5 straipsnio 4 dalis.</w:t>
            </w:r>
          </w:p>
        </w:tc>
        <w:tc>
          <w:tcPr>
            <w:tcW w:w="1203" w:type="dxa"/>
            <w:vAlign w:val="center"/>
          </w:tcPr>
          <w:p w14:paraId="554F0034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29" w:lineRule="exact"/>
              <w:ind w:left="6"/>
              <w:jc w:val="center"/>
              <w:rPr>
                <w:rFonts w:eastAsia="Arial" w:cstheme="minorHAnsi"/>
                <w:sz w:val="18"/>
                <w:szCs w:val="18"/>
              </w:rPr>
            </w:pPr>
            <w:r w:rsidRPr="005300F3">
              <w:rPr>
                <w:rStyle w:val="DnEx2"/>
              </w:rPr>
              <w:t>□</w:t>
            </w:r>
            <w:r w:rsidRPr="005300F3">
              <w:rPr>
                <w:sz w:val="18"/>
              </w:rPr>
              <w:t>Taip</w:t>
            </w:r>
            <w:r w:rsidRPr="005300F3">
              <w:rPr>
                <w:rStyle w:val="DnEx2"/>
              </w:rPr>
              <w:t>/ □</w:t>
            </w:r>
            <w:r w:rsidRPr="005300F3">
              <w:rPr>
                <w:sz w:val="18"/>
              </w:rPr>
              <w:t>Ne</w:t>
            </w:r>
          </w:p>
        </w:tc>
        <w:tc>
          <w:tcPr>
            <w:tcW w:w="2743" w:type="dxa"/>
            <w:vAlign w:val="center"/>
          </w:tcPr>
          <w:p w14:paraId="52C7AB2C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29" w:lineRule="exact"/>
              <w:ind w:left="6"/>
              <w:jc w:val="center"/>
              <w:rPr>
                <w:rFonts w:eastAsia="Arial" w:cstheme="minorHAnsi"/>
                <w:i/>
                <w:sz w:val="18"/>
                <w:szCs w:val="18"/>
              </w:rPr>
            </w:pPr>
            <w:r w:rsidRPr="005300F3">
              <w:rPr>
                <w:i/>
                <w:sz w:val="18"/>
              </w:rPr>
              <w:t>[laisvos formos tekstas]</w:t>
            </w:r>
          </w:p>
        </w:tc>
        <w:tc>
          <w:tcPr>
            <w:tcW w:w="2743" w:type="dxa"/>
            <w:vAlign w:val="center"/>
          </w:tcPr>
          <w:p w14:paraId="50FEA07C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29" w:lineRule="exact"/>
              <w:ind w:left="6"/>
              <w:jc w:val="left"/>
              <w:rPr>
                <w:rFonts w:eastAsia="Arial" w:cstheme="minorHAnsi"/>
                <w:i/>
                <w:sz w:val="18"/>
                <w:szCs w:val="18"/>
              </w:rPr>
            </w:pPr>
            <w:r w:rsidRPr="005300F3">
              <w:rPr>
                <w:i/>
                <w:sz w:val="18"/>
              </w:rPr>
              <w:t>[laisvos formos tekstas]</w:t>
            </w:r>
          </w:p>
        </w:tc>
        <w:tc>
          <w:tcPr>
            <w:tcW w:w="2743" w:type="dxa"/>
          </w:tcPr>
          <w:p w14:paraId="535F854B" w14:textId="1671169E" w:rsidR="006438F4" w:rsidRPr="005300F3" w:rsidRDefault="006438F4" w:rsidP="006438F4">
            <w:pPr>
              <w:widowControl w:val="0"/>
              <w:autoSpaceDE w:val="0"/>
              <w:autoSpaceDN w:val="0"/>
              <w:spacing w:after="0" w:line="240" w:lineRule="auto"/>
              <w:ind w:left="137" w:right="128" w:firstLine="2"/>
              <w:jc w:val="center"/>
              <w:rPr>
                <w:rFonts w:eastAsia="Arial" w:cstheme="minorHAnsi"/>
                <w:i/>
                <w:sz w:val="18"/>
                <w:szCs w:val="18"/>
              </w:rPr>
            </w:pPr>
            <w:r w:rsidRPr="005300F3">
              <w:rPr>
                <w:i/>
                <w:sz w:val="18"/>
              </w:rPr>
              <w:t xml:space="preserve">[laisvos formos tekstas / įrodymas, kad bendroji taisyklė taikoma kitose ne </w:t>
            </w:r>
            <w:r w:rsidR="00557D3A" w:rsidRPr="00557D3A">
              <w:rPr>
                <w:i/>
                <w:sz w:val="18"/>
              </w:rPr>
              <w:t>DLT</w:t>
            </w:r>
            <w:r w:rsidR="00557D3A" w:rsidRPr="00557D3A" w:rsidDel="00557D3A">
              <w:rPr>
                <w:i/>
                <w:sz w:val="18"/>
              </w:rPr>
              <w:t xml:space="preserve"> </w:t>
            </w:r>
            <w:r w:rsidRPr="005300F3">
              <w:rPr>
                <w:i/>
                <w:sz w:val="18"/>
              </w:rPr>
              <w:t>RI]</w:t>
            </w:r>
          </w:p>
        </w:tc>
        <w:tc>
          <w:tcPr>
            <w:tcW w:w="2748" w:type="dxa"/>
            <w:gridSpan w:val="2"/>
          </w:tcPr>
          <w:p w14:paraId="12897CB2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eastAsia="Arial" w:cstheme="minorHAnsi"/>
                <w:sz w:val="18"/>
                <w:szCs w:val="18"/>
              </w:rPr>
            </w:pPr>
          </w:p>
        </w:tc>
      </w:tr>
      <w:tr w:rsidR="006438F4" w:rsidRPr="005300F3" w14:paraId="764DC44F" w14:textId="77777777" w:rsidTr="00421BAC">
        <w:trPr>
          <w:trHeight w:val="1093"/>
          <w:tblHeader/>
        </w:trPr>
        <w:tc>
          <w:tcPr>
            <w:tcW w:w="2488" w:type="dxa"/>
          </w:tcPr>
          <w:p w14:paraId="619D4414" w14:textId="797D8446" w:rsidR="006438F4" w:rsidRPr="005300F3" w:rsidRDefault="005D25DF" w:rsidP="006438F4">
            <w:pPr>
              <w:widowControl w:val="0"/>
              <w:autoSpaceDE w:val="0"/>
              <w:autoSpaceDN w:val="0"/>
              <w:spacing w:after="0" w:line="240" w:lineRule="auto"/>
              <w:ind w:left="4"/>
              <w:jc w:val="left"/>
              <w:rPr>
                <w:rFonts w:eastAsia="Arial" w:cstheme="minorHAnsi"/>
                <w:b/>
                <w:sz w:val="18"/>
                <w:szCs w:val="18"/>
              </w:rPr>
            </w:pPr>
            <w:r>
              <w:rPr>
                <w:b/>
                <w:sz w:val="18"/>
              </w:rPr>
              <w:t>Priėmimas f</w:t>
            </w:r>
            <w:r w:rsidR="006438F4" w:rsidRPr="005300F3">
              <w:rPr>
                <w:b/>
                <w:sz w:val="18"/>
              </w:rPr>
              <w:t>izini</w:t>
            </w:r>
            <w:r>
              <w:rPr>
                <w:b/>
                <w:sz w:val="18"/>
              </w:rPr>
              <w:t>ų</w:t>
            </w:r>
            <w:r w:rsidR="006438F4" w:rsidRPr="005300F3">
              <w:rPr>
                <w:b/>
                <w:sz w:val="18"/>
              </w:rPr>
              <w:t xml:space="preserve"> ir </w:t>
            </w:r>
            <w:r w:rsidRPr="005300F3">
              <w:rPr>
                <w:b/>
                <w:sz w:val="18"/>
              </w:rPr>
              <w:t>juridini</w:t>
            </w:r>
            <w:r>
              <w:rPr>
                <w:b/>
                <w:sz w:val="18"/>
              </w:rPr>
              <w:t>ų</w:t>
            </w:r>
            <w:r w:rsidRPr="005300F3">
              <w:rPr>
                <w:b/>
                <w:sz w:val="18"/>
              </w:rPr>
              <w:t xml:space="preserve"> asmen</w:t>
            </w:r>
            <w:r>
              <w:rPr>
                <w:b/>
                <w:sz w:val="18"/>
              </w:rPr>
              <w:t>ų</w:t>
            </w:r>
            <w:r w:rsidRPr="005300F3">
              <w:rPr>
                <w:b/>
                <w:sz w:val="18"/>
              </w:rPr>
              <w:t xml:space="preserve"> </w:t>
            </w:r>
            <w:r w:rsidR="006438F4" w:rsidRPr="005300F3">
              <w:rPr>
                <w:b/>
                <w:sz w:val="18"/>
              </w:rPr>
              <w:t xml:space="preserve">kaip </w:t>
            </w:r>
            <w:r w:rsidRPr="005300F3">
              <w:rPr>
                <w:b/>
                <w:sz w:val="18"/>
              </w:rPr>
              <w:t>dalyvi</w:t>
            </w:r>
            <w:r>
              <w:rPr>
                <w:b/>
                <w:sz w:val="18"/>
              </w:rPr>
              <w:t>ų</w:t>
            </w:r>
          </w:p>
          <w:p w14:paraId="69499BCA" w14:textId="5B8BCD17" w:rsidR="006438F4" w:rsidRPr="005300F3" w:rsidRDefault="006438F4" w:rsidP="006438F4">
            <w:pPr>
              <w:widowControl w:val="0"/>
              <w:autoSpaceDE w:val="0"/>
              <w:autoSpaceDN w:val="0"/>
              <w:spacing w:after="0" w:line="240" w:lineRule="auto"/>
              <w:ind w:left="4"/>
              <w:jc w:val="left"/>
              <w:rPr>
                <w:rFonts w:eastAsia="Arial" w:cstheme="minorHAnsi"/>
                <w:sz w:val="18"/>
                <w:szCs w:val="18"/>
              </w:rPr>
            </w:pPr>
            <w:r w:rsidRPr="005300F3">
              <w:rPr>
                <w:sz w:val="18"/>
              </w:rPr>
              <w:t>(Reglamento (ES) Nr. 909/2014 2 straipsnio 19 dalis).</w:t>
            </w:r>
          </w:p>
          <w:p w14:paraId="47EA7D22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40" w:lineRule="auto"/>
              <w:ind w:left="4"/>
              <w:jc w:val="left"/>
              <w:rPr>
                <w:rFonts w:eastAsia="Arial" w:cstheme="minorHAnsi"/>
                <w:sz w:val="18"/>
                <w:szCs w:val="18"/>
              </w:rPr>
            </w:pPr>
            <w:r w:rsidRPr="005300F3">
              <w:rPr>
                <w:sz w:val="18"/>
              </w:rPr>
              <w:t>Reglamento (ES) 2022/858 5 straipsnio 5 dalis.</w:t>
            </w:r>
          </w:p>
        </w:tc>
        <w:tc>
          <w:tcPr>
            <w:tcW w:w="1203" w:type="dxa"/>
          </w:tcPr>
          <w:p w14:paraId="09CF58A6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29" w:lineRule="exact"/>
              <w:ind w:left="6"/>
              <w:jc w:val="left"/>
              <w:rPr>
                <w:rFonts w:eastAsia="Arial" w:cstheme="minorHAnsi"/>
                <w:sz w:val="18"/>
                <w:szCs w:val="18"/>
              </w:rPr>
            </w:pPr>
            <w:r w:rsidRPr="005300F3">
              <w:rPr>
                <w:rStyle w:val="DnEx2"/>
              </w:rPr>
              <w:t>□</w:t>
            </w:r>
            <w:r w:rsidRPr="005300F3">
              <w:rPr>
                <w:sz w:val="18"/>
              </w:rPr>
              <w:t>Taip</w:t>
            </w:r>
            <w:r w:rsidRPr="005300F3">
              <w:rPr>
                <w:rStyle w:val="DnEx2"/>
              </w:rPr>
              <w:t>/ □</w:t>
            </w:r>
            <w:r w:rsidRPr="005300F3">
              <w:rPr>
                <w:sz w:val="18"/>
              </w:rPr>
              <w:t>Ne</w:t>
            </w:r>
          </w:p>
        </w:tc>
        <w:tc>
          <w:tcPr>
            <w:tcW w:w="2743" w:type="dxa"/>
          </w:tcPr>
          <w:p w14:paraId="72887CDE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29" w:lineRule="exact"/>
              <w:ind w:left="6"/>
              <w:jc w:val="left"/>
              <w:rPr>
                <w:rFonts w:eastAsia="Arial" w:cstheme="minorHAnsi"/>
                <w:i/>
                <w:sz w:val="18"/>
                <w:szCs w:val="18"/>
              </w:rPr>
            </w:pPr>
            <w:r w:rsidRPr="005300F3">
              <w:rPr>
                <w:i/>
                <w:sz w:val="18"/>
              </w:rPr>
              <w:t>[laisvos formos tekstas]</w:t>
            </w:r>
          </w:p>
        </w:tc>
        <w:tc>
          <w:tcPr>
            <w:tcW w:w="2743" w:type="dxa"/>
          </w:tcPr>
          <w:p w14:paraId="792B4310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29" w:lineRule="exact"/>
              <w:ind w:left="6"/>
              <w:jc w:val="left"/>
              <w:rPr>
                <w:rFonts w:eastAsia="Arial" w:cstheme="minorHAnsi"/>
                <w:i/>
                <w:sz w:val="18"/>
                <w:szCs w:val="18"/>
              </w:rPr>
            </w:pPr>
            <w:r w:rsidRPr="005300F3">
              <w:rPr>
                <w:i/>
                <w:sz w:val="18"/>
              </w:rPr>
              <w:t>[laisvos formos tekstas]</w:t>
            </w:r>
          </w:p>
        </w:tc>
        <w:tc>
          <w:tcPr>
            <w:tcW w:w="2743" w:type="dxa"/>
          </w:tcPr>
          <w:p w14:paraId="0BB8A4BE" w14:textId="5F485CCD" w:rsidR="006438F4" w:rsidRPr="005300F3" w:rsidRDefault="006438F4" w:rsidP="006438F4">
            <w:pPr>
              <w:widowControl w:val="0"/>
              <w:autoSpaceDE w:val="0"/>
              <w:autoSpaceDN w:val="0"/>
              <w:spacing w:after="0" w:line="240" w:lineRule="auto"/>
              <w:ind w:left="137" w:right="128" w:firstLine="2"/>
              <w:jc w:val="center"/>
              <w:rPr>
                <w:rFonts w:eastAsia="Arial" w:cstheme="minorHAnsi"/>
                <w:i/>
                <w:sz w:val="18"/>
                <w:szCs w:val="18"/>
              </w:rPr>
            </w:pPr>
            <w:r w:rsidRPr="005300F3">
              <w:rPr>
                <w:i/>
                <w:sz w:val="18"/>
              </w:rPr>
              <w:t xml:space="preserve">[laisvos formos tekstas / įrodymas, kad bendroji taisyklė taikoma kitose ne </w:t>
            </w:r>
            <w:r w:rsidR="00557D3A" w:rsidRPr="00557D3A">
              <w:rPr>
                <w:i/>
                <w:sz w:val="18"/>
              </w:rPr>
              <w:t>DLT</w:t>
            </w:r>
            <w:r w:rsidR="00557D3A" w:rsidRPr="00557D3A" w:rsidDel="00557D3A">
              <w:rPr>
                <w:i/>
                <w:sz w:val="18"/>
              </w:rPr>
              <w:t xml:space="preserve"> </w:t>
            </w:r>
            <w:r w:rsidRPr="005300F3">
              <w:rPr>
                <w:i/>
                <w:sz w:val="18"/>
              </w:rPr>
              <w:t>RI]</w:t>
            </w:r>
          </w:p>
        </w:tc>
        <w:tc>
          <w:tcPr>
            <w:tcW w:w="2748" w:type="dxa"/>
            <w:gridSpan w:val="2"/>
          </w:tcPr>
          <w:p w14:paraId="4594BE1A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eastAsia="Arial" w:cstheme="minorHAnsi"/>
                <w:sz w:val="18"/>
                <w:szCs w:val="18"/>
              </w:rPr>
            </w:pPr>
          </w:p>
        </w:tc>
      </w:tr>
      <w:tr w:rsidR="006438F4" w:rsidRPr="005300F3" w14:paraId="1F2A63FD" w14:textId="77777777" w:rsidTr="00421BAC">
        <w:trPr>
          <w:trHeight w:val="1129"/>
          <w:tblHeader/>
        </w:trPr>
        <w:tc>
          <w:tcPr>
            <w:tcW w:w="2488" w:type="dxa"/>
          </w:tcPr>
          <w:p w14:paraId="2070F4E0" w14:textId="1D47DBAD" w:rsidR="006438F4" w:rsidRPr="005300F3" w:rsidRDefault="006438F4" w:rsidP="006438F4">
            <w:pPr>
              <w:widowControl w:val="0"/>
              <w:autoSpaceDE w:val="0"/>
              <w:autoSpaceDN w:val="0"/>
              <w:spacing w:after="0" w:line="240" w:lineRule="auto"/>
              <w:ind w:left="4" w:right="663"/>
              <w:jc w:val="left"/>
              <w:rPr>
                <w:rFonts w:eastAsia="Arial" w:cstheme="minorHAnsi"/>
                <w:sz w:val="18"/>
                <w:szCs w:val="18"/>
              </w:rPr>
            </w:pPr>
            <w:r w:rsidRPr="005300F3">
              <w:rPr>
                <w:b/>
                <w:sz w:val="18"/>
              </w:rPr>
              <w:lastRenderedPageBreak/>
              <w:t>Reikalavimai dėl dalyvavimo</w:t>
            </w:r>
            <w:r w:rsidRPr="005300F3">
              <w:rPr>
                <w:sz w:val="18"/>
              </w:rPr>
              <w:t xml:space="preserve"> (Reglamento (ES) Nr. 909/2014 33 straipsnis)</w:t>
            </w:r>
          </w:p>
          <w:p w14:paraId="286EF7B0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40" w:lineRule="auto"/>
              <w:ind w:left="4" w:right="663"/>
              <w:jc w:val="left"/>
              <w:rPr>
                <w:rFonts w:eastAsia="Arial" w:cstheme="minorHAnsi"/>
                <w:sz w:val="18"/>
                <w:szCs w:val="18"/>
              </w:rPr>
            </w:pPr>
            <w:r w:rsidRPr="005300F3">
              <w:rPr>
                <w:sz w:val="18"/>
              </w:rPr>
              <w:t>Reglamento (ES) 2022/858 5 straipsnio 6 dalis</w:t>
            </w:r>
          </w:p>
        </w:tc>
        <w:tc>
          <w:tcPr>
            <w:tcW w:w="1203" w:type="dxa"/>
          </w:tcPr>
          <w:p w14:paraId="4420EB43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29" w:lineRule="exact"/>
              <w:ind w:left="6"/>
              <w:jc w:val="left"/>
              <w:rPr>
                <w:rFonts w:eastAsia="Arial" w:cstheme="minorHAnsi"/>
                <w:sz w:val="18"/>
                <w:szCs w:val="18"/>
              </w:rPr>
            </w:pPr>
            <w:r w:rsidRPr="005300F3">
              <w:rPr>
                <w:rStyle w:val="DnEx2"/>
              </w:rPr>
              <w:t>□</w:t>
            </w:r>
            <w:r w:rsidRPr="005300F3">
              <w:rPr>
                <w:sz w:val="18"/>
              </w:rPr>
              <w:t>Taip</w:t>
            </w:r>
            <w:r w:rsidRPr="005300F3">
              <w:rPr>
                <w:rStyle w:val="DnEx2"/>
              </w:rPr>
              <w:t>/ □</w:t>
            </w:r>
            <w:r w:rsidRPr="005300F3">
              <w:rPr>
                <w:sz w:val="18"/>
              </w:rPr>
              <w:t>Ne</w:t>
            </w:r>
          </w:p>
        </w:tc>
        <w:tc>
          <w:tcPr>
            <w:tcW w:w="2743" w:type="dxa"/>
          </w:tcPr>
          <w:p w14:paraId="3DEE3864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29" w:lineRule="exact"/>
              <w:ind w:left="6"/>
              <w:jc w:val="left"/>
              <w:rPr>
                <w:rFonts w:eastAsia="Arial" w:cstheme="minorHAnsi"/>
                <w:i/>
                <w:sz w:val="18"/>
                <w:szCs w:val="18"/>
              </w:rPr>
            </w:pPr>
            <w:r w:rsidRPr="005300F3">
              <w:rPr>
                <w:i/>
                <w:sz w:val="18"/>
              </w:rPr>
              <w:t>[laisvos formos tekstas]</w:t>
            </w:r>
          </w:p>
        </w:tc>
        <w:tc>
          <w:tcPr>
            <w:tcW w:w="2743" w:type="dxa"/>
          </w:tcPr>
          <w:p w14:paraId="76F62001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29" w:lineRule="exact"/>
              <w:ind w:left="6"/>
              <w:jc w:val="left"/>
              <w:rPr>
                <w:rFonts w:eastAsia="Arial" w:cstheme="minorHAnsi"/>
                <w:i/>
                <w:sz w:val="18"/>
                <w:szCs w:val="18"/>
              </w:rPr>
            </w:pPr>
            <w:r w:rsidRPr="005300F3">
              <w:rPr>
                <w:i/>
                <w:sz w:val="18"/>
              </w:rPr>
              <w:t>[laisvos formos tekstas]</w:t>
            </w:r>
          </w:p>
        </w:tc>
        <w:tc>
          <w:tcPr>
            <w:tcW w:w="2743" w:type="dxa"/>
          </w:tcPr>
          <w:p w14:paraId="5B36B1BC" w14:textId="761D098C" w:rsidR="006438F4" w:rsidRPr="005300F3" w:rsidRDefault="006438F4" w:rsidP="006438F4">
            <w:pPr>
              <w:widowControl w:val="0"/>
              <w:autoSpaceDE w:val="0"/>
              <w:autoSpaceDN w:val="0"/>
              <w:spacing w:after="0" w:line="240" w:lineRule="auto"/>
              <w:ind w:left="137" w:right="128" w:firstLine="2"/>
              <w:jc w:val="center"/>
              <w:rPr>
                <w:rFonts w:eastAsia="Arial" w:cstheme="minorHAnsi"/>
                <w:i/>
                <w:sz w:val="18"/>
                <w:szCs w:val="18"/>
              </w:rPr>
            </w:pPr>
            <w:r w:rsidRPr="005300F3">
              <w:rPr>
                <w:i/>
                <w:sz w:val="18"/>
              </w:rPr>
              <w:t xml:space="preserve">[laisvos formos tekstas / įrodymas, kad bendroji taisyklė taikoma kitose ne </w:t>
            </w:r>
            <w:r w:rsidR="00557D3A" w:rsidRPr="00557D3A">
              <w:rPr>
                <w:i/>
                <w:sz w:val="18"/>
              </w:rPr>
              <w:t>DLT</w:t>
            </w:r>
            <w:r w:rsidR="00557D3A" w:rsidRPr="00557D3A" w:rsidDel="00557D3A">
              <w:rPr>
                <w:i/>
                <w:sz w:val="18"/>
              </w:rPr>
              <w:t xml:space="preserve"> </w:t>
            </w:r>
            <w:r w:rsidRPr="005300F3">
              <w:rPr>
                <w:i/>
                <w:sz w:val="18"/>
              </w:rPr>
              <w:t>RI]</w:t>
            </w:r>
          </w:p>
        </w:tc>
        <w:tc>
          <w:tcPr>
            <w:tcW w:w="2748" w:type="dxa"/>
            <w:gridSpan w:val="2"/>
          </w:tcPr>
          <w:p w14:paraId="5C4D5E60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eastAsia="Arial" w:cstheme="minorHAnsi"/>
                <w:sz w:val="18"/>
                <w:szCs w:val="18"/>
              </w:rPr>
            </w:pPr>
          </w:p>
        </w:tc>
      </w:tr>
      <w:tr w:rsidR="006438F4" w:rsidRPr="005300F3" w14:paraId="63C78426" w14:textId="77777777" w:rsidTr="00421BAC">
        <w:trPr>
          <w:trHeight w:val="851"/>
          <w:tblHeader/>
        </w:trPr>
        <w:tc>
          <w:tcPr>
            <w:tcW w:w="2488" w:type="dxa"/>
          </w:tcPr>
          <w:p w14:paraId="384AB5F4" w14:textId="68C33A09" w:rsidR="006438F4" w:rsidRPr="005300F3" w:rsidRDefault="006438F4" w:rsidP="006438F4">
            <w:pPr>
              <w:widowControl w:val="0"/>
              <w:autoSpaceDE w:val="0"/>
              <w:autoSpaceDN w:val="0"/>
              <w:spacing w:after="0" w:line="240" w:lineRule="auto"/>
              <w:ind w:left="4" w:right="583"/>
              <w:jc w:val="left"/>
              <w:rPr>
                <w:rFonts w:eastAsia="Arial" w:cstheme="minorHAnsi"/>
                <w:sz w:val="18"/>
                <w:szCs w:val="18"/>
              </w:rPr>
            </w:pPr>
            <w:r w:rsidRPr="005300F3">
              <w:rPr>
                <w:b/>
                <w:sz w:val="18"/>
              </w:rPr>
              <w:t>Skaidrumas</w:t>
            </w:r>
            <w:r w:rsidRPr="005300F3">
              <w:rPr>
                <w:sz w:val="18"/>
              </w:rPr>
              <w:t xml:space="preserve"> (Reglamento (ES) Nr. 909/2014 34 straipsnis)</w:t>
            </w:r>
          </w:p>
          <w:p w14:paraId="253331B3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40" w:lineRule="auto"/>
              <w:ind w:left="4" w:right="583"/>
              <w:jc w:val="left"/>
              <w:rPr>
                <w:rFonts w:eastAsia="Arial" w:cstheme="minorHAnsi"/>
                <w:sz w:val="18"/>
                <w:szCs w:val="18"/>
              </w:rPr>
            </w:pPr>
            <w:r w:rsidRPr="005300F3">
              <w:rPr>
                <w:sz w:val="18"/>
              </w:rPr>
              <w:t>Reglamento (ES) 2022/858 5 straipsnio 6 dalis</w:t>
            </w:r>
          </w:p>
        </w:tc>
        <w:tc>
          <w:tcPr>
            <w:tcW w:w="1203" w:type="dxa"/>
          </w:tcPr>
          <w:p w14:paraId="3806749F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29" w:lineRule="exact"/>
              <w:ind w:left="6"/>
              <w:jc w:val="left"/>
              <w:rPr>
                <w:rFonts w:eastAsia="Arial" w:cstheme="minorHAnsi"/>
                <w:sz w:val="18"/>
                <w:szCs w:val="18"/>
              </w:rPr>
            </w:pPr>
            <w:r w:rsidRPr="005300F3">
              <w:rPr>
                <w:rStyle w:val="DnEx2"/>
              </w:rPr>
              <w:t>□</w:t>
            </w:r>
            <w:r w:rsidRPr="005300F3">
              <w:rPr>
                <w:sz w:val="18"/>
              </w:rPr>
              <w:t>Taip</w:t>
            </w:r>
            <w:r w:rsidRPr="005300F3">
              <w:rPr>
                <w:rStyle w:val="DnEx2"/>
              </w:rPr>
              <w:t>/ □</w:t>
            </w:r>
            <w:r w:rsidRPr="005300F3">
              <w:rPr>
                <w:sz w:val="18"/>
              </w:rPr>
              <w:t>Ne</w:t>
            </w:r>
          </w:p>
        </w:tc>
        <w:tc>
          <w:tcPr>
            <w:tcW w:w="2743" w:type="dxa"/>
          </w:tcPr>
          <w:p w14:paraId="6AB4D45F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29" w:lineRule="exact"/>
              <w:ind w:left="6"/>
              <w:jc w:val="left"/>
              <w:rPr>
                <w:rFonts w:eastAsia="Arial" w:cstheme="minorHAnsi"/>
                <w:i/>
                <w:sz w:val="18"/>
                <w:szCs w:val="18"/>
              </w:rPr>
            </w:pPr>
            <w:r w:rsidRPr="005300F3">
              <w:rPr>
                <w:i/>
                <w:sz w:val="18"/>
              </w:rPr>
              <w:t>[laisvos formos tekstas]</w:t>
            </w:r>
          </w:p>
        </w:tc>
        <w:tc>
          <w:tcPr>
            <w:tcW w:w="2743" w:type="dxa"/>
          </w:tcPr>
          <w:p w14:paraId="36442DD5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29" w:lineRule="exact"/>
              <w:ind w:left="6"/>
              <w:jc w:val="left"/>
              <w:rPr>
                <w:rFonts w:eastAsia="Arial" w:cstheme="minorHAnsi"/>
                <w:i/>
                <w:sz w:val="18"/>
                <w:szCs w:val="18"/>
              </w:rPr>
            </w:pPr>
            <w:r w:rsidRPr="005300F3">
              <w:rPr>
                <w:i/>
                <w:sz w:val="18"/>
              </w:rPr>
              <w:t>[laisvos formos tekstas]</w:t>
            </w:r>
          </w:p>
        </w:tc>
        <w:tc>
          <w:tcPr>
            <w:tcW w:w="2743" w:type="dxa"/>
          </w:tcPr>
          <w:p w14:paraId="709F1EBD" w14:textId="53044156" w:rsidR="006438F4" w:rsidRPr="005300F3" w:rsidRDefault="006438F4" w:rsidP="006438F4">
            <w:pPr>
              <w:widowControl w:val="0"/>
              <w:autoSpaceDE w:val="0"/>
              <w:autoSpaceDN w:val="0"/>
              <w:spacing w:after="0" w:line="240" w:lineRule="auto"/>
              <w:ind w:left="137" w:right="128" w:firstLine="2"/>
              <w:jc w:val="center"/>
              <w:rPr>
                <w:rFonts w:eastAsia="Arial" w:cstheme="minorHAnsi"/>
                <w:i/>
                <w:sz w:val="18"/>
                <w:szCs w:val="18"/>
              </w:rPr>
            </w:pPr>
            <w:r w:rsidRPr="005300F3">
              <w:rPr>
                <w:i/>
                <w:sz w:val="18"/>
              </w:rPr>
              <w:t xml:space="preserve">[laisvos formos tekstas / įrodymas, kad bendroji taisyklė taikoma kitose ne </w:t>
            </w:r>
            <w:r w:rsidR="00557D3A" w:rsidRPr="00557D3A">
              <w:rPr>
                <w:i/>
                <w:sz w:val="18"/>
              </w:rPr>
              <w:t>DLT</w:t>
            </w:r>
            <w:r w:rsidR="00557D3A" w:rsidRPr="00557D3A" w:rsidDel="00557D3A">
              <w:rPr>
                <w:i/>
                <w:sz w:val="18"/>
              </w:rPr>
              <w:t xml:space="preserve"> </w:t>
            </w:r>
            <w:r w:rsidRPr="005300F3">
              <w:rPr>
                <w:i/>
                <w:sz w:val="18"/>
              </w:rPr>
              <w:t>RI]</w:t>
            </w:r>
          </w:p>
        </w:tc>
        <w:tc>
          <w:tcPr>
            <w:tcW w:w="2748" w:type="dxa"/>
            <w:gridSpan w:val="2"/>
          </w:tcPr>
          <w:p w14:paraId="236B3B1D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eastAsia="Arial" w:cstheme="minorHAnsi"/>
                <w:sz w:val="18"/>
                <w:szCs w:val="18"/>
              </w:rPr>
            </w:pPr>
          </w:p>
        </w:tc>
      </w:tr>
      <w:tr w:rsidR="006438F4" w:rsidRPr="005300F3" w14:paraId="04006FA2" w14:textId="77777777" w:rsidTr="00421BAC">
        <w:trPr>
          <w:trHeight w:val="1398"/>
          <w:tblHeader/>
        </w:trPr>
        <w:tc>
          <w:tcPr>
            <w:tcW w:w="2488" w:type="dxa"/>
          </w:tcPr>
          <w:p w14:paraId="7825A3FB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40" w:lineRule="auto"/>
              <w:ind w:left="4" w:right="343"/>
              <w:jc w:val="left"/>
              <w:rPr>
                <w:rFonts w:eastAsia="Arial" w:cstheme="minorHAnsi"/>
                <w:sz w:val="18"/>
                <w:szCs w:val="18"/>
              </w:rPr>
            </w:pPr>
            <w:r w:rsidRPr="005300F3">
              <w:rPr>
                <w:b/>
                <w:sz w:val="18"/>
              </w:rPr>
              <w:t>Pranešimų apsikeitimo su dalyviais ir rinkos infrastruktūros subjektais procedūros</w:t>
            </w:r>
            <w:r w:rsidRPr="005300F3">
              <w:rPr>
                <w:sz w:val="18"/>
              </w:rPr>
              <w:t xml:space="preserve"> (Reglamento (ES) Nr. 909/2014 35 straipsnis)</w:t>
            </w:r>
          </w:p>
          <w:p w14:paraId="5710CFE4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29" w:lineRule="exact"/>
              <w:ind w:left="4"/>
              <w:jc w:val="left"/>
              <w:rPr>
                <w:rFonts w:eastAsia="Arial" w:cstheme="minorHAnsi"/>
                <w:sz w:val="18"/>
                <w:szCs w:val="18"/>
              </w:rPr>
            </w:pPr>
            <w:r w:rsidRPr="005300F3">
              <w:rPr>
                <w:sz w:val="18"/>
              </w:rPr>
              <w:t>Reglamento (ES) 2022/858 5 straipsnio 6 dalis</w:t>
            </w:r>
          </w:p>
        </w:tc>
        <w:tc>
          <w:tcPr>
            <w:tcW w:w="1203" w:type="dxa"/>
          </w:tcPr>
          <w:p w14:paraId="3B043379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29" w:lineRule="exact"/>
              <w:ind w:left="6"/>
              <w:jc w:val="left"/>
              <w:rPr>
                <w:rFonts w:eastAsia="Arial" w:cstheme="minorHAnsi"/>
                <w:sz w:val="18"/>
                <w:szCs w:val="18"/>
              </w:rPr>
            </w:pPr>
            <w:r w:rsidRPr="005300F3">
              <w:rPr>
                <w:rStyle w:val="DnEx2"/>
              </w:rPr>
              <w:t>□</w:t>
            </w:r>
            <w:r w:rsidRPr="005300F3">
              <w:rPr>
                <w:sz w:val="18"/>
              </w:rPr>
              <w:t>Taip</w:t>
            </w:r>
            <w:r w:rsidRPr="005300F3">
              <w:rPr>
                <w:rStyle w:val="DnEx2"/>
              </w:rPr>
              <w:t>/ □</w:t>
            </w:r>
            <w:r w:rsidRPr="005300F3">
              <w:rPr>
                <w:sz w:val="18"/>
              </w:rPr>
              <w:t>Ne</w:t>
            </w:r>
          </w:p>
        </w:tc>
        <w:tc>
          <w:tcPr>
            <w:tcW w:w="2743" w:type="dxa"/>
          </w:tcPr>
          <w:p w14:paraId="2B377409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29" w:lineRule="exact"/>
              <w:ind w:left="6"/>
              <w:jc w:val="left"/>
              <w:rPr>
                <w:rFonts w:eastAsia="Arial" w:cstheme="minorHAnsi"/>
                <w:i/>
                <w:sz w:val="18"/>
                <w:szCs w:val="18"/>
              </w:rPr>
            </w:pPr>
            <w:r w:rsidRPr="005300F3">
              <w:rPr>
                <w:i/>
                <w:sz w:val="18"/>
              </w:rPr>
              <w:t>[laisvos formos tekstas]</w:t>
            </w:r>
          </w:p>
        </w:tc>
        <w:tc>
          <w:tcPr>
            <w:tcW w:w="2743" w:type="dxa"/>
          </w:tcPr>
          <w:p w14:paraId="096B5743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29" w:lineRule="exact"/>
              <w:ind w:left="6"/>
              <w:jc w:val="left"/>
              <w:rPr>
                <w:rFonts w:eastAsia="Arial" w:cstheme="minorHAnsi"/>
                <w:i/>
                <w:sz w:val="18"/>
                <w:szCs w:val="18"/>
              </w:rPr>
            </w:pPr>
            <w:r w:rsidRPr="005300F3">
              <w:rPr>
                <w:i/>
                <w:sz w:val="18"/>
              </w:rPr>
              <w:t>[laisvos formos tekstas]</w:t>
            </w:r>
          </w:p>
        </w:tc>
        <w:tc>
          <w:tcPr>
            <w:tcW w:w="2743" w:type="dxa"/>
          </w:tcPr>
          <w:p w14:paraId="75FF5E95" w14:textId="654B5549" w:rsidR="006438F4" w:rsidRPr="005300F3" w:rsidRDefault="006438F4" w:rsidP="006438F4">
            <w:pPr>
              <w:widowControl w:val="0"/>
              <w:autoSpaceDE w:val="0"/>
              <w:autoSpaceDN w:val="0"/>
              <w:spacing w:after="0" w:line="240" w:lineRule="auto"/>
              <w:ind w:left="137" w:right="128" w:firstLine="2"/>
              <w:jc w:val="center"/>
              <w:rPr>
                <w:rFonts w:eastAsia="Arial" w:cstheme="minorHAnsi"/>
                <w:i/>
                <w:sz w:val="18"/>
                <w:szCs w:val="18"/>
              </w:rPr>
            </w:pPr>
            <w:r w:rsidRPr="005300F3">
              <w:rPr>
                <w:i/>
                <w:sz w:val="18"/>
              </w:rPr>
              <w:t xml:space="preserve">[laisvos formos tekstas / įrodymas, kad bendroji taisyklė taikoma kitose ne </w:t>
            </w:r>
            <w:r w:rsidR="00557D3A" w:rsidRPr="00557D3A">
              <w:rPr>
                <w:i/>
                <w:sz w:val="18"/>
              </w:rPr>
              <w:t>DLT</w:t>
            </w:r>
            <w:r w:rsidR="00557D3A" w:rsidRPr="00557D3A" w:rsidDel="00557D3A">
              <w:rPr>
                <w:i/>
                <w:sz w:val="18"/>
              </w:rPr>
              <w:t xml:space="preserve"> </w:t>
            </w:r>
            <w:r w:rsidRPr="005300F3">
              <w:rPr>
                <w:i/>
                <w:sz w:val="18"/>
              </w:rPr>
              <w:t>RI]</w:t>
            </w:r>
          </w:p>
        </w:tc>
        <w:tc>
          <w:tcPr>
            <w:tcW w:w="2748" w:type="dxa"/>
            <w:gridSpan w:val="2"/>
          </w:tcPr>
          <w:p w14:paraId="60DC71A3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eastAsia="Arial" w:cstheme="minorHAnsi"/>
                <w:sz w:val="18"/>
                <w:szCs w:val="18"/>
              </w:rPr>
            </w:pPr>
          </w:p>
        </w:tc>
      </w:tr>
      <w:tr w:rsidR="006438F4" w:rsidRPr="005300F3" w14:paraId="253F9E8A" w14:textId="77777777" w:rsidTr="00421BAC">
        <w:trPr>
          <w:trHeight w:val="691"/>
          <w:tblHeader/>
        </w:trPr>
        <w:tc>
          <w:tcPr>
            <w:tcW w:w="2488" w:type="dxa"/>
          </w:tcPr>
          <w:p w14:paraId="1FC73F2B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29" w:lineRule="exact"/>
              <w:ind w:left="-5"/>
              <w:jc w:val="left"/>
              <w:rPr>
                <w:rFonts w:eastAsia="Arial" w:cstheme="minorHAnsi"/>
                <w:b/>
                <w:sz w:val="18"/>
                <w:szCs w:val="18"/>
              </w:rPr>
            </w:pPr>
            <w:r w:rsidRPr="005300F3">
              <w:rPr>
                <w:b/>
                <w:sz w:val="18"/>
              </w:rPr>
              <w:t>Atsiskaitymų baigtinumas</w:t>
            </w:r>
          </w:p>
          <w:p w14:paraId="39CF19A1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32" w:lineRule="exact"/>
              <w:ind w:left="-5" w:right="343"/>
              <w:jc w:val="left"/>
              <w:rPr>
                <w:rFonts w:eastAsia="Arial" w:cstheme="minorHAnsi"/>
                <w:sz w:val="18"/>
                <w:szCs w:val="18"/>
              </w:rPr>
            </w:pPr>
            <w:r w:rsidRPr="005300F3">
              <w:rPr>
                <w:sz w:val="18"/>
              </w:rPr>
              <w:t>(Reglamento (ES) Nr. 909/2014 39 straipsnis) Reglamento (ES) 2022/858 5 straipsnio 7 dalis</w:t>
            </w:r>
          </w:p>
        </w:tc>
        <w:tc>
          <w:tcPr>
            <w:tcW w:w="1203" w:type="dxa"/>
          </w:tcPr>
          <w:p w14:paraId="59171A7E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29" w:lineRule="exact"/>
              <w:ind w:right="125"/>
              <w:jc w:val="right"/>
              <w:rPr>
                <w:rFonts w:eastAsia="Arial" w:cstheme="minorHAnsi"/>
                <w:sz w:val="18"/>
                <w:szCs w:val="18"/>
              </w:rPr>
            </w:pPr>
            <w:r w:rsidRPr="005300F3">
              <w:rPr>
                <w:rStyle w:val="DnEx2"/>
              </w:rPr>
              <w:t>□</w:t>
            </w:r>
            <w:r w:rsidRPr="005300F3">
              <w:rPr>
                <w:sz w:val="18"/>
              </w:rPr>
              <w:t>Taip</w:t>
            </w:r>
            <w:r w:rsidRPr="005300F3">
              <w:rPr>
                <w:rStyle w:val="DnEx2"/>
              </w:rPr>
              <w:t>/ □</w:t>
            </w:r>
            <w:r w:rsidRPr="005300F3">
              <w:rPr>
                <w:sz w:val="18"/>
              </w:rPr>
              <w:t>Ne</w:t>
            </w:r>
          </w:p>
        </w:tc>
        <w:tc>
          <w:tcPr>
            <w:tcW w:w="2743" w:type="dxa"/>
          </w:tcPr>
          <w:p w14:paraId="666027EA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29" w:lineRule="exact"/>
              <w:ind w:left="109"/>
              <w:jc w:val="left"/>
              <w:rPr>
                <w:rFonts w:eastAsia="Arial" w:cstheme="minorHAnsi"/>
                <w:i/>
                <w:sz w:val="18"/>
                <w:szCs w:val="18"/>
              </w:rPr>
            </w:pPr>
            <w:r w:rsidRPr="005300F3">
              <w:rPr>
                <w:i/>
                <w:sz w:val="18"/>
              </w:rPr>
              <w:t>[laisvos formos tekstas]</w:t>
            </w:r>
          </w:p>
        </w:tc>
        <w:tc>
          <w:tcPr>
            <w:tcW w:w="2743" w:type="dxa"/>
          </w:tcPr>
          <w:p w14:paraId="11E83B8A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29" w:lineRule="exact"/>
              <w:ind w:left="109"/>
              <w:jc w:val="left"/>
              <w:rPr>
                <w:rFonts w:eastAsia="Arial" w:cstheme="minorHAnsi"/>
                <w:i/>
                <w:sz w:val="18"/>
                <w:szCs w:val="18"/>
              </w:rPr>
            </w:pPr>
            <w:r w:rsidRPr="005300F3">
              <w:rPr>
                <w:i/>
                <w:sz w:val="18"/>
              </w:rPr>
              <w:t>[laisvos formos tekstas]</w:t>
            </w:r>
          </w:p>
        </w:tc>
        <w:tc>
          <w:tcPr>
            <w:tcW w:w="2743" w:type="dxa"/>
          </w:tcPr>
          <w:p w14:paraId="736FF841" w14:textId="1613B195" w:rsidR="006438F4" w:rsidRPr="005300F3" w:rsidRDefault="006438F4" w:rsidP="004E4E2B">
            <w:pPr>
              <w:widowControl w:val="0"/>
              <w:autoSpaceDE w:val="0"/>
              <w:autoSpaceDN w:val="0"/>
              <w:spacing w:after="0" w:line="240" w:lineRule="auto"/>
              <w:ind w:left="135" w:right="130" w:firstLine="2"/>
              <w:jc w:val="center"/>
              <w:rPr>
                <w:rFonts w:eastAsia="Arial" w:cstheme="minorHAnsi"/>
                <w:i/>
                <w:sz w:val="18"/>
                <w:szCs w:val="18"/>
              </w:rPr>
            </w:pPr>
            <w:r w:rsidRPr="005300F3">
              <w:rPr>
                <w:i/>
                <w:sz w:val="18"/>
              </w:rPr>
              <w:t xml:space="preserve">[laisvos formos tekstas / įrodymas, kad bendroji taisyklė taikoma kitose ne </w:t>
            </w:r>
            <w:r w:rsidR="00557D3A" w:rsidRPr="00557D3A">
              <w:rPr>
                <w:i/>
                <w:sz w:val="18"/>
              </w:rPr>
              <w:t>DLT</w:t>
            </w:r>
            <w:r w:rsidR="00557D3A" w:rsidRPr="00557D3A" w:rsidDel="00557D3A">
              <w:rPr>
                <w:i/>
                <w:sz w:val="18"/>
              </w:rPr>
              <w:t xml:space="preserve"> </w:t>
            </w:r>
            <w:r w:rsidRPr="005300F3">
              <w:rPr>
                <w:i/>
                <w:sz w:val="18"/>
              </w:rPr>
              <w:t>RI]</w:t>
            </w:r>
          </w:p>
        </w:tc>
        <w:tc>
          <w:tcPr>
            <w:tcW w:w="2748" w:type="dxa"/>
            <w:gridSpan w:val="2"/>
          </w:tcPr>
          <w:p w14:paraId="2993C6D5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eastAsia="Arial" w:cstheme="minorHAnsi"/>
                <w:sz w:val="18"/>
                <w:szCs w:val="18"/>
              </w:rPr>
            </w:pPr>
          </w:p>
        </w:tc>
      </w:tr>
      <w:tr w:rsidR="006438F4" w:rsidRPr="005300F3" w14:paraId="6CA1FA71" w14:textId="77777777" w:rsidTr="00421BAC">
        <w:trPr>
          <w:trHeight w:val="688"/>
          <w:tblHeader/>
        </w:trPr>
        <w:tc>
          <w:tcPr>
            <w:tcW w:w="2488" w:type="dxa"/>
          </w:tcPr>
          <w:p w14:paraId="14B1E0B6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40" w:lineRule="auto"/>
              <w:ind w:left="4" w:right="98"/>
              <w:jc w:val="left"/>
              <w:rPr>
                <w:rFonts w:eastAsia="Arial" w:cstheme="minorHAnsi"/>
                <w:sz w:val="18"/>
                <w:szCs w:val="18"/>
              </w:rPr>
            </w:pPr>
            <w:r w:rsidRPr="005300F3">
              <w:rPr>
                <w:b/>
                <w:sz w:val="18"/>
              </w:rPr>
              <w:t>Piniginės dalies atsiskaitymas</w:t>
            </w:r>
            <w:r w:rsidRPr="005300F3">
              <w:rPr>
                <w:sz w:val="18"/>
              </w:rPr>
              <w:t xml:space="preserve"> (Reglamento (ES) Nr. 909/2014 40 straipsnis)</w:t>
            </w:r>
          </w:p>
          <w:p w14:paraId="07067206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11" w:lineRule="exact"/>
              <w:ind w:left="4"/>
              <w:jc w:val="left"/>
              <w:rPr>
                <w:rFonts w:eastAsia="Arial" w:cstheme="minorHAnsi"/>
                <w:sz w:val="18"/>
                <w:szCs w:val="18"/>
              </w:rPr>
            </w:pPr>
            <w:r w:rsidRPr="005300F3">
              <w:rPr>
                <w:sz w:val="18"/>
              </w:rPr>
              <w:t>Reglamento (ES) 2022/858 5 straipsnio 8 dalis.</w:t>
            </w:r>
          </w:p>
        </w:tc>
        <w:tc>
          <w:tcPr>
            <w:tcW w:w="1203" w:type="dxa"/>
          </w:tcPr>
          <w:p w14:paraId="1D5103BC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27" w:lineRule="exact"/>
              <w:ind w:left="6"/>
              <w:jc w:val="left"/>
              <w:rPr>
                <w:rFonts w:eastAsia="Arial" w:cstheme="minorHAnsi"/>
                <w:sz w:val="18"/>
                <w:szCs w:val="18"/>
              </w:rPr>
            </w:pPr>
            <w:r w:rsidRPr="005300F3">
              <w:rPr>
                <w:rStyle w:val="DnEx2"/>
              </w:rPr>
              <w:t>□</w:t>
            </w:r>
            <w:r w:rsidRPr="005300F3">
              <w:rPr>
                <w:sz w:val="18"/>
              </w:rPr>
              <w:t>Taip</w:t>
            </w:r>
            <w:r w:rsidRPr="005300F3">
              <w:rPr>
                <w:rStyle w:val="DnEx2"/>
              </w:rPr>
              <w:t>/ □</w:t>
            </w:r>
            <w:r w:rsidRPr="005300F3">
              <w:rPr>
                <w:sz w:val="18"/>
              </w:rPr>
              <w:t>Ne</w:t>
            </w:r>
          </w:p>
        </w:tc>
        <w:tc>
          <w:tcPr>
            <w:tcW w:w="2743" w:type="dxa"/>
          </w:tcPr>
          <w:p w14:paraId="4808F593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27" w:lineRule="exact"/>
              <w:ind w:left="6"/>
              <w:jc w:val="left"/>
              <w:rPr>
                <w:rFonts w:eastAsia="Arial" w:cstheme="minorHAnsi"/>
                <w:i/>
                <w:sz w:val="18"/>
                <w:szCs w:val="18"/>
              </w:rPr>
            </w:pPr>
            <w:r w:rsidRPr="005300F3">
              <w:rPr>
                <w:i/>
                <w:sz w:val="18"/>
              </w:rPr>
              <w:t>[laisvos formos tekstas]</w:t>
            </w:r>
          </w:p>
        </w:tc>
        <w:tc>
          <w:tcPr>
            <w:tcW w:w="2743" w:type="dxa"/>
          </w:tcPr>
          <w:p w14:paraId="1AC1DDAC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27" w:lineRule="exact"/>
              <w:ind w:left="6"/>
              <w:jc w:val="left"/>
              <w:rPr>
                <w:rFonts w:eastAsia="Arial" w:cstheme="minorHAnsi"/>
                <w:i/>
                <w:sz w:val="18"/>
                <w:szCs w:val="18"/>
              </w:rPr>
            </w:pPr>
            <w:r w:rsidRPr="005300F3">
              <w:rPr>
                <w:i/>
                <w:sz w:val="18"/>
              </w:rPr>
              <w:t>[laisvos formos tekstas]</w:t>
            </w:r>
          </w:p>
        </w:tc>
        <w:tc>
          <w:tcPr>
            <w:tcW w:w="2743" w:type="dxa"/>
          </w:tcPr>
          <w:p w14:paraId="1A61DE16" w14:textId="0C904F5D" w:rsidR="006438F4" w:rsidRPr="005300F3" w:rsidRDefault="006438F4" w:rsidP="006438F4">
            <w:pPr>
              <w:widowControl w:val="0"/>
              <w:autoSpaceDE w:val="0"/>
              <w:autoSpaceDN w:val="0"/>
              <w:spacing w:after="0" w:line="230" w:lineRule="exact"/>
              <w:ind w:left="137" w:right="127" w:firstLine="1"/>
              <w:jc w:val="center"/>
              <w:rPr>
                <w:rFonts w:eastAsia="Arial" w:cstheme="minorHAnsi"/>
                <w:i/>
                <w:sz w:val="18"/>
                <w:szCs w:val="18"/>
              </w:rPr>
            </w:pPr>
            <w:r w:rsidRPr="005300F3">
              <w:rPr>
                <w:i/>
                <w:sz w:val="18"/>
              </w:rPr>
              <w:t xml:space="preserve">[laisvos formos tekstas / įrodymas, kad bendroji taisyklė taikoma kitose ne </w:t>
            </w:r>
            <w:r w:rsidR="00557D3A" w:rsidRPr="00557D3A">
              <w:rPr>
                <w:i/>
                <w:sz w:val="18"/>
              </w:rPr>
              <w:t>DLT</w:t>
            </w:r>
            <w:r w:rsidR="00557D3A" w:rsidRPr="00557D3A" w:rsidDel="00557D3A">
              <w:rPr>
                <w:i/>
                <w:sz w:val="18"/>
              </w:rPr>
              <w:t xml:space="preserve"> </w:t>
            </w:r>
            <w:r w:rsidRPr="005300F3">
              <w:rPr>
                <w:i/>
                <w:sz w:val="18"/>
              </w:rPr>
              <w:t>RI]</w:t>
            </w:r>
          </w:p>
        </w:tc>
        <w:tc>
          <w:tcPr>
            <w:tcW w:w="2748" w:type="dxa"/>
            <w:gridSpan w:val="2"/>
          </w:tcPr>
          <w:p w14:paraId="3791BA39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eastAsia="Arial" w:cstheme="minorHAnsi"/>
                <w:sz w:val="18"/>
                <w:szCs w:val="18"/>
              </w:rPr>
            </w:pPr>
          </w:p>
        </w:tc>
      </w:tr>
      <w:tr w:rsidR="006438F4" w:rsidRPr="005300F3" w14:paraId="760090F8" w14:textId="77777777" w:rsidTr="00421BAC">
        <w:trPr>
          <w:trHeight w:val="687"/>
          <w:tblHeader/>
        </w:trPr>
        <w:tc>
          <w:tcPr>
            <w:tcW w:w="2488" w:type="dxa"/>
          </w:tcPr>
          <w:p w14:paraId="1D11A3CF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27" w:lineRule="exact"/>
              <w:ind w:left="4"/>
              <w:jc w:val="left"/>
              <w:rPr>
                <w:rFonts w:eastAsia="Arial" w:cstheme="minorHAnsi"/>
                <w:b/>
                <w:sz w:val="18"/>
                <w:szCs w:val="18"/>
              </w:rPr>
            </w:pPr>
            <w:r w:rsidRPr="005300F3">
              <w:rPr>
                <w:b/>
                <w:sz w:val="18"/>
              </w:rPr>
              <w:lastRenderedPageBreak/>
              <w:t>Standartinės sąsajos prieiga</w:t>
            </w:r>
          </w:p>
          <w:p w14:paraId="48C5FF43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30" w:lineRule="exact"/>
              <w:ind w:left="4" w:right="343"/>
              <w:jc w:val="left"/>
              <w:rPr>
                <w:rFonts w:eastAsia="Arial" w:cstheme="minorHAnsi"/>
                <w:sz w:val="18"/>
                <w:szCs w:val="18"/>
              </w:rPr>
            </w:pPr>
            <w:r w:rsidRPr="005300F3">
              <w:rPr>
                <w:sz w:val="18"/>
              </w:rPr>
              <w:t>(Reglamento (ES) Nr. 909/2014 50 straipsnis) Reglamento (ES) 2022/858 5 straipsnio 9 dalis</w:t>
            </w:r>
          </w:p>
        </w:tc>
        <w:tc>
          <w:tcPr>
            <w:tcW w:w="1203" w:type="dxa"/>
          </w:tcPr>
          <w:p w14:paraId="6EDE769E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28" w:lineRule="exact"/>
              <w:ind w:left="6"/>
              <w:jc w:val="left"/>
              <w:rPr>
                <w:rFonts w:eastAsia="Arial" w:cstheme="minorHAnsi"/>
                <w:sz w:val="18"/>
                <w:szCs w:val="18"/>
              </w:rPr>
            </w:pPr>
            <w:r w:rsidRPr="005300F3">
              <w:rPr>
                <w:rStyle w:val="DnEx2"/>
              </w:rPr>
              <w:t>□</w:t>
            </w:r>
            <w:r w:rsidRPr="005300F3">
              <w:rPr>
                <w:sz w:val="18"/>
              </w:rPr>
              <w:t>Taip</w:t>
            </w:r>
            <w:r w:rsidRPr="005300F3">
              <w:rPr>
                <w:rStyle w:val="DnEx2"/>
              </w:rPr>
              <w:t>/ □</w:t>
            </w:r>
            <w:r w:rsidRPr="005300F3">
              <w:rPr>
                <w:sz w:val="18"/>
              </w:rPr>
              <w:t>Ne</w:t>
            </w:r>
          </w:p>
        </w:tc>
        <w:tc>
          <w:tcPr>
            <w:tcW w:w="2743" w:type="dxa"/>
          </w:tcPr>
          <w:p w14:paraId="67797DF6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28" w:lineRule="exact"/>
              <w:ind w:left="6"/>
              <w:jc w:val="left"/>
              <w:rPr>
                <w:rFonts w:eastAsia="Arial" w:cstheme="minorHAnsi"/>
                <w:i/>
                <w:sz w:val="18"/>
                <w:szCs w:val="18"/>
              </w:rPr>
            </w:pPr>
            <w:r w:rsidRPr="005300F3">
              <w:rPr>
                <w:i/>
                <w:sz w:val="18"/>
              </w:rPr>
              <w:t>[laisvos formos tekstas]</w:t>
            </w:r>
          </w:p>
        </w:tc>
        <w:tc>
          <w:tcPr>
            <w:tcW w:w="2743" w:type="dxa"/>
          </w:tcPr>
          <w:p w14:paraId="3AE23C3B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28" w:lineRule="exact"/>
              <w:ind w:left="6"/>
              <w:jc w:val="left"/>
              <w:rPr>
                <w:rFonts w:eastAsia="Arial" w:cstheme="minorHAnsi"/>
                <w:i/>
                <w:sz w:val="18"/>
                <w:szCs w:val="18"/>
              </w:rPr>
            </w:pPr>
            <w:r w:rsidRPr="005300F3">
              <w:rPr>
                <w:i/>
                <w:sz w:val="18"/>
              </w:rPr>
              <w:t>[laisvos formos tekstas]</w:t>
            </w:r>
          </w:p>
        </w:tc>
        <w:tc>
          <w:tcPr>
            <w:tcW w:w="2743" w:type="dxa"/>
          </w:tcPr>
          <w:p w14:paraId="2E90AA99" w14:textId="17415909" w:rsidR="006438F4" w:rsidRPr="005300F3" w:rsidRDefault="006438F4" w:rsidP="004E4E2B">
            <w:pPr>
              <w:widowControl w:val="0"/>
              <w:autoSpaceDE w:val="0"/>
              <w:autoSpaceDN w:val="0"/>
              <w:spacing w:after="0" w:line="237" w:lineRule="auto"/>
              <w:ind w:left="137" w:right="128" w:firstLine="2"/>
              <w:jc w:val="center"/>
              <w:rPr>
                <w:rFonts w:eastAsia="Arial" w:cstheme="minorHAnsi"/>
                <w:i/>
                <w:sz w:val="18"/>
                <w:szCs w:val="18"/>
              </w:rPr>
            </w:pPr>
            <w:r w:rsidRPr="005300F3">
              <w:rPr>
                <w:i/>
                <w:sz w:val="18"/>
              </w:rPr>
              <w:t xml:space="preserve">[laisvos formos tekstas / įrodymas, kad bendroji taisyklė taikoma kitose ne </w:t>
            </w:r>
            <w:r w:rsidR="00557D3A" w:rsidRPr="00557D3A">
              <w:rPr>
                <w:i/>
                <w:sz w:val="18"/>
              </w:rPr>
              <w:t>DLT</w:t>
            </w:r>
            <w:r w:rsidR="00557D3A" w:rsidRPr="00557D3A" w:rsidDel="00557D3A">
              <w:rPr>
                <w:i/>
                <w:sz w:val="18"/>
              </w:rPr>
              <w:t xml:space="preserve"> </w:t>
            </w:r>
            <w:r w:rsidRPr="005300F3">
              <w:rPr>
                <w:i/>
                <w:sz w:val="18"/>
              </w:rPr>
              <w:t>RI]</w:t>
            </w:r>
          </w:p>
        </w:tc>
        <w:tc>
          <w:tcPr>
            <w:tcW w:w="2748" w:type="dxa"/>
            <w:gridSpan w:val="2"/>
          </w:tcPr>
          <w:p w14:paraId="7EED7077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eastAsia="Arial" w:cstheme="minorHAnsi"/>
                <w:sz w:val="18"/>
                <w:szCs w:val="18"/>
              </w:rPr>
            </w:pPr>
          </w:p>
        </w:tc>
      </w:tr>
      <w:tr w:rsidR="006438F4" w:rsidRPr="005300F3" w14:paraId="058A61B4" w14:textId="77777777" w:rsidTr="00421BAC">
        <w:trPr>
          <w:trHeight w:val="691"/>
          <w:tblHeader/>
        </w:trPr>
        <w:tc>
          <w:tcPr>
            <w:tcW w:w="2488" w:type="dxa"/>
          </w:tcPr>
          <w:p w14:paraId="0EC67128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29" w:lineRule="exact"/>
              <w:ind w:left="4"/>
              <w:jc w:val="left"/>
              <w:rPr>
                <w:rFonts w:eastAsia="Arial" w:cstheme="minorHAnsi"/>
                <w:b/>
                <w:sz w:val="18"/>
                <w:szCs w:val="18"/>
              </w:rPr>
            </w:pPr>
            <w:r w:rsidRPr="005300F3">
              <w:rPr>
                <w:b/>
                <w:sz w:val="18"/>
              </w:rPr>
              <w:t>Pritaikytos sąsajos prieiga</w:t>
            </w:r>
          </w:p>
          <w:p w14:paraId="6DEFD722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30" w:lineRule="atLeast"/>
              <w:ind w:left="4" w:right="343"/>
              <w:jc w:val="left"/>
              <w:rPr>
                <w:rFonts w:eastAsia="Arial" w:cstheme="minorHAnsi"/>
                <w:sz w:val="18"/>
                <w:szCs w:val="18"/>
              </w:rPr>
            </w:pPr>
            <w:r w:rsidRPr="005300F3">
              <w:rPr>
                <w:sz w:val="18"/>
              </w:rPr>
              <w:t>(Reglamento (ES) Nr. 909/2014 51 straipsnis) Reglamento (ES) 2022/858 5 straipsnio 9 dalis</w:t>
            </w:r>
          </w:p>
        </w:tc>
        <w:tc>
          <w:tcPr>
            <w:tcW w:w="1203" w:type="dxa"/>
          </w:tcPr>
          <w:p w14:paraId="251D17C2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29" w:lineRule="exact"/>
              <w:ind w:left="6"/>
              <w:jc w:val="left"/>
              <w:rPr>
                <w:rFonts w:eastAsia="Arial" w:cstheme="minorHAnsi"/>
                <w:sz w:val="18"/>
                <w:szCs w:val="18"/>
              </w:rPr>
            </w:pPr>
            <w:r w:rsidRPr="005300F3">
              <w:rPr>
                <w:rStyle w:val="DnEx2"/>
              </w:rPr>
              <w:t>□</w:t>
            </w:r>
            <w:r w:rsidRPr="005300F3">
              <w:rPr>
                <w:sz w:val="18"/>
              </w:rPr>
              <w:t>Taip</w:t>
            </w:r>
            <w:r w:rsidRPr="005300F3">
              <w:rPr>
                <w:rStyle w:val="DnEx2"/>
              </w:rPr>
              <w:t>/ □</w:t>
            </w:r>
            <w:r w:rsidRPr="005300F3">
              <w:rPr>
                <w:sz w:val="18"/>
              </w:rPr>
              <w:t>Ne</w:t>
            </w:r>
          </w:p>
        </w:tc>
        <w:tc>
          <w:tcPr>
            <w:tcW w:w="2743" w:type="dxa"/>
          </w:tcPr>
          <w:p w14:paraId="6825303C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29" w:lineRule="exact"/>
              <w:ind w:left="6"/>
              <w:jc w:val="left"/>
              <w:rPr>
                <w:rFonts w:eastAsia="Arial" w:cstheme="minorHAnsi"/>
                <w:i/>
                <w:sz w:val="18"/>
                <w:szCs w:val="18"/>
              </w:rPr>
            </w:pPr>
            <w:r w:rsidRPr="005300F3">
              <w:rPr>
                <w:i/>
                <w:sz w:val="18"/>
              </w:rPr>
              <w:t>[laisvos formos tekstas]</w:t>
            </w:r>
          </w:p>
        </w:tc>
        <w:tc>
          <w:tcPr>
            <w:tcW w:w="2743" w:type="dxa"/>
          </w:tcPr>
          <w:p w14:paraId="75B867ED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29" w:lineRule="exact"/>
              <w:ind w:left="6"/>
              <w:jc w:val="left"/>
              <w:rPr>
                <w:rFonts w:eastAsia="Arial" w:cstheme="minorHAnsi"/>
                <w:i/>
                <w:sz w:val="18"/>
                <w:szCs w:val="18"/>
              </w:rPr>
            </w:pPr>
            <w:r w:rsidRPr="005300F3">
              <w:rPr>
                <w:i/>
                <w:sz w:val="18"/>
              </w:rPr>
              <w:t>[laisvos formos tekstas]</w:t>
            </w:r>
          </w:p>
        </w:tc>
        <w:tc>
          <w:tcPr>
            <w:tcW w:w="2743" w:type="dxa"/>
          </w:tcPr>
          <w:p w14:paraId="1A9169CF" w14:textId="4101753A" w:rsidR="006438F4" w:rsidRPr="005300F3" w:rsidRDefault="006438F4" w:rsidP="004E4E2B">
            <w:pPr>
              <w:widowControl w:val="0"/>
              <w:autoSpaceDE w:val="0"/>
              <w:autoSpaceDN w:val="0"/>
              <w:spacing w:after="0" w:line="229" w:lineRule="exact"/>
              <w:ind w:left="137" w:firstLine="57"/>
              <w:jc w:val="center"/>
              <w:rPr>
                <w:rFonts w:eastAsia="Arial" w:cstheme="minorHAnsi"/>
                <w:i/>
                <w:sz w:val="18"/>
                <w:szCs w:val="18"/>
              </w:rPr>
            </w:pPr>
            <w:r w:rsidRPr="005300F3">
              <w:rPr>
                <w:i/>
                <w:sz w:val="18"/>
              </w:rPr>
              <w:t xml:space="preserve">[laisvos formos tekstas / įrodymas, kad bendroji taisyklė taikoma kitose ne </w:t>
            </w:r>
            <w:r w:rsidR="00557D3A" w:rsidRPr="00557D3A">
              <w:rPr>
                <w:i/>
                <w:sz w:val="18"/>
              </w:rPr>
              <w:t>DLT</w:t>
            </w:r>
            <w:r w:rsidR="00557D3A" w:rsidRPr="00557D3A" w:rsidDel="00557D3A">
              <w:rPr>
                <w:i/>
                <w:sz w:val="18"/>
              </w:rPr>
              <w:t xml:space="preserve"> </w:t>
            </w:r>
            <w:r w:rsidRPr="005300F3">
              <w:rPr>
                <w:i/>
                <w:sz w:val="18"/>
              </w:rPr>
              <w:t>RI]</w:t>
            </w:r>
          </w:p>
        </w:tc>
        <w:tc>
          <w:tcPr>
            <w:tcW w:w="2748" w:type="dxa"/>
            <w:gridSpan w:val="2"/>
          </w:tcPr>
          <w:p w14:paraId="5794E10C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eastAsia="Arial" w:cstheme="minorHAnsi"/>
                <w:sz w:val="18"/>
                <w:szCs w:val="18"/>
              </w:rPr>
            </w:pPr>
          </w:p>
        </w:tc>
      </w:tr>
      <w:tr w:rsidR="006438F4" w:rsidRPr="005300F3" w14:paraId="738B8BBE" w14:textId="77777777" w:rsidTr="00421BAC">
        <w:trPr>
          <w:trHeight w:val="1151"/>
          <w:tblHeader/>
        </w:trPr>
        <w:tc>
          <w:tcPr>
            <w:tcW w:w="2488" w:type="dxa"/>
          </w:tcPr>
          <w:p w14:paraId="28D2EFCA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40" w:lineRule="auto"/>
              <w:ind w:left="4" w:right="98"/>
              <w:jc w:val="left"/>
              <w:rPr>
                <w:rFonts w:eastAsia="Arial" w:cstheme="minorHAnsi"/>
                <w:sz w:val="18"/>
                <w:szCs w:val="18"/>
              </w:rPr>
            </w:pPr>
            <w:r w:rsidRPr="005300F3">
              <w:rPr>
                <w:b/>
                <w:sz w:val="18"/>
              </w:rPr>
              <w:t>CVPD ir kitų rinkos infrastruktūros subjektų tarpusavio prieiga</w:t>
            </w:r>
            <w:r w:rsidRPr="005300F3">
              <w:rPr>
                <w:sz w:val="18"/>
              </w:rPr>
              <w:t xml:space="preserve"> (Reglamento (ES) Nr. 909/2014 53 straipsnis)</w:t>
            </w:r>
          </w:p>
          <w:p w14:paraId="3F45D11B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12" w:lineRule="exact"/>
              <w:ind w:left="4"/>
              <w:jc w:val="left"/>
              <w:rPr>
                <w:rFonts w:eastAsia="Arial" w:cstheme="minorHAnsi"/>
                <w:sz w:val="18"/>
                <w:szCs w:val="18"/>
              </w:rPr>
            </w:pPr>
            <w:r w:rsidRPr="005300F3">
              <w:rPr>
                <w:sz w:val="18"/>
              </w:rPr>
              <w:t>Reglamento (ES) 2022/858 5 straipsnio 9 dalis</w:t>
            </w:r>
          </w:p>
        </w:tc>
        <w:tc>
          <w:tcPr>
            <w:tcW w:w="1203" w:type="dxa"/>
          </w:tcPr>
          <w:p w14:paraId="7473BF8A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29" w:lineRule="exact"/>
              <w:ind w:left="6"/>
              <w:jc w:val="left"/>
              <w:rPr>
                <w:rFonts w:eastAsia="Arial" w:cstheme="minorHAnsi"/>
                <w:sz w:val="18"/>
                <w:szCs w:val="18"/>
              </w:rPr>
            </w:pPr>
            <w:r w:rsidRPr="005300F3">
              <w:rPr>
                <w:rStyle w:val="DnEx2"/>
              </w:rPr>
              <w:t>□</w:t>
            </w:r>
            <w:r w:rsidRPr="005300F3">
              <w:rPr>
                <w:sz w:val="18"/>
              </w:rPr>
              <w:t>Taip</w:t>
            </w:r>
            <w:r w:rsidRPr="005300F3">
              <w:rPr>
                <w:rStyle w:val="DnEx2"/>
              </w:rPr>
              <w:t>/ □</w:t>
            </w:r>
            <w:r w:rsidRPr="005300F3">
              <w:rPr>
                <w:sz w:val="18"/>
              </w:rPr>
              <w:t>Ne</w:t>
            </w:r>
          </w:p>
        </w:tc>
        <w:tc>
          <w:tcPr>
            <w:tcW w:w="2743" w:type="dxa"/>
          </w:tcPr>
          <w:p w14:paraId="1787FCF5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29" w:lineRule="exact"/>
              <w:ind w:left="6"/>
              <w:jc w:val="left"/>
              <w:rPr>
                <w:rFonts w:eastAsia="Arial" w:cstheme="minorHAnsi"/>
                <w:i/>
                <w:sz w:val="18"/>
                <w:szCs w:val="18"/>
              </w:rPr>
            </w:pPr>
            <w:r w:rsidRPr="005300F3">
              <w:rPr>
                <w:i/>
                <w:sz w:val="18"/>
              </w:rPr>
              <w:t>[laisvos formos tekstas]</w:t>
            </w:r>
          </w:p>
        </w:tc>
        <w:tc>
          <w:tcPr>
            <w:tcW w:w="2743" w:type="dxa"/>
          </w:tcPr>
          <w:p w14:paraId="5700052A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29" w:lineRule="exact"/>
              <w:ind w:left="6"/>
              <w:jc w:val="left"/>
              <w:rPr>
                <w:rFonts w:eastAsia="Arial" w:cstheme="minorHAnsi"/>
                <w:i/>
                <w:sz w:val="18"/>
                <w:szCs w:val="18"/>
              </w:rPr>
            </w:pPr>
            <w:r w:rsidRPr="005300F3">
              <w:rPr>
                <w:i/>
                <w:sz w:val="18"/>
              </w:rPr>
              <w:t>[laisvos formos tekstas]</w:t>
            </w:r>
          </w:p>
        </w:tc>
        <w:tc>
          <w:tcPr>
            <w:tcW w:w="2743" w:type="dxa"/>
          </w:tcPr>
          <w:p w14:paraId="36D30502" w14:textId="6FFB0C6E" w:rsidR="006438F4" w:rsidRPr="005300F3" w:rsidRDefault="006438F4" w:rsidP="006438F4">
            <w:pPr>
              <w:widowControl w:val="0"/>
              <w:autoSpaceDE w:val="0"/>
              <w:autoSpaceDN w:val="0"/>
              <w:spacing w:after="0" w:line="240" w:lineRule="auto"/>
              <w:ind w:left="137" w:right="128" w:firstLine="2"/>
              <w:jc w:val="center"/>
              <w:rPr>
                <w:rFonts w:eastAsia="Arial" w:cstheme="minorHAnsi"/>
                <w:i/>
                <w:sz w:val="18"/>
                <w:szCs w:val="18"/>
              </w:rPr>
            </w:pPr>
            <w:r w:rsidRPr="005300F3">
              <w:rPr>
                <w:i/>
                <w:sz w:val="18"/>
              </w:rPr>
              <w:t xml:space="preserve">[laisvos formos tekstas / įrodymas, kad bendroji taisyklė taikoma kitose ne </w:t>
            </w:r>
            <w:r w:rsidR="00557D3A" w:rsidRPr="00557D3A">
              <w:rPr>
                <w:i/>
                <w:sz w:val="18"/>
              </w:rPr>
              <w:t>DLT</w:t>
            </w:r>
            <w:r w:rsidR="00557D3A" w:rsidRPr="00557D3A" w:rsidDel="00557D3A">
              <w:rPr>
                <w:i/>
                <w:sz w:val="18"/>
              </w:rPr>
              <w:t xml:space="preserve"> </w:t>
            </w:r>
            <w:r w:rsidRPr="005300F3">
              <w:rPr>
                <w:i/>
                <w:sz w:val="18"/>
              </w:rPr>
              <w:t>RI]</w:t>
            </w:r>
          </w:p>
        </w:tc>
        <w:tc>
          <w:tcPr>
            <w:tcW w:w="2748" w:type="dxa"/>
            <w:gridSpan w:val="2"/>
          </w:tcPr>
          <w:p w14:paraId="5873F504" w14:textId="77777777" w:rsidR="006438F4" w:rsidRPr="005300F3" w:rsidRDefault="006438F4" w:rsidP="006438F4">
            <w:pPr>
              <w:widowControl w:val="0"/>
              <w:autoSpaceDE w:val="0"/>
              <w:autoSpaceDN w:val="0"/>
              <w:spacing w:after="0" w:line="240" w:lineRule="auto"/>
              <w:jc w:val="left"/>
              <w:rPr>
                <w:rFonts w:eastAsia="Arial" w:cstheme="minorHAnsi"/>
                <w:sz w:val="18"/>
                <w:szCs w:val="18"/>
              </w:rPr>
            </w:pPr>
          </w:p>
        </w:tc>
      </w:tr>
    </w:tbl>
    <w:p w14:paraId="5EAB6EA3" w14:textId="21A9EA6D" w:rsidR="001B4996" w:rsidRPr="005300F3" w:rsidRDefault="001B4996" w:rsidP="00421BAC">
      <w:pPr>
        <w:widowControl w:val="0"/>
        <w:autoSpaceDE w:val="0"/>
        <w:autoSpaceDN w:val="0"/>
        <w:spacing w:after="0" w:line="240" w:lineRule="auto"/>
        <w:jc w:val="left"/>
        <w:rPr>
          <w:sz w:val="20"/>
          <w:szCs w:val="18"/>
        </w:rPr>
      </w:pPr>
    </w:p>
    <w:sectPr w:rsidR="001B4996" w:rsidRPr="005300F3" w:rsidSect="00421BAC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838720" w14:textId="77777777" w:rsidR="00FE611E" w:rsidRPr="005300F3" w:rsidRDefault="00FE611E" w:rsidP="007E7997">
      <w:pPr>
        <w:spacing w:line="240" w:lineRule="auto"/>
      </w:pPr>
      <w:r w:rsidRPr="005300F3">
        <w:separator/>
      </w:r>
    </w:p>
  </w:endnote>
  <w:endnote w:type="continuationSeparator" w:id="0">
    <w:p w14:paraId="4260F72D" w14:textId="77777777" w:rsidR="00FE611E" w:rsidRPr="005300F3" w:rsidRDefault="00FE611E" w:rsidP="007E7997">
      <w:pPr>
        <w:spacing w:line="240" w:lineRule="auto"/>
      </w:pPr>
      <w:r w:rsidRPr="005300F3">
        <w:continuationSeparator/>
      </w:r>
    </w:p>
  </w:endnote>
  <w:endnote w:type="continuationNotice" w:id="1">
    <w:p w14:paraId="5969F126" w14:textId="77777777" w:rsidR="00FE611E" w:rsidRPr="005300F3" w:rsidRDefault="00FE611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1402455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EAB6EC7" w14:textId="30F4BD4D" w:rsidR="00F913F9" w:rsidRPr="005300F3" w:rsidRDefault="00F913F9" w:rsidP="00FB24ED">
        <w:pPr>
          <w:pStyle w:val="Footer"/>
          <w:jc w:val="right"/>
        </w:pPr>
        <w:r w:rsidRPr="005300F3">
          <w:fldChar w:fldCharType="begin"/>
        </w:r>
        <w:r w:rsidRPr="005300F3">
          <w:instrText xml:space="preserve"> PAGE   \* MERGEFORMAT </w:instrText>
        </w:r>
        <w:r w:rsidRPr="005300F3">
          <w:fldChar w:fldCharType="separate"/>
        </w:r>
        <w:r w:rsidRPr="005300F3">
          <w:t>9</w:t>
        </w:r>
        <w:r w:rsidRPr="005300F3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ACB56C" w14:textId="77777777" w:rsidR="00FE611E" w:rsidRPr="005300F3" w:rsidRDefault="00FE611E" w:rsidP="007E7997">
      <w:pPr>
        <w:spacing w:line="240" w:lineRule="auto"/>
      </w:pPr>
      <w:r w:rsidRPr="005300F3">
        <w:separator/>
      </w:r>
    </w:p>
  </w:footnote>
  <w:footnote w:type="continuationSeparator" w:id="0">
    <w:p w14:paraId="618D4462" w14:textId="77777777" w:rsidR="00FE611E" w:rsidRPr="005300F3" w:rsidRDefault="00FE611E" w:rsidP="007E7997">
      <w:pPr>
        <w:spacing w:line="240" w:lineRule="auto"/>
      </w:pPr>
      <w:r w:rsidRPr="005300F3">
        <w:continuationSeparator/>
      </w:r>
    </w:p>
  </w:footnote>
  <w:footnote w:type="continuationNotice" w:id="1">
    <w:p w14:paraId="2EE84C4B" w14:textId="77777777" w:rsidR="00FE611E" w:rsidRPr="005300F3" w:rsidRDefault="00FE611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B6EC4" w14:textId="2BCEDD22" w:rsidR="00F913F9" w:rsidRPr="005300F3" w:rsidRDefault="00F913F9" w:rsidP="00B50534">
    <w:pPr>
      <w:pStyle w:val="Header"/>
      <w:jc w:val="right"/>
      <w:rPr>
        <w:b/>
        <w:color w:val="FF0000"/>
      </w:rPr>
    </w:pPr>
  </w:p>
  <w:p w14:paraId="5EAB6EC6" w14:textId="3A063A5E" w:rsidR="00F913F9" w:rsidRPr="005300F3" w:rsidRDefault="00F913F9" w:rsidP="00CB6902">
    <w:pPr>
      <w:jc w:val="right"/>
      <w:rPr>
        <w:b/>
        <w:color w:val="FF0000"/>
      </w:rPr>
    </w:pPr>
    <w:r w:rsidRPr="005300F3">
      <w:rPr>
        <w:color w:val="00B05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25D1E"/>
    <w:multiLevelType w:val="hybridMultilevel"/>
    <w:tmpl w:val="110405A8"/>
    <w:lvl w:ilvl="0" w:tplc="3AE4B9FC">
      <w:numFmt w:val="bullet"/>
      <w:lvlText w:val="-"/>
      <w:lvlJc w:val="left"/>
      <w:pPr>
        <w:ind w:left="842" w:hanging="360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0"/>
        <w:szCs w:val="20"/>
        <w:lang w:val="en-GB" w:eastAsia="en-US" w:bidi="ar-SA"/>
      </w:rPr>
    </w:lvl>
    <w:lvl w:ilvl="1" w:tplc="73F4EB0A">
      <w:numFmt w:val="bullet"/>
      <w:lvlText w:val="•"/>
      <w:lvlJc w:val="left"/>
      <w:pPr>
        <w:ind w:left="1110" w:hanging="360"/>
      </w:pPr>
      <w:rPr>
        <w:rFonts w:hint="default"/>
        <w:lang w:val="en-GB" w:eastAsia="en-US" w:bidi="ar-SA"/>
      </w:rPr>
    </w:lvl>
    <w:lvl w:ilvl="2" w:tplc="84B47A68">
      <w:numFmt w:val="bullet"/>
      <w:lvlText w:val="•"/>
      <w:lvlJc w:val="left"/>
      <w:pPr>
        <w:ind w:left="1381" w:hanging="360"/>
      </w:pPr>
      <w:rPr>
        <w:rFonts w:hint="default"/>
        <w:lang w:val="en-GB" w:eastAsia="en-US" w:bidi="ar-SA"/>
      </w:rPr>
    </w:lvl>
    <w:lvl w:ilvl="3" w:tplc="530C86F8">
      <w:numFmt w:val="bullet"/>
      <w:lvlText w:val="•"/>
      <w:lvlJc w:val="left"/>
      <w:pPr>
        <w:ind w:left="1651" w:hanging="360"/>
      </w:pPr>
      <w:rPr>
        <w:rFonts w:hint="default"/>
        <w:lang w:val="en-GB" w:eastAsia="en-US" w:bidi="ar-SA"/>
      </w:rPr>
    </w:lvl>
    <w:lvl w:ilvl="4" w:tplc="6D061860">
      <w:numFmt w:val="bullet"/>
      <w:lvlText w:val="•"/>
      <w:lvlJc w:val="left"/>
      <w:pPr>
        <w:ind w:left="1922" w:hanging="360"/>
      </w:pPr>
      <w:rPr>
        <w:rFonts w:hint="default"/>
        <w:lang w:val="en-GB" w:eastAsia="en-US" w:bidi="ar-SA"/>
      </w:rPr>
    </w:lvl>
    <w:lvl w:ilvl="5" w:tplc="5AC23D2E">
      <w:numFmt w:val="bullet"/>
      <w:lvlText w:val="•"/>
      <w:lvlJc w:val="left"/>
      <w:pPr>
        <w:ind w:left="2192" w:hanging="360"/>
      </w:pPr>
      <w:rPr>
        <w:rFonts w:hint="default"/>
        <w:lang w:val="en-GB" w:eastAsia="en-US" w:bidi="ar-SA"/>
      </w:rPr>
    </w:lvl>
    <w:lvl w:ilvl="6" w:tplc="80AE0D18">
      <w:numFmt w:val="bullet"/>
      <w:lvlText w:val="•"/>
      <w:lvlJc w:val="left"/>
      <w:pPr>
        <w:ind w:left="2463" w:hanging="360"/>
      </w:pPr>
      <w:rPr>
        <w:rFonts w:hint="default"/>
        <w:lang w:val="en-GB" w:eastAsia="en-US" w:bidi="ar-SA"/>
      </w:rPr>
    </w:lvl>
    <w:lvl w:ilvl="7" w:tplc="99BC4228">
      <w:numFmt w:val="bullet"/>
      <w:lvlText w:val="•"/>
      <w:lvlJc w:val="left"/>
      <w:pPr>
        <w:ind w:left="2733" w:hanging="360"/>
      </w:pPr>
      <w:rPr>
        <w:rFonts w:hint="default"/>
        <w:lang w:val="en-GB" w:eastAsia="en-US" w:bidi="ar-SA"/>
      </w:rPr>
    </w:lvl>
    <w:lvl w:ilvl="8" w:tplc="49641462">
      <w:numFmt w:val="bullet"/>
      <w:lvlText w:val="•"/>
      <w:lvlJc w:val="left"/>
      <w:pPr>
        <w:ind w:left="3004" w:hanging="360"/>
      </w:pPr>
      <w:rPr>
        <w:rFonts w:hint="default"/>
        <w:lang w:val="en-GB" w:eastAsia="en-US" w:bidi="ar-SA"/>
      </w:rPr>
    </w:lvl>
  </w:abstractNum>
  <w:abstractNum w:abstractNumId="1" w15:restartNumberingAfterBreak="0">
    <w:nsid w:val="1A7D5439"/>
    <w:multiLevelType w:val="hybridMultilevel"/>
    <w:tmpl w:val="AC24958C"/>
    <w:lvl w:ilvl="0" w:tplc="87FC5EA8">
      <w:numFmt w:val="bullet"/>
      <w:lvlText w:val="□"/>
      <w:lvlJc w:val="left"/>
      <w:pPr>
        <w:ind w:left="476" w:hanging="176"/>
      </w:pPr>
      <w:rPr>
        <w:rFonts w:ascii="Arial" w:eastAsia="Arial" w:hAnsi="Arial" w:cs="Arial" w:hint="default"/>
        <w:b w:val="0"/>
        <w:bCs w:val="0"/>
        <w:i w:val="0"/>
        <w:iCs w:val="0"/>
        <w:color w:val="444444"/>
        <w:w w:val="99"/>
        <w:sz w:val="20"/>
        <w:szCs w:val="20"/>
        <w:lang w:val="en-GB" w:eastAsia="en-US" w:bidi="ar-SA"/>
      </w:rPr>
    </w:lvl>
    <w:lvl w:ilvl="1" w:tplc="BF3E6650">
      <w:numFmt w:val="bullet"/>
      <w:lvlText w:val="•"/>
      <w:lvlJc w:val="left"/>
      <w:pPr>
        <w:ind w:left="898" w:hanging="176"/>
      </w:pPr>
      <w:rPr>
        <w:rFonts w:hint="default"/>
        <w:lang w:val="en-GB" w:eastAsia="en-US" w:bidi="ar-SA"/>
      </w:rPr>
    </w:lvl>
    <w:lvl w:ilvl="2" w:tplc="6BB2E4C6">
      <w:numFmt w:val="bullet"/>
      <w:lvlText w:val="•"/>
      <w:lvlJc w:val="left"/>
      <w:pPr>
        <w:ind w:left="1325" w:hanging="176"/>
      </w:pPr>
      <w:rPr>
        <w:rFonts w:hint="default"/>
        <w:lang w:val="en-GB" w:eastAsia="en-US" w:bidi="ar-SA"/>
      </w:rPr>
    </w:lvl>
    <w:lvl w:ilvl="3" w:tplc="2008590A">
      <w:numFmt w:val="bullet"/>
      <w:lvlText w:val="•"/>
      <w:lvlJc w:val="left"/>
      <w:pPr>
        <w:ind w:left="1751" w:hanging="176"/>
      </w:pPr>
      <w:rPr>
        <w:rFonts w:hint="default"/>
        <w:lang w:val="en-GB" w:eastAsia="en-US" w:bidi="ar-SA"/>
      </w:rPr>
    </w:lvl>
    <w:lvl w:ilvl="4" w:tplc="61B27120">
      <w:numFmt w:val="bullet"/>
      <w:lvlText w:val="•"/>
      <w:lvlJc w:val="left"/>
      <w:pPr>
        <w:ind w:left="2178" w:hanging="176"/>
      </w:pPr>
      <w:rPr>
        <w:rFonts w:hint="default"/>
        <w:lang w:val="en-GB" w:eastAsia="en-US" w:bidi="ar-SA"/>
      </w:rPr>
    </w:lvl>
    <w:lvl w:ilvl="5" w:tplc="5038ED84">
      <w:numFmt w:val="bullet"/>
      <w:lvlText w:val="•"/>
      <w:lvlJc w:val="left"/>
      <w:pPr>
        <w:ind w:left="2605" w:hanging="176"/>
      </w:pPr>
      <w:rPr>
        <w:rFonts w:hint="default"/>
        <w:lang w:val="en-GB" w:eastAsia="en-US" w:bidi="ar-SA"/>
      </w:rPr>
    </w:lvl>
    <w:lvl w:ilvl="6" w:tplc="60B80B98">
      <w:numFmt w:val="bullet"/>
      <w:lvlText w:val="•"/>
      <w:lvlJc w:val="left"/>
      <w:pPr>
        <w:ind w:left="3031" w:hanging="176"/>
      </w:pPr>
      <w:rPr>
        <w:rFonts w:hint="default"/>
        <w:lang w:val="en-GB" w:eastAsia="en-US" w:bidi="ar-SA"/>
      </w:rPr>
    </w:lvl>
    <w:lvl w:ilvl="7" w:tplc="2B12CE14">
      <w:numFmt w:val="bullet"/>
      <w:lvlText w:val="•"/>
      <w:lvlJc w:val="left"/>
      <w:pPr>
        <w:ind w:left="3458" w:hanging="176"/>
      </w:pPr>
      <w:rPr>
        <w:rFonts w:hint="default"/>
        <w:lang w:val="en-GB" w:eastAsia="en-US" w:bidi="ar-SA"/>
      </w:rPr>
    </w:lvl>
    <w:lvl w:ilvl="8" w:tplc="953EFCB8">
      <w:numFmt w:val="bullet"/>
      <w:lvlText w:val="•"/>
      <w:lvlJc w:val="left"/>
      <w:pPr>
        <w:ind w:left="3884" w:hanging="176"/>
      </w:pPr>
      <w:rPr>
        <w:rFonts w:hint="default"/>
        <w:lang w:val="en-GB" w:eastAsia="en-US" w:bidi="ar-SA"/>
      </w:rPr>
    </w:lvl>
  </w:abstractNum>
  <w:abstractNum w:abstractNumId="2" w15:restartNumberingAfterBreak="0">
    <w:nsid w:val="1C2D2455"/>
    <w:multiLevelType w:val="hybridMultilevel"/>
    <w:tmpl w:val="BC5A7510"/>
    <w:lvl w:ilvl="0" w:tplc="623E7F3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867C55"/>
    <w:multiLevelType w:val="multilevel"/>
    <w:tmpl w:val="95126EC0"/>
    <w:lvl w:ilvl="0">
      <w:start w:val="4"/>
      <w:numFmt w:val="decimal"/>
      <w:lvlText w:val="%1"/>
      <w:lvlJc w:val="left"/>
      <w:pPr>
        <w:ind w:left="692" w:hanging="576"/>
      </w:pPr>
      <w:rPr>
        <w:rFonts w:hint="default"/>
        <w:lang w:val="en-GB" w:eastAsia="en-US" w:bidi="ar-SA"/>
      </w:rPr>
    </w:lvl>
    <w:lvl w:ilvl="1">
      <w:start w:val="1"/>
      <w:numFmt w:val="decimal"/>
      <w:lvlText w:val="%1.%2"/>
      <w:lvlJc w:val="left"/>
      <w:pPr>
        <w:ind w:left="692" w:hanging="576"/>
      </w:pPr>
      <w:rPr>
        <w:rFonts w:ascii="Arial" w:eastAsia="Arial" w:hAnsi="Arial" w:cs="Arial" w:hint="default"/>
        <w:b/>
        <w:bCs/>
        <w:i w:val="0"/>
        <w:iCs w:val="0"/>
        <w:w w:val="100"/>
        <w:sz w:val="28"/>
        <w:szCs w:val="28"/>
        <w:lang w:val="en-GB" w:eastAsia="en-US" w:bidi="ar-SA"/>
      </w:rPr>
    </w:lvl>
    <w:lvl w:ilvl="2">
      <w:start w:val="1"/>
      <w:numFmt w:val="decimal"/>
      <w:lvlText w:val="%3."/>
      <w:lvlJc w:val="left"/>
      <w:pPr>
        <w:ind w:left="836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GB" w:eastAsia="en-US" w:bidi="ar-SA"/>
      </w:rPr>
    </w:lvl>
    <w:lvl w:ilvl="3">
      <w:numFmt w:val="bullet"/>
      <w:lvlText w:val="•"/>
      <w:lvlJc w:val="left"/>
      <w:pPr>
        <w:ind w:left="2721" w:hanging="360"/>
      </w:pPr>
      <w:rPr>
        <w:rFonts w:hint="default"/>
        <w:lang w:val="en-GB" w:eastAsia="en-US" w:bidi="ar-SA"/>
      </w:rPr>
    </w:lvl>
    <w:lvl w:ilvl="4">
      <w:numFmt w:val="bullet"/>
      <w:lvlText w:val="•"/>
      <w:lvlJc w:val="left"/>
      <w:pPr>
        <w:ind w:left="3662" w:hanging="360"/>
      </w:pPr>
      <w:rPr>
        <w:rFonts w:hint="default"/>
        <w:lang w:val="en-GB" w:eastAsia="en-US" w:bidi="ar-SA"/>
      </w:rPr>
    </w:lvl>
    <w:lvl w:ilvl="5">
      <w:numFmt w:val="bullet"/>
      <w:lvlText w:val="•"/>
      <w:lvlJc w:val="left"/>
      <w:pPr>
        <w:ind w:left="4602" w:hanging="360"/>
      </w:pPr>
      <w:rPr>
        <w:rFonts w:hint="default"/>
        <w:lang w:val="en-GB" w:eastAsia="en-US" w:bidi="ar-SA"/>
      </w:rPr>
    </w:lvl>
    <w:lvl w:ilvl="6">
      <w:numFmt w:val="bullet"/>
      <w:lvlText w:val="•"/>
      <w:lvlJc w:val="left"/>
      <w:pPr>
        <w:ind w:left="5543" w:hanging="360"/>
      </w:pPr>
      <w:rPr>
        <w:rFonts w:hint="default"/>
        <w:lang w:val="en-GB" w:eastAsia="en-US" w:bidi="ar-SA"/>
      </w:rPr>
    </w:lvl>
    <w:lvl w:ilvl="7">
      <w:numFmt w:val="bullet"/>
      <w:lvlText w:val="•"/>
      <w:lvlJc w:val="left"/>
      <w:pPr>
        <w:ind w:left="6484" w:hanging="360"/>
      </w:pPr>
      <w:rPr>
        <w:rFonts w:hint="default"/>
        <w:lang w:val="en-GB" w:eastAsia="en-US" w:bidi="ar-SA"/>
      </w:rPr>
    </w:lvl>
    <w:lvl w:ilvl="8">
      <w:numFmt w:val="bullet"/>
      <w:lvlText w:val="•"/>
      <w:lvlJc w:val="left"/>
      <w:pPr>
        <w:ind w:left="7424" w:hanging="360"/>
      </w:pPr>
      <w:rPr>
        <w:rFonts w:hint="default"/>
        <w:lang w:val="en-GB" w:eastAsia="en-US" w:bidi="ar-SA"/>
      </w:rPr>
    </w:lvl>
  </w:abstractNum>
  <w:abstractNum w:abstractNumId="4" w15:restartNumberingAfterBreak="0">
    <w:nsid w:val="28806DE5"/>
    <w:multiLevelType w:val="multilevel"/>
    <w:tmpl w:val="7F2AD2EE"/>
    <w:lvl w:ilvl="0">
      <w:start w:val="1"/>
      <w:numFmt w:val="decimal"/>
      <w:pStyle w:val="Title1"/>
      <w:lvlText w:val="%1."/>
      <w:lvlJc w:val="left"/>
      <w:pPr>
        <w:ind w:left="360" w:hanging="360"/>
      </w:pPr>
    </w:lvl>
    <w:lvl w:ilvl="1">
      <w:start w:val="1"/>
      <w:numFmt w:val="decimal"/>
      <w:pStyle w:val="Title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pStyle w:val="Title3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9F254D3"/>
    <w:multiLevelType w:val="hybridMultilevel"/>
    <w:tmpl w:val="C8809186"/>
    <w:lvl w:ilvl="0" w:tplc="140C0013">
      <w:start w:val="1"/>
      <w:numFmt w:val="upperRoman"/>
      <w:lvlText w:val="%1."/>
      <w:lvlJc w:val="right"/>
      <w:pPr>
        <w:ind w:left="720" w:hanging="360"/>
      </w:pPr>
    </w:lvl>
    <w:lvl w:ilvl="1" w:tplc="140C0019" w:tentative="1">
      <w:start w:val="1"/>
      <w:numFmt w:val="lowerLetter"/>
      <w:lvlText w:val="%2."/>
      <w:lvlJc w:val="left"/>
      <w:pPr>
        <w:ind w:left="1440" w:hanging="360"/>
      </w:pPr>
    </w:lvl>
    <w:lvl w:ilvl="2" w:tplc="140C001B" w:tentative="1">
      <w:start w:val="1"/>
      <w:numFmt w:val="lowerRoman"/>
      <w:lvlText w:val="%3."/>
      <w:lvlJc w:val="right"/>
      <w:pPr>
        <w:ind w:left="2160" w:hanging="180"/>
      </w:pPr>
    </w:lvl>
    <w:lvl w:ilvl="3" w:tplc="140C000F" w:tentative="1">
      <w:start w:val="1"/>
      <w:numFmt w:val="decimal"/>
      <w:lvlText w:val="%4."/>
      <w:lvlJc w:val="left"/>
      <w:pPr>
        <w:ind w:left="2880" w:hanging="360"/>
      </w:pPr>
    </w:lvl>
    <w:lvl w:ilvl="4" w:tplc="140C0019" w:tentative="1">
      <w:start w:val="1"/>
      <w:numFmt w:val="lowerLetter"/>
      <w:lvlText w:val="%5."/>
      <w:lvlJc w:val="left"/>
      <w:pPr>
        <w:ind w:left="3600" w:hanging="360"/>
      </w:pPr>
    </w:lvl>
    <w:lvl w:ilvl="5" w:tplc="140C001B" w:tentative="1">
      <w:start w:val="1"/>
      <w:numFmt w:val="lowerRoman"/>
      <w:lvlText w:val="%6."/>
      <w:lvlJc w:val="right"/>
      <w:pPr>
        <w:ind w:left="4320" w:hanging="180"/>
      </w:pPr>
    </w:lvl>
    <w:lvl w:ilvl="6" w:tplc="140C000F" w:tentative="1">
      <w:start w:val="1"/>
      <w:numFmt w:val="decimal"/>
      <w:lvlText w:val="%7."/>
      <w:lvlJc w:val="left"/>
      <w:pPr>
        <w:ind w:left="5040" w:hanging="360"/>
      </w:pPr>
    </w:lvl>
    <w:lvl w:ilvl="7" w:tplc="140C0019" w:tentative="1">
      <w:start w:val="1"/>
      <w:numFmt w:val="lowerLetter"/>
      <w:lvlText w:val="%8."/>
      <w:lvlJc w:val="left"/>
      <w:pPr>
        <w:ind w:left="5760" w:hanging="360"/>
      </w:pPr>
    </w:lvl>
    <w:lvl w:ilvl="8" w:tplc="1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F53FE8"/>
    <w:multiLevelType w:val="hybridMultilevel"/>
    <w:tmpl w:val="21006B30"/>
    <w:lvl w:ilvl="0" w:tplc="9D2403A2">
      <w:start w:val="1"/>
      <w:numFmt w:val="lowerLetter"/>
      <w:lvlText w:val="(%1)"/>
      <w:lvlJc w:val="left"/>
      <w:pPr>
        <w:ind w:left="720" w:hanging="360"/>
      </w:pPr>
      <w:rPr>
        <w:rFonts w:ascii="Arial" w:hAnsi="Arial" w:cs="Arial" w:hint="default"/>
        <w:b/>
        <w:bCs/>
        <w:i/>
        <w:iCs/>
        <w:sz w:val="20"/>
        <w:szCs w:val="24"/>
      </w:rPr>
    </w:lvl>
    <w:lvl w:ilvl="1" w:tplc="140C0019" w:tentative="1">
      <w:start w:val="1"/>
      <w:numFmt w:val="lowerLetter"/>
      <w:lvlText w:val="%2."/>
      <w:lvlJc w:val="left"/>
      <w:pPr>
        <w:ind w:left="1440" w:hanging="360"/>
      </w:pPr>
    </w:lvl>
    <w:lvl w:ilvl="2" w:tplc="140C001B" w:tentative="1">
      <w:start w:val="1"/>
      <w:numFmt w:val="lowerRoman"/>
      <w:lvlText w:val="%3."/>
      <w:lvlJc w:val="right"/>
      <w:pPr>
        <w:ind w:left="2160" w:hanging="180"/>
      </w:pPr>
    </w:lvl>
    <w:lvl w:ilvl="3" w:tplc="140C000F" w:tentative="1">
      <w:start w:val="1"/>
      <w:numFmt w:val="decimal"/>
      <w:lvlText w:val="%4."/>
      <w:lvlJc w:val="left"/>
      <w:pPr>
        <w:ind w:left="2880" w:hanging="360"/>
      </w:pPr>
    </w:lvl>
    <w:lvl w:ilvl="4" w:tplc="140C0019" w:tentative="1">
      <w:start w:val="1"/>
      <w:numFmt w:val="lowerLetter"/>
      <w:lvlText w:val="%5."/>
      <w:lvlJc w:val="left"/>
      <w:pPr>
        <w:ind w:left="3600" w:hanging="360"/>
      </w:pPr>
    </w:lvl>
    <w:lvl w:ilvl="5" w:tplc="140C001B" w:tentative="1">
      <w:start w:val="1"/>
      <w:numFmt w:val="lowerRoman"/>
      <w:lvlText w:val="%6."/>
      <w:lvlJc w:val="right"/>
      <w:pPr>
        <w:ind w:left="4320" w:hanging="180"/>
      </w:pPr>
    </w:lvl>
    <w:lvl w:ilvl="6" w:tplc="140C000F" w:tentative="1">
      <w:start w:val="1"/>
      <w:numFmt w:val="decimal"/>
      <w:lvlText w:val="%7."/>
      <w:lvlJc w:val="left"/>
      <w:pPr>
        <w:ind w:left="5040" w:hanging="360"/>
      </w:pPr>
    </w:lvl>
    <w:lvl w:ilvl="7" w:tplc="140C0019" w:tentative="1">
      <w:start w:val="1"/>
      <w:numFmt w:val="lowerLetter"/>
      <w:lvlText w:val="%8."/>
      <w:lvlJc w:val="left"/>
      <w:pPr>
        <w:ind w:left="5760" w:hanging="360"/>
      </w:pPr>
    </w:lvl>
    <w:lvl w:ilvl="8" w:tplc="1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9E089E"/>
    <w:multiLevelType w:val="hybridMultilevel"/>
    <w:tmpl w:val="87960D64"/>
    <w:lvl w:ilvl="0" w:tplc="4F30587E">
      <w:start w:val="1"/>
      <w:numFmt w:val="lowerLetter"/>
      <w:pStyle w:val="Heading5"/>
      <w:lvlText w:val="%1)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F24F34"/>
    <w:multiLevelType w:val="hybridMultilevel"/>
    <w:tmpl w:val="A36E5068"/>
    <w:lvl w:ilvl="0" w:tplc="2C368A24">
      <w:numFmt w:val="bullet"/>
      <w:lvlText w:val="□"/>
      <w:lvlJc w:val="left"/>
      <w:pPr>
        <w:ind w:left="295" w:hanging="176"/>
      </w:pPr>
      <w:rPr>
        <w:rFonts w:ascii="Arial" w:eastAsia="Arial" w:hAnsi="Arial" w:cs="Arial" w:hint="default"/>
        <w:b w:val="0"/>
        <w:bCs w:val="0"/>
        <w:i w:val="0"/>
        <w:iCs w:val="0"/>
        <w:color w:val="444444"/>
        <w:w w:val="99"/>
        <w:sz w:val="20"/>
        <w:szCs w:val="20"/>
        <w:lang w:val="en-GB" w:eastAsia="en-US" w:bidi="ar-SA"/>
      </w:rPr>
    </w:lvl>
    <w:lvl w:ilvl="1" w:tplc="EB92D6F0">
      <w:numFmt w:val="bullet"/>
      <w:lvlText w:val="•"/>
      <w:lvlJc w:val="left"/>
      <w:pPr>
        <w:ind w:left="497" w:hanging="176"/>
      </w:pPr>
      <w:rPr>
        <w:rFonts w:hint="default"/>
        <w:lang w:val="en-GB" w:eastAsia="en-US" w:bidi="ar-SA"/>
      </w:rPr>
    </w:lvl>
    <w:lvl w:ilvl="2" w:tplc="52DC542E">
      <w:numFmt w:val="bullet"/>
      <w:lvlText w:val="•"/>
      <w:lvlJc w:val="left"/>
      <w:pPr>
        <w:ind w:left="694" w:hanging="176"/>
      </w:pPr>
      <w:rPr>
        <w:rFonts w:hint="default"/>
        <w:lang w:val="en-GB" w:eastAsia="en-US" w:bidi="ar-SA"/>
      </w:rPr>
    </w:lvl>
    <w:lvl w:ilvl="3" w:tplc="C6B6AD4E">
      <w:numFmt w:val="bullet"/>
      <w:lvlText w:val="•"/>
      <w:lvlJc w:val="left"/>
      <w:pPr>
        <w:ind w:left="891" w:hanging="176"/>
      </w:pPr>
      <w:rPr>
        <w:rFonts w:hint="default"/>
        <w:lang w:val="en-GB" w:eastAsia="en-US" w:bidi="ar-SA"/>
      </w:rPr>
    </w:lvl>
    <w:lvl w:ilvl="4" w:tplc="11926252">
      <w:numFmt w:val="bullet"/>
      <w:lvlText w:val="•"/>
      <w:lvlJc w:val="left"/>
      <w:pPr>
        <w:ind w:left="1088" w:hanging="176"/>
      </w:pPr>
      <w:rPr>
        <w:rFonts w:hint="default"/>
        <w:lang w:val="en-GB" w:eastAsia="en-US" w:bidi="ar-SA"/>
      </w:rPr>
    </w:lvl>
    <w:lvl w:ilvl="5" w:tplc="607AAB84">
      <w:numFmt w:val="bullet"/>
      <w:lvlText w:val="•"/>
      <w:lvlJc w:val="left"/>
      <w:pPr>
        <w:ind w:left="1285" w:hanging="176"/>
      </w:pPr>
      <w:rPr>
        <w:rFonts w:hint="default"/>
        <w:lang w:val="en-GB" w:eastAsia="en-US" w:bidi="ar-SA"/>
      </w:rPr>
    </w:lvl>
    <w:lvl w:ilvl="6" w:tplc="9A8C6962">
      <w:numFmt w:val="bullet"/>
      <w:lvlText w:val="•"/>
      <w:lvlJc w:val="left"/>
      <w:pPr>
        <w:ind w:left="1482" w:hanging="176"/>
      </w:pPr>
      <w:rPr>
        <w:rFonts w:hint="default"/>
        <w:lang w:val="en-GB" w:eastAsia="en-US" w:bidi="ar-SA"/>
      </w:rPr>
    </w:lvl>
    <w:lvl w:ilvl="7" w:tplc="69E4ED78">
      <w:numFmt w:val="bullet"/>
      <w:lvlText w:val="•"/>
      <w:lvlJc w:val="left"/>
      <w:pPr>
        <w:ind w:left="1679" w:hanging="176"/>
      </w:pPr>
      <w:rPr>
        <w:rFonts w:hint="default"/>
        <w:lang w:val="en-GB" w:eastAsia="en-US" w:bidi="ar-SA"/>
      </w:rPr>
    </w:lvl>
    <w:lvl w:ilvl="8" w:tplc="B4B06290">
      <w:numFmt w:val="bullet"/>
      <w:lvlText w:val="•"/>
      <w:lvlJc w:val="left"/>
      <w:pPr>
        <w:ind w:left="1876" w:hanging="176"/>
      </w:pPr>
      <w:rPr>
        <w:rFonts w:hint="default"/>
        <w:lang w:val="en-GB" w:eastAsia="en-US" w:bidi="ar-SA"/>
      </w:rPr>
    </w:lvl>
  </w:abstractNum>
  <w:abstractNum w:abstractNumId="9" w15:restartNumberingAfterBreak="0">
    <w:nsid w:val="39454F30"/>
    <w:multiLevelType w:val="hybridMultilevel"/>
    <w:tmpl w:val="9FB0C08C"/>
    <w:lvl w:ilvl="0" w:tplc="FFFFFFFF">
      <w:start w:val="1"/>
      <w:numFmt w:val="lowerLetter"/>
      <w:lvlText w:val="%1."/>
      <w:lvlJc w:val="left"/>
      <w:pPr>
        <w:ind w:left="136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GB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261A85"/>
    <w:multiLevelType w:val="hybridMultilevel"/>
    <w:tmpl w:val="5A5CEE6E"/>
    <w:lvl w:ilvl="0" w:tplc="0F768706">
      <w:start w:val="1"/>
      <w:numFmt w:val="decimal"/>
      <w:pStyle w:val="04aNumbering"/>
      <w:lvlText w:val="%1."/>
      <w:lvlJc w:val="left"/>
      <w:pPr>
        <w:tabs>
          <w:tab w:val="num" w:pos="284"/>
        </w:tabs>
        <w:ind w:left="284" w:hanging="284"/>
      </w:pPr>
      <w:rPr>
        <w:rFonts w:ascii="Georgia" w:hAnsi="Georgia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422A9F"/>
    <w:multiLevelType w:val="hybridMultilevel"/>
    <w:tmpl w:val="90D0E94A"/>
    <w:lvl w:ilvl="0" w:tplc="764CC83C">
      <w:numFmt w:val="bullet"/>
      <w:lvlText w:val="□"/>
      <w:lvlJc w:val="left"/>
      <w:pPr>
        <w:ind w:left="121" w:hanging="176"/>
      </w:pPr>
      <w:rPr>
        <w:rFonts w:ascii="Arial" w:eastAsia="Arial" w:hAnsi="Arial" w:cs="Arial" w:hint="default"/>
        <w:b w:val="0"/>
        <w:bCs w:val="0"/>
        <w:i w:val="0"/>
        <w:iCs w:val="0"/>
        <w:color w:val="444444"/>
        <w:w w:val="99"/>
        <w:sz w:val="20"/>
        <w:szCs w:val="20"/>
        <w:lang w:val="en-GB" w:eastAsia="en-US" w:bidi="ar-SA"/>
      </w:rPr>
    </w:lvl>
    <w:lvl w:ilvl="1" w:tplc="4CB0914E">
      <w:numFmt w:val="bullet"/>
      <w:lvlText w:val="•"/>
      <w:lvlJc w:val="left"/>
      <w:pPr>
        <w:ind w:left="546" w:hanging="176"/>
      </w:pPr>
      <w:rPr>
        <w:rFonts w:hint="default"/>
        <w:lang w:val="en-GB" w:eastAsia="en-US" w:bidi="ar-SA"/>
      </w:rPr>
    </w:lvl>
    <w:lvl w:ilvl="2" w:tplc="D88277BE">
      <w:numFmt w:val="bullet"/>
      <w:lvlText w:val="•"/>
      <w:lvlJc w:val="left"/>
      <w:pPr>
        <w:ind w:left="972" w:hanging="176"/>
      </w:pPr>
      <w:rPr>
        <w:rFonts w:hint="default"/>
        <w:lang w:val="en-GB" w:eastAsia="en-US" w:bidi="ar-SA"/>
      </w:rPr>
    </w:lvl>
    <w:lvl w:ilvl="3" w:tplc="1FC42C08">
      <w:numFmt w:val="bullet"/>
      <w:lvlText w:val="•"/>
      <w:lvlJc w:val="left"/>
      <w:pPr>
        <w:ind w:left="1398" w:hanging="176"/>
      </w:pPr>
      <w:rPr>
        <w:rFonts w:hint="default"/>
        <w:lang w:val="en-GB" w:eastAsia="en-US" w:bidi="ar-SA"/>
      </w:rPr>
    </w:lvl>
    <w:lvl w:ilvl="4" w:tplc="B53656F8">
      <w:numFmt w:val="bullet"/>
      <w:lvlText w:val="•"/>
      <w:lvlJc w:val="left"/>
      <w:pPr>
        <w:ind w:left="1824" w:hanging="176"/>
      </w:pPr>
      <w:rPr>
        <w:rFonts w:hint="default"/>
        <w:lang w:val="en-GB" w:eastAsia="en-US" w:bidi="ar-SA"/>
      </w:rPr>
    </w:lvl>
    <w:lvl w:ilvl="5" w:tplc="D190F6E6">
      <w:numFmt w:val="bullet"/>
      <w:lvlText w:val="•"/>
      <w:lvlJc w:val="left"/>
      <w:pPr>
        <w:ind w:left="2250" w:hanging="176"/>
      </w:pPr>
      <w:rPr>
        <w:rFonts w:hint="default"/>
        <w:lang w:val="en-GB" w:eastAsia="en-US" w:bidi="ar-SA"/>
      </w:rPr>
    </w:lvl>
    <w:lvl w:ilvl="6" w:tplc="6CBCF402">
      <w:numFmt w:val="bullet"/>
      <w:lvlText w:val="•"/>
      <w:lvlJc w:val="left"/>
      <w:pPr>
        <w:ind w:left="2676" w:hanging="176"/>
      </w:pPr>
      <w:rPr>
        <w:rFonts w:hint="default"/>
        <w:lang w:val="en-GB" w:eastAsia="en-US" w:bidi="ar-SA"/>
      </w:rPr>
    </w:lvl>
    <w:lvl w:ilvl="7" w:tplc="AABC6C6C">
      <w:numFmt w:val="bullet"/>
      <w:lvlText w:val="•"/>
      <w:lvlJc w:val="left"/>
      <w:pPr>
        <w:ind w:left="3102" w:hanging="176"/>
      </w:pPr>
      <w:rPr>
        <w:rFonts w:hint="default"/>
        <w:lang w:val="en-GB" w:eastAsia="en-US" w:bidi="ar-SA"/>
      </w:rPr>
    </w:lvl>
    <w:lvl w:ilvl="8" w:tplc="D42C2036">
      <w:numFmt w:val="bullet"/>
      <w:lvlText w:val="•"/>
      <w:lvlJc w:val="left"/>
      <w:pPr>
        <w:ind w:left="3528" w:hanging="176"/>
      </w:pPr>
      <w:rPr>
        <w:rFonts w:hint="default"/>
        <w:lang w:val="en-GB" w:eastAsia="en-US" w:bidi="ar-SA"/>
      </w:rPr>
    </w:lvl>
  </w:abstractNum>
  <w:abstractNum w:abstractNumId="12" w15:restartNumberingAfterBreak="0">
    <w:nsid w:val="4D1B514E"/>
    <w:multiLevelType w:val="hybridMultilevel"/>
    <w:tmpl w:val="38F6B9E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8C2B3B"/>
    <w:multiLevelType w:val="hybridMultilevel"/>
    <w:tmpl w:val="771040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2578D9"/>
    <w:multiLevelType w:val="hybridMultilevel"/>
    <w:tmpl w:val="D21CFD8C"/>
    <w:lvl w:ilvl="0" w:tplc="8BDE442C">
      <w:start w:val="1"/>
      <w:numFmt w:val="upperLetter"/>
      <w:suff w:val="space"/>
      <w:lvlText w:val="%1 -"/>
      <w:lvlJc w:val="left"/>
      <w:pPr>
        <w:ind w:left="842" w:hanging="360"/>
      </w:pPr>
      <w:rPr>
        <w:rFonts w:ascii="Arial" w:hAnsi="Arial" w:cs="Arial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0"/>
        <w:szCs w:val="1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140C0019" w:tentative="1">
      <w:start w:val="1"/>
      <w:numFmt w:val="lowerLetter"/>
      <w:lvlText w:val="%2."/>
      <w:lvlJc w:val="left"/>
      <w:pPr>
        <w:ind w:left="1440" w:hanging="360"/>
      </w:pPr>
    </w:lvl>
    <w:lvl w:ilvl="2" w:tplc="140C001B" w:tentative="1">
      <w:start w:val="1"/>
      <w:numFmt w:val="lowerRoman"/>
      <w:lvlText w:val="%3."/>
      <w:lvlJc w:val="right"/>
      <w:pPr>
        <w:ind w:left="2160" w:hanging="180"/>
      </w:pPr>
    </w:lvl>
    <w:lvl w:ilvl="3" w:tplc="140C000F" w:tentative="1">
      <w:start w:val="1"/>
      <w:numFmt w:val="decimal"/>
      <w:lvlText w:val="%4."/>
      <w:lvlJc w:val="left"/>
      <w:pPr>
        <w:ind w:left="2880" w:hanging="360"/>
      </w:pPr>
    </w:lvl>
    <w:lvl w:ilvl="4" w:tplc="140C0019" w:tentative="1">
      <w:start w:val="1"/>
      <w:numFmt w:val="lowerLetter"/>
      <w:lvlText w:val="%5."/>
      <w:lvlJc w:val="left"/>
      <w:pPr>
        <w:ind w:left="3600" w:hanging="360"/>
      </w:pPr>
    </w:lvl>
    <w:lvl w:ilvl="5" w:tplc="140C001B" w:tentative="1">
      <w:start w:val="1"/>
      <w:numFmt w:val="lowerRoman"/>
      <w:lvlText w:val="%6."/>
      <w:lvlJc w:val="right"/>
      <w:pPr>
        <w:ind w:left="4320" w:hanging="180"/>
      </w:pPr>
    </w:lvl>
    <w:lvl w:ilvl="6" w:tplc="140C000F" w:tentative="1">
      <w:start w:val="1"/>
      <w:numFmt w:val="decimal"/>
      <w:lvlText w:val="%7."/>
      <w:lvlJc w:val="left"/>
      <w:pPr>
        <w:ind w:left="5040" w:hanging="360"/>
      </w:pPr>
    </w:lvl>
    <w:lvl w:ilvl="7" w:tplc="140C0019" w:tentative="1">
      <w:start w:val="1"/>
      <w:numFmt w:val="lowerLetter"/>
      <w:lvlText w:val="%8."/>
      <w:lvlJc w:val="left"/>
      <w:pPr>
        <w:ind w:left="5760" w:hanging="360"/>
      </w:pPr>
    </w:lvl>
    <w:lvl w:ilvl="8" w:tplc="1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A46EC2"/>
    <w:multiLevelType w:val="hybridMultilevel"/>
    <w:tmpl w:val="D472CA96"/>
    <w:lvl w:ilvl="0" w:tplc="582601F6">
      <w:numFmt w:val="bullet"/>
      <w:lvlText w:val="□"/>
      <w:lvlJc w:val="left"/>
      <w:pPr>
        <w:ind w:left="300" w:hanging="176"/>
      </w:pPr>
      <w:rPr>
        <w:rFonts w:ascii="Arial" w:eastAsia="Arial" w:hAnsi="Arial" w:cs="Arial" w:hint="default"/>
        <w:b w:val="0"/>
        <w:bCs w:val="0"/>
        <w:i w:val="0"/>
        <w:iCs w:val="0"/>
        <w:color w:val="444444"/>
        <w:w w:val="99"/>
        <w:sz w:val="20"/>
        <w:szCs w:val="20"/>
        <w:lang w:val="en-GB" w:eastAsia="en-US" w:bidi="ar-SA"/>
      </w:rPr>
    </w:lvl>
    <w:lvl w:ilvl="1" w:tplc="B83A163E">
      <w:numFmt w:val="bullet"/>
      <w:lvlText w:val="•"/>
      <w:lvlJc w:val="left"/>
      <w:pPr>
        <w:ind w:left="708" w:hanging="176"/>
      </w:pPr>
      <w:rPr>
        <w:rFonts w:hint="default"/>
        <w:lang w:val="en-GB" w:eastAsia="en-US" w:bidi="ar-SA"/>
      </w:rPr>
    </w:lvl>
    <w:lvl w:ilvl="2" w:tplc="B91633BA">
      <w:numFmt w:val="bullet"/>
      <w:lvlText w:val="•"/>
      <w:lvlJc w:val="left"/>
      <w:pPr>
        <w:ind w:left="1117" w:hanging="176"/>
      </w:pPr>
      <w:rPr>
        <w:rFonts w:hint="default"/>
        <w:lang w:val="en-GB" w:eastAsia="en-US" w:bidi="ar-SA"/>
      </w:rPr>
    </w:lvl>
    <w:lvl w:ilvl="3" w:tplc="F7AAD54E">
      <w:numFmt w:val="bullet"/>
      <w:lvlText w:val="•"/>
      <w:lvlJc w:val="left"/>
      <w:pPr>
        <w:ind w:left="1525" w:hanging="176"/>
      </w:pPr>
      <w:rPr>
        <w:rFonts w:hint="default"/>
        <w:lang w:val="en-GB" w:eastAsia="en-US" w:bidi="ar-SA"/>
      </w:rPr>
    </w:lvl>
    <w:lvl w:ilvl="4" w:tplc="AB3A573E">
      <w:numFmt w:val="bullet"/>
      <w:lvlText w:val="•"/>
      <w:lvlJc w:val="left"/>
      <w:pPr>
        <w:ind w:left="1934" w:hanging="176"/>
      </w:pPr>
      <w:rPr>
        <w:rFonts w:hint="default"/>
        <w:lang w:val="en-GB" w:eastAsia="en-US" w:bidi="ar-SA"/>
      </w:rPr>
    </w:lvl>
    <w:lvl w:ilvl="5" w:tplc="73EA625E">
      <w:numFmt w:val="bullet"/>
      <w:lvlText w:val="•"/>
      <w:lvlJc w:val="left"/>
      <w:pPr>
        <w:ind w:left="2343" w:hanging="176"/>
      </w:pPr>
      <w:rPr>
        <w:rFonts w:hint="default"/>
        <w:lang w:val="en-GB" w:eastAsia="en-US" w:bidi="ar-SA"/>
      </w:rPr>
    </w:lvl>
    <w:lvl w:ilvl="6" w:tplc="0C2C658E">
      <w:numFmt w:val="bullet"/>
      <w:lvlText w:val="•"/>
      <w:lvlJc w:val="left"/>
      <w:pPr>
        <w:ind w:left="2751" w:hanging="176"/>
      </w:pPr>
      <w:rPr>
        <w:rFonts w:hint="default"/>
        <w:lang w:val="en-GB" w:eastAsia="en-US" w:bidi="ar-SA"/>
      </w:rPr>
    </w:lvl>
    <w:lvl w:ilvl="7" w:tplc="91F01232">
      <w:numFmt w:val="bullet"/>
      <w:lvlText w:val="•"/>
      <w:lvlJc w:val="left"/>
      <w:pPr>
        <w:ind w:left="3160" w:hanging="176"/>
      </w:pPr>
      <w:rPr>
        <w:rFonts w:hint="default"/>
        <w:lang w:val="en-GB" w:eastAsia="en-US" w:bidi="ar-SA"/>
      </w:rPr>
    </w:lvl>
    <w:lvl w:ilvl="8" w:tplc="8FA2B7AC">
      <w:numFmt w:val="bullet"/>
      <w:lvlText w:val="•"/>
      <w:lvlJc w:val="left"/>
      <w:pPr>
        <w:ind w:left="3568" w:hanging="176"/>
      </w:pPr>
      <w:rPr>
        <w:rFonts w:hint="default"/>
        <w:lang w:val="en-GB" w:eastAsia="en-US" w:bidi="ar-SA"/>
      </w:rPr>
    </w:lvl>
  </w:abstractNum>
  <w:abstractNum w:abstractNumId="16" w15:restartNumberingAfterBreak="0">
    <w:nsid w:val="57495B9E"/>
    <w:multiLevelType w:val="hybridMultilevel"/>
    <w:tmpl w:val="650E3438"/>
    <w:lvl w:ilvl="0" w:tplc="7E3E73F2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CA404B"/>
    <w:multiLevelType w:val="hybridMultilevel"/>
    <w:tmpl w:val="9506AA1A"/>
    <w:lvl w:ilvl="0" w:tplc="46A6C65C">
      <w:numFmt w:val="bullet"/>
      <w:lvlText w:val="□"/>
      <w:lvlJc w:val="left"/>
      <w:pPr>
        <w:ind w:left="119" w:hanging="176"/>
      </w:pPr>
      <w:rPr>
        <w:rFonts w:ascii="Arial" w:eastAsia="Arial" w:hAnsi="Arial" w:cs="Arial" w:hint="default"/>
        <w:b w:val="0"/>
        <w:bCs w:val="0"/>
        <w:i w:val="0"/>
        <w:iCs w:val="0"/>
        <w:color w:val="444444"/>
        <w:w w:val="99"/>
        <w:sz w:val="20"/>
        <w:szCs w:val="20"/>
        <w:lang w:val="en-GB" w:eastAsia="en-US" w:bidi="ar-SA"/>
      </w:rPr>
    </w:lvl>
    <w:lvl w:ilvl="1" w:tplc="35929C62">
      <w:numFmt w:val="bullet"/>
      <w:lvlText w:val="•"/>
      <w:lvlJc w:val="left"/>
      <w:pPr>
        <w:ind w:left="335" w:hanging="176"/>
      </w:pPr>
      <w:rPr>
        <w:rFonts w:hint="default"/>
        <w:lang w:val="en-GB" w:eastAsia="en-US" w:bidi="ar-SA"/>
      </w:rPr>
    </w:lvl>
    <w:lvl w:ilvl="2" w:tplc="F74235AE">
      <w:numFmt w:val="bullet"/>
      <w:lvlText w:val="•"/>
      <w:lvlJc w:val="left"/>
      <w:pPr>
        <w:ind w:left="550" w:hanging="176"/>
      </w:pPr>
      <w:rPr>
        <w:rFonts w:hint="default"/>
        <w:lang w:val="en-GB" w:eastAsia="en-US" w:bidi="ar-SA"/>
      </w:rPr>
    </w:lvl>
    <w:lvl w:ilvl="3" w:tplc="A54856DA">
      <w:numFmt w:val="bullet"/>
      <w:lvlText w:val="•"/>
      <w:lvlJc w:val="left"/>
      <w:pPr>
        <w:ind w:left="765" w:hanging="176"/>
      </w:pPr>
      <w:rPr>
        <w:rFonts w:hint="default"/>
        <w:lang w:val="en-GB" w:eastAsia="en-US" w:bidi="ar-SA"/>
      </w:rPr>
    </w:lvl>
    <w:lvl w:ilvl="4" w:tplc="67882A62">
      <w:numFmt w:val="bullet"/>
      <w:lvlText w:val="•"/>
      <w:lvlJc w:val="left"/>
      <w:pPr>
        <w:ind w:left="980" w:hanging="176"/>
      </w:pPr>
      <w:rPr>
        <w:rFonts w:hint="default"/>
        <w:lang w:val="en-GB" w:eastAsia="en-US" w:bidi="ar-SA"/>
      </w:rPr>
    </w:lvl>
    <w:lvl w:ilvl="5" w:tplc="5A921E8E">
      <w:numFmt w:val="bullet"/>
      <w:lvlText w:val="•"/>
      <w:lvlJc w:val="left"/>
      <w:pPr>
        <w:ind w:left="1195" w:hanging="176"/>
      </w:pPr>
      <w:rPr>
        <w:rFonts w:hint="default"/>
        <w:lang w:val="en-GB" w:eastAsia="en-US" w:bidi="ar-SA"/>
      </w:rPr>
    </w:lvl>
    <w:lvl w:ilvl="6" w:tplc="AF5037B0">
      <w:numFmt w:val="bullet"/>
      <w:lvlText w:val="•"/>
      <w:lvlJc w:val="left"/>
      <w:pPr>
        <w:ind w:left="1410" w:hanging="176"/>
      </w:pPr>
      <w:rPr>
        <w:rFonts w:hint="default"/>
        <w:lang w:val="en-GB" w:eastAsia="en-US" w:bidi="ar-SA"/>
      </w:rPr>
    </w:lvl>
    <w:lvl w:ilvl="7" w:tplc="B1989C36">
      <w:numFmt w:val="bullet"/>
      <w:lvlText w:val="•"/>
      <w:lvlJc w:val="left"/>
      <w:pPr>
        <w:ind w:left="1625" w:hanging="176"/>
      </w:pPr>
      <w:rPr>
        <w:rFonts w:hint="default"/>
        <w:lang w:val="en-GB" w:eastAsia="en-US" w:bidi="ar-SA"/>
      </w:rPr>
    </w:lvl>
    <w:lvl w:ilvl="8" w:tplc="5D4EF1C4">
      <w:numFmt w:val="bullet"/>
      <w:lvlText w:val="•"/>
      <w:lvlJc w:val="left"/>
      <w:pPr>
        <w:ind w:left="1840" w:hanging="176"/>
      </w:pPr>
      <w:rPr>
        <w:rFonts w:hint="default"/>
        <w:lang w:val="en-GB" w:eastAsia="en-US" w:bidi="ar-SA"/>
      </w:rPr>
    </w:lvl>
  </w:abstractNum>
  <w:abstractNum w:abstractNumId="18" w15:restartNumberingAfterBreak="0">
    <w:nsid w:val="5F7C6CB0"/>
    <w:multiLevelType w:val="hybridMultilevel"/>
    <w:tmpl w:val="E982A0BC"/>
    <w:lvl w:ilvl="0" w:tplc="CCE6378C">
      <w:numFmt w:val="bullet"/>
      <w:suff w:val="nothing"/>
      <w:lvlText w:val="□"/>
      <w:lvlJc w:val="left"/>
      <w:pPr>
        <w:ind w:left="850" w:hanging="360"/>
      </w:pPr>
      <w:rPr>
        <w:rFonts w:ascii="Arial" w:eastAsia="Arial" w:hAnsi="Arial" w:hint="default"/>
        <w:b w:val="0"/>
        <w:bCs w:val="0"/>
        <w:i w:val="0"/>
        <w:iCs w:val="0"/>
        <w:color w:val="444444"/>
        <w:w w:val="99"/>
        <w:sz w:val="20"/>
        <w:szCs w:val="20"/>
        <w:lang w:val="en-GB" w:eastAsia="en-US" w:bidi="ar-SA"/>
      </w:rPr>
    </w:lvl>
    <w:lvl w:ilvl="1" w:tplc="140C0003" w:tentative="1">
      <w:start w:val="1"/>
      <w:numFmt w:val="bullet"/>
      <w:lvlText w:val="o"/>
      <w:lvlJc w:val="left"/>
      <w:pPr>
        <w:ind w:left="1570" w:hanging="360"/>
      </w:pPr>
      <w:rPr>
        <w:rFonts w:ascii="Courier New" w:hAnsi="Courier New" w:cs="Courier New" w:hint="default"/>
      </w:rPr>
    </w:lvl>
    <w:lvl w:ilvl="2" w:tplc="140C0005" w:tentative="1">
      <w:start w:val="1"/>
      <w:numFmt w:val="bullet"/>
      <w:lvlText w:val=""/>
      <w:lvlJc w:val="left"/>
      <w:pPr>
        <w:ind w:left="2290" w:hanging="360"/>
      </w:pPr>
      <w:rPr>
        <w:rFonts w:ascii="Wingdings" w:hAnsi="Wingdings" w:hint="default"/>
      </w:rPr>
    </w:lvl>
    <w:lvl w:ilvl="3" w:tplc="140C0001" w:tentative="1">
      <w:start w:val="1"/>
      <w:numFmt w:val="bullet"/>
      <w:lvlText w:val=""/>
      <w:lvlJc w:val="left"/>
      <w:pPr>
        <w:ind w:left="3010" w:hanging="360"/>
      </w:pPr>
      <w:rPr>
        <w:rFonts w:ascii="Symbol" w:hAnsi="Symbol" w:hint="default"/>
      </w:rPr>
    </w:lvl>
    <w:lvl w:ilvl="4" w:tplc="140C0003" w:tentative="1">
      <w:start w:val="1"/>
      <w:numFmt w:val="bullet"/>
      <w:lvlText w:val="o"/>
      <w:lvlJc w:val="left"/>
      <w:pPr>
        <w:ind w:left="3730" w:hanging="360"/>
      </w:pPr>
      <w:rPr>
        <w:rFonts w:ascii="Courier New" w:hAnsi="Courier New" w:cs="Courier New" w:hint="default"/>
      </w:rPr>
    </w:lvl>
    <w:lvl w:ilvl="5" w:tplc="140C0005" w:tentative="1">
      <w:start w:val="1"/>
      <w:numFmt w:val="bullet"/>
      <w:lvlText w:val=""/>
      <w:lvlJc w:val="left"/>
      <w:pPr>
        <w:ind w:left="4450" w:hanging="360"/>
      </w:pPr>
      <w:rPr>
        <w:rFonts w:ascii="Wingdings" w:hAnsi="Wingdings" w:hint="default"/>
      </w:rPr>
    </w:lvl>
    <w:lvl w:ilvl="6" w:tplc="140C0001" w:tentative="1">
      <w:start w:val="1"/>
      <w:numFmt w:val="bullet"/>
      <w:lvlText w:val=""/>
      <w:lvlJc w:val="left"/>
      <w:pPr>
        <w:ind w:left="5170" w:hanging="360"/>
      </w:pPr>
      <w:rPr>
        <w:rFonts w:ascii="Symbol" w:hAnsi="Symbol" w:hint="default"/>
      </w:rPr>
    </w:lvl>
    <w:lvl w:ilvl="7" w:tplc="140C0003" w:tentative="1">
      <w:start w:val="1"/>
      <w:numFmt w:val="bullet"/>
      <w:lvlText w:val="o"/>
      <w:lvlJc w:val="left"/>
      <w:pPr>
        <w:ind w:left="5890" w:hanging="360"/>
      </w:pPr>
      <w:rPr>
        <w:rFonts w:ascii="Courier New" w:hAnsi="Courier New" w:cs="Courier New" w:hint="default"/>
      </w:rPr>
    </w:lvl>
    <w:lvl w:ilvl="8" w:tplc="140C0005" w:tentative="1">
      <w:start w:val="1"/>
      <w:numFmt w:val="bullet"/>
      <w:lvlText w:val=""/>
      <w:lvlJc w:val="left"/>
      <w:pPr>
        <w:ind w:left="6610" w:hanging="360"/>
      </w:pPr>
      <w:rPr>
        <w:rFonts w:ascii="Wingdings" w:hAnsi="Wingdings" w:hint="default"/>
      </w:rPr>
    </w:lvl>
  </w:abstractNum>
  <w:abstractNum w:abstractNumId="19" w15:restartNumberingAfterBreak="0">
    <w:nsid w:val="6B60027B"/>
    <w:multiLevelType w:val="hybridMultilevel"/>
    <w:tmpl w:val="9FB0C08C"/>
    <w:lvl w:ilvl="0" w:tplc="6AFCDA5C">
      <w:start w:val="1"/>
      <w:numFmt w:val="lowerLetter"/>
      <w:lvlText w:val="%1."/>
      <w:lvlJc w:val="left"/>
      <w:pPr>
        <w:ind w:left="136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GB" w:eastAsia="en-US" w:bidi="ar-S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AD1101"/>
    <w:multiLevelType w:val="multilevel"/>
    <w:tmpl w:val="766C753E"/>
    <w:lvl w:ilvl="0">
      <w:start w:val="1"/>
      <w:numFmt w:val="upperRoman"/>
      <w:lvlText w:val="%1."/>
      <w:lvlJc w:val="righ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1" w15:restartNumberingAfterBreak="0">
    <w:nsid w:val="6C0E13CA"/>
    <w:multiLevelType w:val="hybridMultilevel"/>
    <w:tmpl w:val="BBDECEB8"/>
    <w:lvl w:ilvl="0" w:tplc="1A56C0F0">
      <w:numFmt w:val="bullet"/>
      <w:lvlText w:val="□"/>
      <w:lvlJc w:val="left"/>
      <w:pPr>
        <w:ind w:left="300" w:hanging="176"/>
      </w:pPr>
      <w:rPr>
        <w:rFonts w:ascii="Arial" w:eastAsia="Arial" w:hAnsi="Arial" w:cs="Arial" w:hint="default"/>
        <w:b w:val="0"/>
        <w:bCs w:val="0"/>
        <w:i w:val="0"/>
        <w:iCs w:val="0"/>
        <w:color w:val="444444"/>
        <w:w w:val="99"/>
        <w:sz w:val="20"/>
        <w:szCs w:val="20"/>
        <w:lang w:val="en-GB" w:eastAsia="en-US" w:bidi="ar-SA"/>
      </w:rPr>
    </w:lvl>
    <w:lvl w:ilvl="1" w:tplc="29AE4570">
      <w:numFmt w:val="bullet"/>
      <w:lvlText w:val="•"/>
      <w:lvlJc w:val="left"/>
      <w:pPr>
        <w:ind w:left="708" w:hanging="176"/>
      </w:pPr>
      <w:rPr>
        <w:rFonts w:hint="default"/>
        <w:lang w:val="en-GB" w:eastAsia="en-US" w:bidi="ar-SA"/>
      </w:rPr>
    </w:lvl>
    <w:lvl w:ilvl="2" w:tplc="41909AF6">
      <w:numFmt w:val="bullet"/>
      <w:lvlText w:val="•"/>
      <w:lvlJc w:val="left"/>
      <w:pPr>
        <w:ind w:left="1117" w:hanging="176"/>
      </w:pPr>
      <w:rPr>
        <w:rFonts w:hint="default"/>
        <w:lang w:val="en-GB" w:eastAsia="en-US" w:bidi="ar-SA"/>
      </w:rPr>
    </w:lvl>
    <w:lvl w:ilvl="3" w:tplc="6FE0656E">
      <w:numFmt w:val="bullet"/>
      <w:lvlText w:val="•"/>
      <w:lvlJc w:val="left"/>
      <w:pPr>
        <w:ind w:left="1525" w:hanging="176"/>
      </w:pPr>
      <w:rPr>
        <w:rFonts w:hint="default"/>
        <w:lang w:val="en-GB" w:eastAsia="en-US" w:bidi="ar-SA"/>
      </w:rPr>
    </w:lvl>
    <w:lvl w:ilvl="4" w:tplc="A5D6AEB8">
      <w:numFmt w:val="bullet"/>
      <w:lvlText w:val="•"/>
      <w:lvlJc w:val="left"/>
      <w:pPr>
        <w:ind w:left="1934" w:hanging="176"/>
      </w:pPr>
      <w:rPr>
        <w:rFonts w:hint="default"/>
        <w:lang w:val="en-GB" w:eastAsia="en-US" w:bidi="ar-SA"/>
      </w:rPr>
    </w:lvl>
    <w:lvl w:ilvl="5" w:tplc="7BECAB18">
      <w:numFmt w:val="bullet"/>
      <w:lvlText w:val="•"/>
      <w:lvlJc w:val="left"/>
      <w:pPr>
        <w:ind w:left="2343" w:hanging="176"/>
      </w:pPr>
      <w:rPr>
        <w:rFonts w:hint="default"/>
        <w:lang w:val="en-GB" w:eastAsia="en-US" w:bidi="ar-SA"/>
      </w:rPr>
    </w:lvl>
    <w:lvl w:ilvl="6" w:tplc="3C1A133A">
      <w:numFmt w:val="bullet"/>
      <w:lvlText w:val="•"/>
      <w:lvlJc w:val="left"/>
      <w:pPr>
        <w:ind w:left="2751" w:hanging="176"/>
      </w:pPr>
      <w:rPr>
        <w:rFonts w:hint="default"/>
        <w:lang w:val="en-GB" w:eastAsia="en-US" w:bidi="ar-SA"/>
      </w:rPr>
    </w:lvl>
    <w:lvl w:ilvl="7" w:tplc="ED661E10">
      <w:numFmt w:val="bullet"/>
      <w:lvlText w:val="•"/>
      <w:lvlJc w:val="left"/>
      <w:pPr>
        <w:ind w:left="3160" w:hanging="176"/>
      </w:pPr>
      <w:rPr>
        <w:rFonts w:hint="default"/>
        <w:lang w:val="en-GB" w:eastAsia="en-US" w:bidi="ar-SA"/>
      </w:rPr>
    </w:lvl>
    <w:lvl w:ilvl="8" w:tplc="BF12AF98">
      <w:numFmt w:val="bullet"/>
      <w:lvlText w:val="•"/>
      <w:lvlJc w:val="left"/>
      <w:pPr>
        <w:ind w:left="3568" w:hanging="176"/>
      </w:pPr>
      <w:rPr>
        <w:rFonts w:hint="default"/>
        <w:lang w:val="en-GB" w:eastAsia="en-US" w:bidi="ar-SA"/>
      </w:rPr>
    </w:lvl>
  </w:abstractNum>
  <w:abstractNum w:abstractNumId="22" w15:restartNumberingAfterBreak="0">
    <w:nsid w:val="72D76F3F"/>
    <w:multiLevelType w:val="hybridMultilevel"/>
    <w:tmpl w:val="5B4E1676"/>
    <w:lvl w:ilvl="0" w:tplc="140C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84079F"/>
    <w:multiLevelType w:val="hybridMultilevel"/>
    <w:tmpl w:val="FF9806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20"/>
  </w:num>
  <w:num w:numId="4">
    <w:abstractNumId w:val="7"/>
  </w:num>
  <w:num w:numId="5">
    <w:abstractNumId w:val="10"/>
  </w:num>
  <w:num w:numId="6">
    <w:abstractNumId w:val="16"/>
  </w:num>
  <w:num w:numId="7">
    <w:abstractNumId w:val="22"/>
  </w:num>
  <w:num w:numId="8">
    <w:abstractNumId w:val="12"/>
  </w:num>
  <w:num w:numId="9">
    <w:abstractNumId w:val="2"/>
  </w:num>
  <w:num w:numId="10">
    <w:abstractNumId w:val="19"/>
  </w:num>
  <w:num w:numId="11">
    <w:abstractNumId w:val="9"/>
  </w:num>
  <w:num w:numId="12">
    <w:abstractNumId w:val="2"/>
    <w:lvlOverride w:ilvl="0">
      <w:startOverride w:val="20"/>
    </w:lvlOverride>
  </w:num>
  <w:num w:numId="13">
    <w:abstractNumId w:val="21"/>
  </w:num>
  <w:num w:numId="14">
    <w:abstractNumId w:val="15"/>
  </w:num>
  <w:num w:numId="15">
    <w:abstractNumId w:val="1"/>
  </w:num>
  <w:num w:numId="16">
    <w:abstractNumId w:val="11"/>
  </w:num>
  <w:num w:numId="17">
    <w:abstractNumId w:val="8"/>
  </w:num>
  <w:num w:numId="18">
    <w:abstractNumId w:val="17"/>
  </w:num>
  <w:num w:numId="19">
    <w:abstractNumId w:val="0"/>
  </w:num>
  <w:num w:numId="20">
    <w:abstractNumId w:val="3"/>
  </w:num>
  <w:num w:numId="21">
    <w:abstractNumId w:val="23"/>
  </w:num>
  <w:num w:numId="22">
    <w:abstractNumId w:val="13"/>
  </w:num>
  <w:num w:numId="23">
    <w:abstractNumId w:val="2"/>
  </w:num>
  <w:num w:numId="24">
    <w:abstractNumId w:val="2"/>
  </w:num>
  <w:num w:numId="25">
    <w:abstractNumId w:val="2"/>
  </w:num>
  <w:num w:numId="26">
    <w:abstractNumId w:val="6"/>
  </w:num>
  <w:num w:numId="27">
    <w:abstractNumId w:val="2"/>
  </w:num>
  <w:num w:numId="28">
    <w:abstractNumId w:val="2"/>
  </w:num>
  <w:num w:numId="29">
    <w:abstractNumId w:val="2"/>
  </w:num>
  <w:num w:numId="30">
    <w:abstractNumId w:val="2"/>
  </w:num>
  <w:num w:numId="31">
    <w:abstractNumId w:val="2"/>
  </w:num>
  <w:num w:numId="32">
    <w:abstractNumId w:val="2"/>
  </w:num>
  <w:num w:numId="33">
    <w:abstractNumId w:val="18"/>
  </w:num>
  <w:num w:numId="34">
    <w:abstractNumId w:val="2"/>
  </w:num>
  <w:num w:numId="35">
    <w:abstractNumId w:val="14"/>
  </w:num>
  <w:num w:numId="36">
    <w:abstractNumId w:val="14"/>
    <w:lvlOverride w:ilvl="0">
      <w:startOverride w:val="1"/>
    </w:lvlOverride>
  </w:num>
  <w:num w:numId="37">
    <w:abstractNumId w:val="14"/>
    <w:lvlOverride w:ilvl="0">
      <w:startOverride w:val="1"/>
    </w:lvlOverride>
  </w:num>
  <w:num w:numId="38">
    <w:abstractNumId w:val="14"/>
    <w:lvlOverride w:ilvl="0">
      <w:startOverride w:val="1"/>
    </w:lvlOverride>
  </w:num>
  <w:num w:numId="39">
    <w:abstractNumId w:val="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842"/>
    <w:rsid w:val="00001E3F"/>
    <w:rsid w:val="0000380B"/>
    <w:rsid w:val="00005505"/>
    <w:rsid w:val="00006275"/>
    <w:rsid w:val="0001249B"/>
    <w:rsid w:val="00012D68"/>
    <w:rsid w:val="000142BB"/>
    <w:rsid w:val="0001633D"/>
    <w:rsid w:val="0001726F"/>
    <w:rsid w:val="00020098"/>
    <w:rsid w:val="00020300"/>
    <w:rsid w:val="00021A9A"/>
    <w:rsid w:val="00026E8A"/>
    <w:rsid w:val="000372BF"/>
    <w:rsid w:val="00040A52"/>
    <w:rsid w:val="00043767"/>
    <w:rsid w:val="00044C5A"/>
    <w:rsid w:val="00044E0A"/>
    <w:rsid w:val="00061471"/>
    <w:rsid w:val="0006448C"/>
    <w:rsid w:val="0006449B"/>
    <w:rsid w:val="00072BF9"/>
    <w:rsid w:val="00080E39"/>
    <w:rsid w:val="000830DA"/>
    <w:rsid w:val="000916AE"/>
    <w:rsid w:val="000921E6"/>
    <w:rsid w:val="00093239"/>
    <w:rsid w:val="000A03C9"/>
    <w:rsid w:val="000A12CC"/>
    <w:rsid w:val="000A2738"/>
    <w:rsid w:val="000A3D10"/>
    <w:rsid w:val="000A409B"/>
    <w:rsid w:val="000B2AAF"/>
    <w:rsid w:val="000B2E26"/>
    <w:rsid w:val="000B5D3D"/>
    <w:rsid w:val="000C0CE0"/>
    <w:rsid w:val="000C5ACC"/>
    <w:rsid w:val="000D0293"/>
    <w:rsid w:val="000D1038"/>
    <w:rsid w:val="000D11A9"/>
    <w:rsid w:val="000D2D7B"/>
    <w:rsid w:val="000E2232"/>
    <w:rsid w:val="000E5157"/>
    <w:rsid w:val="000F0951"/>
    <w:rsid w:val="000F2BE6"/>
    <w:rsid w:val="000F474D"/>
    <w:rsid w:val="000F5A72"/>
    <w:rsid w:val="000F5C90"/>
    <w:rsid w:val="000F5EA6"/>
    <w:rsid w:val="000F7998"/>
    <w:rsid w:val="00100ADC"/>
    <w:rsid w:val="00105424"/>
    <w:rsid w:val="001075EC"/>
    <w:rsid w:val="00113D82"/>
    <w:rsid w:val="00120F0D"/>
    <w:rsid w:val="00125313"/>
    <w:rsid w:val="00130EF9"/>
    <w:rsid w:val="001319C7"/>
    <w:rsid w:val="001355E6"/>
    <w:rsid w:val="0013644A"/>
    <w:rsid w:val="00140BA6"/>
    <w:rsid w:val="00143571"/>
    <w:rsid w:val="00143DCA"/>
    <w:rsid w:val="00144AAD"/>
    <w:rsid w:val="001455E7"/>
    <w:rsid w:val="0014624E"/>
    <w:rsid w:val="00157F1A"/>
    <w:rsid w:val="001608B2"/>
    <w:rsid w:val="00160FE0"/>
    <w:rsid w:val="00163AB3"/>
    <w:rsid w:val="00165FF8"/>
    <w:rsid w:val="00170AD6"/>
    <w:rsid w:val="001735B8"/>
    <w:rsid w:val="001862A5"/>
    <w:rsid w:val="00186A70"/>
    <w:rsid w:val="00191035"/>
    <w:rsid w:val="001918E5"/>
    <w:rsid w:val="001A1EF4"/>
    <w:rsid w:val="001A29AC"/>
    <w:rsid w:val="001A7046"/>
    <w:rsid w:val="001A710D"/>
    <w:rsid w:val="001A7E6F"/>
    <w:rsid w:val="001B1727"/>
    <w:rsid w:val="001B2151"/>
    <w:rsid w:val="001B3CFF"/>
    <w:rsid w:val="001B4957"/>
    <w:rsid w:val="001B4996"/>
    <w:rsid w:val="001B771F"/>
    <w:rsid w:val="001C1B56"/>
    <w:rsid w:val="001C469E"/>
    <w:rsid w:val="001C56C3"/>
    <w:rsid w:val="001C5758"/>
    <w:rsid w:val="001C5D8C"/>
    <w:rsid w:val="001D0112"/>
    <w:rsid w:val="001D19F5"/>
    <w:rsid w:val="001D385A"/>
    <w:rsid w:val="001E1ECD"/>
    <w:rsid w:val="001E3E0D"/>
    <w:rsid w:val="001E5E30"/>
    <w:rsid w:val="001E6924"/>
    <w:rsid w:val="001F0A8E"/>
    <w:rsid w:val="001F3999"/>
    <w:rsid w:val="001F3D9D"/>
    <w:rsid w:val="00200C18"/>
    <w:rsid w:val="00202333"/>
    <w:rsid w:val="002034B8"/>
    <w:rsid w:val="00205922"/>
    <w:rsid w:val="0020766F"/>
    <w:rsid w:val="00207A07"/>
    <w:rsid w:val="0021147A"/>
    <w:rsid w:val="00213BFB"/>
    <w:rsid w:val="00217478"/>
    <w:rsid w:val="00224806"/>
    <w:rsid w:val="00224CB7"/>
    <w:rsid w:val="00227AAB"/>
    <w:rsid w:val="00235E99"/>
    <w:rsid w:val="002449D8"/>
    <w:rsid w:val="00244C97"/>
    <w:rsid w:val="0024512F"/>
    <w:rsid w:val="00245406"/>
    <w:rsid w:val="00245D2E"/>
    <w:rsid w:val="00246E1D"/>
    <w:rsid w:val="002472F6"/>
    <w:rsid w:val="0025020D"/>
    <w:rsid w:val="002574D1"/>
    <w:rsid w:val="002620F7"/>
    <w:rsid w:val="002630C0"/>
    <w:rsid w:val="0026332A"/>
    <w:rsid w:val="0026493B"/>
    <w:rsid w:val="00265F44"/>
    <w:rsid w:val="002665E3"/>
    <w:rsid w:val="00271B7C"/>
    <w:rsid w:val="002751FC"/>
    <w:rsid w:val="002753BD"/>
    <w:rsid w:val="00282FBE"/>
    <w:rsid w:val="0028536B"/>
    <w:rsid w:val="00285CED"/>
    <w:rsid w:val="00285EB5"/>
    <w:rsid w:val="00287C8F"/>
    <w:rsid w:val="00290893"/>
    <w:rsid w:val="0029394C"/>
    <w:rsid w:val="00297280"/>
    <w:rsid w:val="002A13B0"/>
    <w:rsid w:val="002A2C91"/>
    <w:rsid w:val="002A780E"/>
    <w:rsid w:val="002B1BB2"/>
    <w:rsid w:val="002B53F3"/>
    <w:rsid w:val="002C044D"/>
    <w:rsid w:val="002C439E"/>
    <w:rsid w:val="002D2992"/>
    <w:rsid w:val="002D37A0"/>
    <w:rsid w:val="002D5AB5"/>
    <w:rsid w:val="002E10AF"/>
    <w:rsid w:val="002E1C11"/>
    <w:rsid w:val="002E28B1"/>
    <w:rsid w:val="002E3E7D"/>
    <w:rsid w:val="002E61F1"/>
    <w:rsid w:val="002E6EF5"/>
    <w:rsid w:val="002F6279"/>
    <w:rsid w:val="00301993"/>
    <w:rsid w:val="00302C54"/>
    <w:rsid w:val="00312BDD"/>
    <w:rsid w:val="00314117"/>
    <w:rsid w:val="00317EDF"/>
    <w:rsid w:val="003279E7"/>
    <w:rsid w:val="00327B62"/>
    <w:rsid w:val="00331FE9"/>
    <w:rsid w:val="0033324D"/>
    <w:rsid w:val="0033587C"/>
    <w:rsid w:val="003371E8"/>
    <w:rsid w:val="0034151D"/>
    <w:rsid w:val="003454ED"/>
    <w:rsid w:val="0035030F"/>
    <w:rsid w:val="00353C4B"/>
    <w:rsid w:val="00354182"/>
    <w:rsid w:val="00357CC6"/>
    <w:rsid w:val="0036451D"/>
    <w:rsid w:val="00365994"/>
    <w:rsid w:val="00366D42"/>
    <w:rsid w:val="0036748C"/>
    <w:rsid w:val="00373A3C"/>
    <w:rsid w:val="00376233"/>
    <w:rsid w:val="00380B30"/>
    <w:rsid w:val="00381EB0"/>
    <w:rsid w:val="00382EBA"/>
    <w:rsid w:val="0038331A"/>
    <w:rsid w:val="00393A63"/>
    <w:rsid w:val="003A0016"/>
    <w:rsid w:val="003A3C79"/>
    <w:rsid w:val="003A3D55"/>
    <w:rsid w:val="003A4719"/>
    <w:rsid w:val="003A73A4"/>
    <w:rsid w:val="003C106D"/>
    <w:rsid w:val="003C167E"/>
    <w:rsid w:val="003C481D"/>
    <w:rsid w:val="003C4EB5"/>
    <w:rsid w:val="003D06B4"/>
    <w:rsid w:val="003D2CED"/>
    <w:rsid w:val="003D3BB8"/>
    <w:rsid w:val="003E1D60"/>
    <w:rsid w:val="003E1E0D"/>
    <w:rsid w:val="003E61FC"/>
    <w:rsid w:val="003F20C7"/>
    <w:rsid w:val="003F39B1"/>
    <w:rsid w:val="00400D9C"/>
    <w:rsid w:val="004029B1"/>
    <w:rsid w:val="00404282"/>
    <w:rsid w:val="00405447"/>
    <w:rsid w:val="0040743A"/>
    <w:rsid w:val="00407623"/>
    <w:rsid w:val="004124F3"/>
    <w:rsid w:val="00414210"/>
    <w:rsid w:val="004159DB"/>
    <w:rsid w:val="00420B1E"/>
    <w:rsid w:val="00420DEE"/>
    <w:rsid w:val="00421BAC"/>
    <w:rsid w:val="004242B3"/>
    <w:rsid w:val="00430C5B"/>
    <w:rsid w:val="00431968"/>
    <w:rsid w:val="00433936"/>
    <w:rsid w:val="00435FE9"/>
    <w:rsid w:val="00436279"/>
    <w:rsid w:val="0044199E"/>
    <w:rsid w:val="004434E5"/>
    <w:rsid w:val="00444803"/>
    <w:rsid w:val="00445696"/>
    <w:rsid w:val="00446E5F"/>
    <w:rsid w:val="00455577"/>
    <w:rsid w:val="00456795"/>
    <w:rsid w:val="0046787B"/>
    <w:rsid w:val="004708CA"/>
    <w:rsid w:val="004709E7"/>
    <w:rsid w:val="00470ADE"/>
    <w:rsid w:val="00477919"/>
    <w:rsid w:val="00482DA7"/>
    <w:rsid w:val="00487DCE"/>
    <w:rsid w:val="004950B7"/>
    <w:rsid w:val="004B07B2"/>
    <w:rsid w:val="004B0955"/>
    <w:rsid w:val="004B1842"/>
    <w:rsid w:val="004B25D0"/>
    <w:rsid w:val="004B3553"/>
    <w:rsid w:val="004B5E92"/>
    <w:rsid w:val="004B731B"/>
    <w:rsid w:val="004C0A30"/>
    <w:rsid w:val="004C357C"/>
    <w:rsid w:val="004C48AB"/>
    <w:rsid w:val="004D3F96"/>
    <w:rsid w:val="004D42B1"/>
    <w:rsid w:val="004D526F"/>
    <w:rsid w:val="004E19C0"/>
    <w:rsid w:val="004E1C54"/>
    <w:rsid w:val="004E2C37"/>
    <w:rsid w:val="004E4E2B"/>
    <w:rsid w:val="004E5285"/>
    <w:rsid w:val="004F0CF3"/>
    <w:rsid w:val="004F5740"/>
    <w:rsid w:val="005028B9"/>
    <w:rsid w:val="00511A59"/>
    <w:rsid w:val="00511C3B"/>
    <w:rsid w:val="005166C3"/>
    <w:rsid w:val="00520F7C"/>
    <w:rsid w:val="00523974"/>
    <w:rsid w:val="00526E5D"/>
    <w:rsid w:val="005300F3"/>
    <w:rsid w:val="00531432"/>
    <w:rsid w:val="00532E6E"/>
    <w:rsid w:val="005333E8"/>
    <w:rsid w:val="00533B0C"/>
    <w:rsid w:val="00545A1F"/>
    <w:rsid w:val="0055535B"/>
    <w:rsid w:val="00557D3A"/>
    <w:rsid w:val="005619CB"/>
    <w:rsid w:val="00564607"/>
    <w:rsid w:val="00565193"/>
    <w:rsid w:val="005725BD"/>
    <w:rsid w:val="00575DCC"/>
    <w:rsid w:val="005821B0"/>
    <w:rsid w:val="0059175F"/>
    <w:rsid w:val="00595F08"/>
    <w:rsid w:val="00595FBE"/>
    <w:rsid w:val="005A1C55"/>
    <w:rsid w:val="005B6B12"/>
    <w:rsid w:val="005B6F93"/>
    <w:rsid w:val="005C2DBC"/>
    <w:rsid w:val="005C65F9"/>
    <w:rsid w:val="005D1B9E"/>
    <w:rsid w:val="005D25DF"/>
    <w:rsid w:val="005D2DE7"/>
    <w:rsid w:val="005D331C"/>
    <w:rsid w:val="005D371C"/>
    <w:rsid w:val="005D6355"/>
    <w:rsid w:val="005E306B"/>
    <w:rsid w:val="005E53D0"/>
    <w:rsid w:val="005E5785"/>
    <w:rsid w:val="005E7969"/>
    <w:rsid w:val="005F0C93"/>
    <w:rsid w:val="005F3F22"/>
    <w:rsid w:val="005F4FC0"/>
    <w:rsid w:val="005F540F"/>
    <w:rsid w:val="005F5491"/>
    <w:rsid w:val="005F6573"/>
    <w:rsid w:val="00601541"/>
    <w:rsid w:val="00604A25"/>
    <w:rsid w:val="00606683"/>
    <w:rsid w:val="00613BF6"/>
    <w:rsid w:val="00616D27"/>
    <w:rsid w:val="006234FE"/>
    <w:rsid w:val="00623840"/>
    <w:rsid w:val="006255EC"/>
    <w:rsid w:val="00625A25"/>
    <w:rsid w:val="0063565E"/>
    <w:rsid w:val="00636E02"/>
    <w:rsid w:val="00641DB1"/>
    <w:rsid w:val="00642297"/>
    <w:rsid w:val="006438F4"/>
    <w:rsid w:val="00644851"/>
    <w:rsid w:val="00644A34"/>
    <w:rsid w:val="00644B9E"/>
    <w:rsid w:val="006611F4"/>
    <w:rsid w:val="00662882"/>
    <w:rsid w:val="0066298C"/>
    <w:rsid w:val="00663093"/>
    <w:rsid w:val="00665A7C"/>
    <w:rsid w:val="00665B0B"/>
    <w:rsid w:val="006705CD"/>
    <w:rsid w:val="00671363"/>
    <w:rsid w:val="00671F21"/>
    <w:rsid w:val="00672780"/>
    <w:rsid w:val="00677133"/>
    <w:rsid w:val="00681482"/>
    <w:rsid w:val="00687BF0"/>
    <w:rsid w:val="006912FB"/>
    <w:rsid w:val="00692AD6"/>
    <w:rsid w:val="006960F5"/>
    <w:rsid w:val="00696A2B"/>
    <w:rsid w:val="00696BD5"/>
    <w:rsid w:val="006A0AE4"/>
    <w:rsid w:val="006A5047"/>
    <w:rsid w:val="006A7A10"/>
    <w:rsid w:val="006B0DA4"/>
    <w:rsid w:val="006B1B6B"/>
    <w:rsid w:val="006B2315"/>
    <w:rsid w:val="006C5BF8"/>
    <w:rsid w:val="006C757A"/>
    <w:rsid w:val="006D36D7"/>
    <w:rsid w:val="006D4BE0"/>
    <w:rsid w:val="006E0187"/>
    <w:rsid w:val="006E3415"/>
    <w:rsid w:val="006E3FDD"/>
    <w:rsid w:val="006E4135"/>
    <w:rsid w:val="006E4920"/>
    <w:rsid w:val="006E58FB"/>
    <w:rsid w:val="006E5D82"/>
    <w:rsid w:val="006E66B2"/>
    <w:rsid w:val="006E7A69"/>
    <w:rsid w:val="006F53E8"/>
    <w:rsid w:val="0070017B"/>
    <w:rsid w:val="00700465"/>
    <w:rsid w:val="0070427E"/>
    <w:rsid w:val="00704D53"/>
    <w:rsid w:val="007056C3"/>
    <w:rsid w:val="00706072"/>
    <w:rsid w:val="00713644"/>
    <w:rsid w:val="007319C3"/>
    <w:rsid w:val="00735C00"/>
    <w:rsid w:val="00740BF3"/>
    <w:rsid w:val="00741D5C"/>
    <w:rsid w:val="00750210"/>
    <w:rsid w:val="00754B57"/>
    <w:rsid w:val="0075671D"/>
    <w:rsid w:val="0076002F"/>
    <w:rsid w:val="0076038B"/>
    <w:rsid w:val="00761744"/>
    <w:rsid w:val="00764582"/>
    <w:rsid w:val="00765FA3"/>
    <w:rsid w:val="00766961"/>
    <w:rsid w:val="00766B5A"/>
    <w:rsid w:val="00770C33"/>
    <w:rsid w:val="007749A5"/>
    <w:rsid w:val="00780923"/>
    <w:rsid w:val="0078131F"/>
    <w:rsid w:val="007844C6"/>
    <w:rsid w:val="00790306"/>
    <w:rsid w:val="0079364C"/>
    <w:rsid w:val="00794EC4"/>
    <w:rsid w:val="00796C7F"/>
    <w:rsid w:val="00797E0C"/>
    <w:rsid w:val="007A160F"/>
    <w:rsid w:val="007A48BC"/>
    <w:rsid w:val="007A5132"/>
    <w:rsid w:val="007A5F4C"/>
    <w:rsid w:val="007B354B"/>
    <w:rsid w:val="007B4FC3"/>
    <w:rsid w:val="007B7EE5"/>
    <w:rsid w:val="007C2A2C"/>
    <w:rsid w:val="007C3577"/>
    <w:rsid w:val="007C3FE4"/>
    <w:rsid w:val="007C421F"/>
    <w:rsid w:val="007C5E08"/>
    <w:rsid w:val="007E6E9E"/>
    <w:rsid w:val="007E7997"/>
    <w:rsid w:val="007F04EF"/>
    <w:rsid w:val="007F1DE9"/>
    <w:rsid w:val="007F4F88"/>
    <w:rsid w:val="007F5822"/>
    <w:rsid w:val="008025DA"/>
    <w:rsid w:val="0080285D"/>
    <w:rsid w:val="0081028F"/>
    <w:rsid w:val="008107D9"/>
    <w:rsid w:val="0081093B"/>
    <w:rsid w:val="008116D9"/>
    <w:rsid w:val="00811936"/>
    <w:rsid w:val="008173E2"/>
    <w:rsid w:val="008201C3"/>
    <w:rsid w:val="00820422"/>
    <w:rsid w:val="00820655"/>
    <w:rsid w:val="008249A1"/>
    <w:rsid w:val="00825D43"/>
    <w:rsid w:val="008309B7"/>
    <w:rsid w:val="00830ABF"/>
    <w:rsid w:val="00832500"/>
    <w:rsid w:val="00832787"/>
    <w:rsid w:val="00835805"/>
    <w:rsid w:val="00843A1A"/>
    <w:rsid w:val="0084514D"/>
    <w:rsid w:val="00846433"/>
    <w:rsid w:val="008472C2"/>
    <w:rsid w:val="00851EE3"/>
    <w:rsid w:val="00853121"/>
    <w:rsid w:val="008555E4"/>
    <w:rsid w:val="00866A09"/>
    <w:rsid w:val="008712BF"/>
    <w:rsid w:val="00872209"/>
    <w:rsid w:val="008842F7"/>
    <w:rsid w:val="00885B94"/>
    <w:rsid w:val="0089075A"/>
    <w:rsid w:val="00890F80"/>
    <w:rsid w:val="0089338A"/>
    <w:rsid w:val="00894199"/>
    <w:rsid w:val="008948BE"/>
    <w:rsid w:val="008A1E27"/>
    <w:rsid w:val="008A6000"/>
    <w:rsid w:val="008A7DCD"/>
    <w:rsid w:val="008B251C"/>
    <w:rsid w:val="008B5191"/>
    <w:rsid w:val="008B710D"/>
    <w:rsid w:val="008B7CA1"/>
    <w:rsid w:val="008C0389"/>
    <w:rsid w:val="008C27D3"/>
    <w:rsid w:val="008C32AF"/>
    <w:rsid w:val="008C4B2B"/>
    <w:rsid w:val="008C5E91"/>
    <w:rsid w:val="008C6B18"/>
    <w:rsid w:val="008C75E6"/>
    <w:rsid w:val="008C767A"/>
    <w:rsid w:val="008C7A73"/>
    <w:rsid w:val="008D0569"/>
    <w:rsid w:val="008D5C28"/>
    <w:rsid w:val="008E26CA"/>
    <w:rsid w:val="008E2D26"/>
    <w:rsid w:val="008E4076"/>
    <w:rsid w:val="008E7159"/>
    <w:rsid w:val="008E7DBA"/>
    <w:rsid w:val="008F3AD9"/>
    <w:rsid w:val="008F4642"/>
    <w:rsid w:val="008F4E00"/>
    <w:rsid w:val="008F761D"/>
    <w:rsid w:val="00900D44"/>
    <w:rsid w:val="00906DC4"/>
    <w:rsid w:val="0094008E"/>
    <w:rsid w:val="00941C0C"/>
    <w:rsid w:val="009437F2"/>
    <w:rsid w:val="00947B63"/>
    <w:rsid w:val="00960A8B"/>
    <w:rsid w:val="00961BC2"/>
    <w:rsid w:val="00965128"/>
    <w:rsid w:val="00973F43"/>
    <w:rsid w:val="0097776B"/>
    <w:rsid w:val="0098011D"/>
    <w:rsid w:val="009819C0"/>
    <w:rsid w:val="0098652A"/>
    <w:rsid w:val="0099526D"/>
    <w:rsid w:val="009A0054"/>
    <w:rsid w:val="009A0F6E"/>
    <w:rsid w:val="009A5548"/>
    <w:rsid w:val="009B7B79"/>
    <w:rsid w:val="009C0383"/>
    <w:rsid w:val="009C145B"/>
    <w:rsid w:val="009C3E04"/>
    <w:rsid w:val="009C5B65"/>
    <w:rsid w:val="009C7694"/>
    <w:rsid w:val="009D495C"/>
    <w:rsid w:val="009D570F"/>
    <w:rsid w:val="009D6E1A"/>
    <w:rsid w:val="009D7294"/>
    <w:rsid w:val="009E18AF"/>
    <w:rsid w:val="009E3136"/>
    <w:rsid w:val="009E4FCE"/>
    <w:rsid w:val="009E553C"/>
    <w:rsid w:val="009F0AF5"/>
    <w:rsid w:val="00A026A4"/>
    <w:rsid w:val="00A04044"/>
    <w:rsid w:val="00A16579"/>
    <w:rsid w:val="00A24843"/>
    <w:rsid w:val="00A25BB4"/>
    <w:rsid w:val="00A31C7C"/>
    <w:rsid w:val="00A367AA"/>
    <w:rsid w:val="00A410CC"/>
    <w:rsid w:val="00A42B43"/>
    <w:rsid w:val="00A42BD0"/>
    <w:rsid w:val="00A5034A"/>
    <w:rsid w:val="00A50761"/>
    <w:rsid w:val="00A53AF0"/>
    <w:rsid w:val="00A54ED7"/>
    <w:rsid w:val="00A61561"/>
    <w:rsid w:val="00A6691F"/>
    <w:rsid w:val="00A70F49"/>
    <w:rsid w:val="00A7281F"/>
    <w:rsid w:val="00A73949"/>
    <w:rsid w:val="00A76E20"/>
    <w:rsid w:val="00A81574"/>
    <w:rsid w:val="00A818C4"/>
    <w:rsid w:val="00A8541E"/>
    <w:rsid w:val="00A870EE"/>
    <w:rsid w:val="00A91D91"/>
    <w:rsid w:val="00A96772"/>
    <w:rsid w:val="00A96F81"/>
    <w:rsid w:val="00A9709D"/>
    <w:rsid w:val="00AA054E"/>
    <w:rsid w:val="00AA0A10"/>
    <w:rsid w:val="00AA2094"/>
    <w:rsid w:val="00AA2947"/>
    <w:rsid w:val="00AB26BC"/>
    <w:rsid w:val="00AB458B"/>
    <w:rsid w:val="00AB45E4"/>
    <w:rsid w:val="00AB7542"/>
    <w:rsid w:val="00AC022D"/>
    <w:rsid w:val="00AC0629"/>
    <w:rsid w:val="00AC70C7"/>
    <w:rsid w:val="00AC79E0"/>
    <w:rsid w:val="00AD5187"/>
    <w:rsid w:val="00AD6B34"/>
    <w:rsid w:val="00AD6F90"/>
    <w:rsid w:val="00AE0286"/>
    <w:rsid w:val="00AE247F"/>
    <w:rsid w:val="00AE4FC7"/>
    <w:rsid w:val="00AF23AE"/>
    <w:rsid w:val="00AF3741"/>
    <w:rsid w:val="00B0014A"/>
    <w:rsid w:val="00B00B50"/>
    <w:rsid w:val="00B016E3"/>
    <w:rsid w:val="00B02B0B"/>
    <w:rsid w:val="00B03817"/>
    <w:rsid w:val="00B04283"/>
    <w:rsid w:val="00B05BA8"/>
    <w:rsid w:val="00B07AD8"/>
    <w:rsid w:val="00B07B20"/>
    <w:rsid w:val="00B132C6"/>
    <w:rsid w:val="00B14F01"/>
    <w:rsid w:val="00B15525"/>
    <w:rsid w:val="00B15C0B"/>
    <w:rsid w:val="00B174BA"/>
    <w:rsid w:val="00B17AF3"/>
    <w:rsid w:val="00B223B5"/>
    <w:rsid w:val="00B229AD"/>
    <w:rsid w:val="00B27499"/>
    <w:rsid w:val="00B335C4"/>
    <w:rsid w:val="00B3369E"/>
    <w:rsid w:val="00B35E6E"/>
    <w:rsid w:val="00B40D81"/>
    <w:rsid w:val="00B424F5"/>
    <w:rsid w:val="00B435BE"/>
    <w:rsid w:val="00B43A9D"/>
    <w:rsid w:val="00B50534"/>
    <w:rsid w:val="00B5226E"/>
    <w:rsid w:val="00B52E10"/>
    <w:rsid w:val="00B5331D"/>
    <w:rsid w:val="00B543D6"/>
    <w:rsid w:val="00B556B0"/>
    <w:rsid w:val="00B572CC"/>
    <w:rsid w:val="00B578E3"/>
    <w:rsid w:val="00B57CE5"/>
    <w:rsid w:val="00B648F2"/>
    <w:rsid w:val="00B655D1"/>
    <w:rsid w:val="00B74CBA"/>
    <w:rsid w:val="00B74ED3"/>
    <w:rsid w:val="00B768CF"/>
    <w:rsid w:val="00B81A44"/>
    <w:rsid w:val="00B91072"/>
    <w:rsid w:val="00B91B6E"/>
    <w:rsid w:val="00B94B2C"/>
    <w:rsid w:val="00B96F7D"/>
    <w:rsid w:val="00B970D0"/>
    <w:rsid w:val="00BA49F4"/>
    <w:rsid w:val="00BA59DC"/>
    <w:rsid w:val="00BA5C41"/>
    <w:rsid w:val="00BA6ACA"/>
    <w:rsid w:val="00BA7232"/>
    <w:rsid w:val="00BA7809"/>
    <w:rsid w:val="00BB11DE"/>
    <w:rsid w:val="00BB449C"/>
    <w:rsid w:val="00BB44D7"/>
    <w:rsid w:val="00BB6E62"/>
    <w:rsid w:val="00BC2561"/>
    <w:rsid w:val="00BC3E3E"/>
    <w:rsid w:val="00BC422A"/>
    <w:rsid w:val="00BC5608"/>
    <w:rsid w:val="00BD04C9"/>
    <w:rsid w:val="00BD100A"/>
    <w:rsid w:val="00BD3536"/>
    <w:rsid w:val="00BE225E"/>
    <w:rsid w:val="00BE237E"/>
    <w:rsid w:val="00BE567F"/>
    <w:rsid w:val="00BF0A29"/>
    <w:rsid w:val="00BF25CD"/>
    <w:rsid w:val="00BF5553"/>
    <w:rsid w:val="00BF75CD"/>
    <w:rsid w:val="00C00F1C"/>
    <w:rsid w:val="00C0358F"/>
    <w:rsid w:val="00C041CF"/>
    <w:rsid w:val="00C0696A"/>
    <w:rsid w:val="00C10D14"/>
    <w:rsid w:val="00C12034"/>
    <w:rsid w:val="00C16714"/>
    <w:rsid w:val="00C255B6"/>
    <w:rsid w:val="00C26F3A"/>
    <w:rsid w:val="00C30296"/>
    <w:rsid w:val="00C3170E"/>
    <w:rsid w:val="00C372B4"/>
    <w:rsid w:val="00C37FD7"/>
    <w:rsid w:val="00C4294D"/>
    <w:rsid w:val="00C42C84"/>
    <w:rsid w:val="00C43C74"/>
    <w:rsid w:val="00C444C8"/>
    <w:rsid w:val="00C45856"/>
    <w:rsid w:val="00C46603"/>
    <w:rsid w:val="00C54316"/>
    <w:rsid w:val="00C55208"/>
    <w:rsid w:val="00C5527D"/>
    <w:rsid w:val="00C56C64"/>
    <w:rsid w:val="00C577DC"/>
    <w:rsid w:val="00C61B1A"/>
    <w:rsid w:val="00C62A53"/>
    <w:rsid w:val="00C73A70"/>
    <w:rsid w:val="00C76054"/>
    <w:rsid w:val="00C779A2"/>
    <w:rsid w:val="00C80546"/>
    <w:rsid w:val="00C83CAD"/>
    <w:rsid w:val="00C8419E"/>
    <w:rsid w:val="00C851D7"/>
    <w:rsid w:val="00C867AD"/>
    <w:rsid w:val="00C875E8"/>
    <w:rsid w:val="00C87F9F"/>
    <w:rsid w:val="00C91686"/>
    <w:rsid w:val="00C9545D"/>
    <w:rsid w:val="00C978C6"/>
    <w:rsid w:val="00CA112D"/>
    <w:rsid w:val="00CA1F9F"/>
    <w:rsid w:val="00CA2179"/>
    <w:rsid w:val="00CA2358"/>
    <w:rsid w:val="00CA3D8A"/>
    <w:rsid w:val="00CB15D5"/>
    <w:rsid w:val="00CB4B3E"/>
    <w:rsid w:val="00CB50EF"/>
    <w:rsid w:val="00CB6902"/>
    <w:rsid w:val="00CB791A"/>
    <w:rsid w:val="00CB7D1B"/>
    <w:rsid w:val="00CC1163"/>
    <w:rsid w:val="00CC1A6E"/>
    <w:rsid w:val="00CC536E"/>
    <w:rsid w:val="00CC56E4"/>
    <w:rsid w:val="00CC7F0F"/>
    <w:rsid w:val="00CD39B3"/>
    <w:rsid w:val="00CD47B2"/>
    <w:rsid w:val="00CD5AFD"/>
    <w:rsid w:val="00CE49F8"/>
    <w:rsid w:val="00CE6327"/>
    <w:rsid w:val="00CE66B5"/>
    <w:rsid w:val="00CF5832"/>
    <w:rsid w:val="00CF724E"/>
    <w:rsid w:val="00D059F5"/>
    <w:rsid w:val="00D117F5"/>
    <w:rsid w:val="00D146DE"/>
    <w:rsid w:val="00D200E7"/>
    <w:rsid w:val="00D21427"/>
    <w:rsid w:val="00D22B86"/>
    <w:rsid w:val="00D22F2F"/>
    <w:rsid w:val="00D24194"/>
    <w:rsid w:val="00D2460F"/>
    <w:rsid w:val="00D27150"/>
    <w:rsid w:val="00D27EB3"/>
    <w:rsid w:val="00D410E5"/>
    <w:rsid w:val="00D41425"/>
    <w:rsid w:val="00D46275"/>
    <w:rsid w:val="00D467CA"/>
    <w:rsid w:val="00D4759B"/>
    <w:rsid w:val="00D500A4"/>
    <w:rsid w:val="00D51F2D"/>
    <w:rsid w:val="00D535EE"/>
    <w:rsid w:val="00D54CB6"/>
    <w:rsid w:val="00D54FC4"/>
    <w:rsid w:val="00D57615"/>
    <w:rsid w:val="00D64A32"/>
    <w:rsid w:val="00D6553A"/>
    <w:rsid w:val="00D6795C"/>
    <w:rsid w:val="00D702F1"/>
    <w:rsid w:val="00D73338"/>
    <w:rsid w:val="00D76376"/>
    <w:rsid w:val="00D775F3"/>
    <w:rsid w:val="00D77868"/>
    <w:rsid w:val="00D77F25"/>
    <w:rsid w:val="00D81562"/>
    <w:rsid w:val="00D84C2A"/>
    <w:rsid w:val="00D978C6"/>
    <w:rsid w:val="00DA03F6"/>
    <w:rsid w:val="00DA134A"/>
    <w:rsid w:val="00DA1A2E"/>
    <w:rsid w:val="00DA3413"/>
    <w:rsid w:val="00DA426E"/>
    <w:rsid w:val="00DA4339"/>
    <w:rsid w:val="00DA4B1B"/>
    <w:rsid w:val="00DA5242"/>
    <w:rsid w:val="00DA648D"/>
    <w:rsid w:val="00DA726D"/>
    <w:rsid w:val="00DB40BD"/>
    <w:rsid w:val="00DB4F4B"/>
    <w:rsid w:val="00DC064B"/>
    <w:rsid w:val="00DC070F"/>
    <w:rsid w:val="00DC24F3"/>
    <w:rsid w:val="00DC3858"/>
    <w:rsid w:val="00DC6141"/>
    <w:rsid w:val="00DE4CFB"/>
    <w:rsid w:val="00DE4D4C"/>
    <w:rsid w:val="00DF1ED8"/>
    <w:rsid w:val="00DF3785"/>
    <w:rsid w:val="00DF6074"/>
    <w:rsid w:val="00DF7C37"/>
    <w:rsid w:val="00E01F20"/>
    <w:rsid w:val="00E02239"/>
    <w:rsid w:val="00E047EC"/>
    <w:rsid w:val="00E07D42"/>
    <w:rsid w:val="00E12073"/>
    <w:rsid w:val="00E163E9"/>
    <w:rsid w:val="00E25EC0"/>
    <w:rsid w:val="00E333AC"/>
    <w:rsid w:val="00E3456B"/>
    <w:rsid w:val="00E3512E"/>
    <w:rsid w:val="00E35C16"/>
    <w:rsid w:val="00E42382"/>
    <w:rsid w:val="00E50D06"/>
    <w:rsid w:val="00E63745"/>
    <w:rsid w:val="00E63832"/>
    <w:rsid w:val="00E6699F"/>
    <w:rsid w:val="00E67B40"/>
    <w:rsid w:val="00E703AE"/>
    <w:rsid w:val="00E72373"/>
    <w:rsid w:val="00E85A1C"/>
    <w:rsid w:val="00E87886"/>
    <w:rsid w:val="00E87CDE"/>
    <w:rsid w:val="00E903BE"/>
    <w:rsid w:val="00E91FC1"/>
    <w:rsid w:val="00E92D54"/>
    <w:rsid w:val="00E9323C"/>
    <w:rsid w:val="00E96F37"/>
    <w:rsid w:val="00EA3782"/>
    <w:rsid w:val="00EA5DE1"/>
    <w:rsid w:val="00EB0E16"/>
    <w:rsid w:val="00EB236F"/>
    <w:rsid w:val="00EB237E"/>
    <w:rsid w:val="00EC5B23"/>
    <w:rsid w:val="00EC5DED"/>
    <w:rsid w:val="00EC6BD8"/>
    <w:rsid w:val="00ED0356"/>
    <w:rsid w:val="00ED0D71"/>
    <w:rsid w:val="00ED3DCD"/>
    <w:rsid w:val="00ED74D7"/>
    <w:rsid w:val="00EE40F8"/>
    <w:rsid w:val="00EF1A10"/>
    <w:rsid w:val="00EF1A9F"/>
    <w:rsid w:val="00EF4C20"/>
    <w:rsid w:val="00EF5AD7"/>
    <w:rsid w:val="00F03FA7"/>
    <w:rsid w:val="00F048EF"/>
    <w:rsid w:val="00F14388"/>
    <w:rsid w:val="00F146BE"/>
    <w:rsid w:val="00F17919"/>
    <w:rsid w:val="00F22013"/>
    <w:rsid w:val="00F22356"/>
    <w:rsid w:val="00F226E0"/>
    <w:rsid w:val="00F2522F"/>
    <w:rsid w:val="00F31A29"/>
    <w:rsid w:val="00F3279A"/>
    <w:rsid w:val="00F44634"/>
    <w:rsid w:val="00F45F15"/>
    <w:rsid w:val="00F5088F"/>
    <w:rsid w:val="00F51657"/>
    <w:rsid w:val="00F57787"/>
    <w:rsid w:val="00F67EBD"/>
    <w:rsid w:val="00F80FAB"/>
    <w:rsid w:val="00F91286"/>
    <w:rsid w:val="00F913F9"/>
    <w:rsid w:val="00F927B5"/>
    <w:rsid w:val="00F962E9"/>
    <w:rsid w:val="00F96705"/>
    <w:rsid w:val="00F96750"/>
    <w:rsid w:val="00F9704D"/>
    <w:rsid w:val="00FA0166"/>
    <w:rsid w:val="00FA2400"/>
    <w:rsid w:val="00FA33E9"/>
    <w:rsid w:val="00FA55C8"/>
    <w:rsid w:val="00FA74C6"/>
    <w:rsid w:val="00FB24ED"/>
    <w:rsid w:val="00FB313D"/>
    <w:rsid w:val="00FB4003"/>
    <w:rsid w:val="00FB6EC8"/>
    <w:rsid w:val="00FB7086"/>
    <w:rsid w:val="00FC6733"/>
    <w:rsid w:val="00FD23B8"/>
    <w:rsid w:val="00FD2677"/>
    <w:rsid w:val="00FD28B8"/>
    <w:rsid w:val="00FE0BD8"/>
    <w:rsid w:val="00FE1FC9"/>
    <w:rsid w:val="00FE611E"/>
    <w:rsid w:val="00FF4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EAB6E44"/>
  <w15:docId w15:val="{623B9E68-3536-4AAD-8A38-AE12768B4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lt-LT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7C8F"/>
    <w:pPr>
      <w:spacing w:after="250" w:line="276" w:lineRule="auto"/>
      <w:jc w:val="both"/>
    </w:pPr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0BD8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C167E"/>
    <w:pPr>
      <w:keepNext/>
      <w:keepLines/>
      <w:spacing w:before="320"/>
      <w:outlineLvl w:val="1"/>
    </w:pPr>
    <w:rPr>
      <w:rFonts w:asciiTheme="majorHAnsi" w:eastAsiaTheme="majorEastAsia" w:hAnsiTheme="majorHAnsi" w:cstheme="majorBidi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20300"/>
    <w:pPr>
      <w:keepNext/>
      <w:keepLines/>
      <w:spacing w:before="32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20300"/>
    <w:pPr>
      <w:keepNext/>
      <w:keepLines/>
      <w:spacing w:before="320"/>
      <w:outlineLvl w:val="3"/>
    </w:pPr>
    <w:rPr>
      <w:rFonts w:asciiTheme="majorHAnsi" w:eastAsiaTheme="majorEastAsia" w:hAnsiTheme="majorHAnsi" w:cstheme="majorBidi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E7997"/>
    <w:pPr>
      <w:keepNext/>
      <w:keepLines/>
      <w:numPr>
        <w:numId w:val="4"/>
      </w:numPr>
      <w:spacing w:before="40" w:after="0"/>
      <w:outlineLvl w:val="4"/>
    </w:pPr>
    <w:rPr>
      <w:rFonts w:asciiTheme="majorHAnsi" w:eastAsiaTheme="majorEastAsia" w:hAnsiTheme="majorHAnsi" w:cstheme="majorBidi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AA054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054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054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054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B6B12"/>
    <w:pPr>
      <w:spacing w:after="0" w:line="240" w:lineRule="auto"/>
    </w:pPr>
  </w:style>
  <w:style w:type="character" w:customStyle="1" w:styleId="Heading4Char">
    <w:name w:val="Heading 4 Char"/>
    <w:basedOn w:val="DefaultParagraphFont"/>
    <w:link w:val="Heading4"/>
    <w:uiPriority w:val="9"/>
    <w:rsid w:val="00020300"/>
    <w:rPr>
      <w:rFonts w:asciiTheme="majorHAnsi" w:eastAsiaTheme="majorEastAsia" w:hAnsiTheme="majorHAnsi" w:cstheme="majorBidi"/>
      <w:sz w:val="22"/>
      <w:szCs w:val="22"/>
      <w:lang w:val="lt-LT"/>
    </w:rPr>
  </w:style>
  <w:style w:type="character" w:customStyle="1" w:styleId="Heading3Char">
    <w:name w:val="Heading 3 Char"/>
    <w:basedOn w:val="DefaultParagraphFont"/>
    <w:link w:val="Heading3"/>
    <w:uiPriority w:val="9"/>
    <w:rsid w:val="00020300"/>
    <w:rPr>
      <w:rFonts w:asciiTheme="majorHAnsi" w:eastAsiaTheme="majorEastAsia" w:hAnsiTheme="majorHAnsi" w:cstheme="majorBidi"/>
      <w:sz w:val="24"/>
      <w:szCs w:val="24"/>
      <w:lang w:val="lt-LT"/>
    </w:rPr>
  </w:style>
  <w:style w:type="character" w:customStyle="1" w:styleId="Heading1Char">
    <w:name w:val="Heading 1 Char"/>
    <w:basedOn w:val="DefaultParagraphFont"/>
    <w:link w:val="Heading1"/>
    <w:uiPriority w:val="9"/>
    <w:rsid w:val="00FE0BD8"/>
    <w:rPr>
      <w:rFonts w:asciiTheme="majorHAnsi" w:eastAsiaTheme="majorEastAsia" w:hAnsiTheme="majorHAnsi" w:cstheme="majorBidi"/>
      <w:b/>
      <w:sz w:val="32"/>
      <w:szCs w:val="32"/>
      <w:lang w:val="lt-LT"/>
    </w:rPr>
  </w:style>
  <w:style w:type="character" w:customStyle="1" w:styleId="Heading2Char">
    <w:name w:val="Heading 2 Char"/>
    <w:basedOn w:val="DefaultParagraphFont"/>
    <w:link w:val="Heading2"/>
    <w:uiPriority w:val="9"/>
    <w:rsid w:val="003C167E"/>
    <w:rPr>
      <w:rFonts w:asciiTheme="majorHAnsi" w:eastAsiaTheme="majorEastAsia" w:hAnsiTheme="majorHAnsi" w:cstheme="majorBidi"/>
      <w:b/>
      <w:sz w:val="28"/>
      <w:szCs w:val="28"/>
      <w:lang w:val="lt-LT"/>
    </w:rPr>
  </w:style>
  <w:style w:type="paragraph" w:customStyle="1" w:styleId="Subtitle1">
    <w:name w:val="Subtitle1"/>
    <w:basedOn w:val="Normal"/>
    <w:link w:val="Subtitle1Char"/>
    <w:autoRedefine/>
    <w:rsid w:val="003C4EB5"/>
    <w:pPr>
      <w:tabs>
        <w:tab w:val="left" w:pos="414"/>
      </w:tabs>
    </w:pPr>
    <w:rPr>
      <w:b/>
    </w:rPr>
  </w:style>
  <w:style w:type="character" w:customStyle="1" w:styleId="Subtitle1Char">
    <w:name w:val="Subtitle1 Char"/>
    <w:basedOn w:val="DefaultParagraphFont"/>
    <w:link w:val="Subtitle1"/>
    <w:rsid w:val="003C4EB5"/>
    <w:rPr>
      <w:rFonts w:cs="Times New Roman"/>
      <w:b/>
      <w:sz w:val="20"/>
      <w:szCs w:val="24"/>
      <w:lang w:val="lt-LT" w:eastAsia="de-DE"/>
    </w:rPr>
  </w:style>
  <w:style w:type="paragraph" w:customStyle="1" w:styleId="Title1">
    <w:name w:val="Title 1"/>
    <w:basedOn w:val="ListParagraph"/>
    <w:link w:val="Title1Char"/>
    <w:autoRedefine/>
    <w:rsid w:val="002574D1"/>
    <w:pPr>
      <w:numPr>
        <w:numId w:val="2"/>
      </w:numPr>
    </w:pPr>
    <w:rPr>
      <w:b w:val="0"/>
      <w:sz w:val="28"/>
    </w:rPr>
  </w:style>
  <w:style w:type="character" w:customStyle="1" w:styleId="Title1Char">
    <w:name w:val="Title 1 Char"/>
    <w:basedOn w:val="DefaultParagraphFont"/>
    <w:link w:val="Title1"/>
    <w:rsid w:val="003C4EB5"/>
    <w:rPr>
      <w:rFonts w:asciiTheme="majorHAnsi" w:eastAsiaTheme="majorEastAsia" w:hAnsiTheme="majorHAnsi" w:cstheme="majorBidi"/>
      <w:b/>
      <w:sz w:val="28"/>
      <w:szCs w:val="22"/>
      <w:lang w:val="lt-LT"/>
    </w:rPr>
  </w:style>
  <w:style w:type="paragraph" w:styleId="ListParagraph">
    <w:name w:val="List Paragraph"/>
    <w:basedOn w:val="Normal"/>
    <w:autoRedefine/>
    <w:uiPriority w:val="34"/>
    <w:qFormat/>
    <w:rsid w:val="001A29AC"/>
    <w:pPr>
      <w:keepNext/>
      <w:widowControl w:val="0"/>
      <w:tabs>
        <w:tab w:val="left" w:pos="0"/>
        <w:tab w:val="left" w:pos="284"/>
        <w:tab w:val="left" w:pos="567"/>
      </w:tabs>
      <w:autoSpaceDE w:val="0"/>
      <w:autoSpaceDN w:val="0"/>
      <w:adjustRightInd w:val="0"/>
      <w:spacing w:before="57" w:after="0" w:line="240" w:lineRule="auto"/>
      <w:ind w:right="176"/>
      <w:jc w:val="left"/>
    </w:pPr>
    <w:rPr>
      <w:rFonts w:ascii="Arial" w:eastAsia="Arial" w:hAnsi="Arial" w:cs="Arial"/>
      <w:b/>
      <w:sz w:val="20"/>
    </w:rPr>
  </w:style>
  <w:style w:type="paragraph" w:customStyle="1" w:styleId="Title3">
    <w:name w:val="Title 3"/>
    <w:basedOn w:val="ListParagraph"/>
    <w:link w:val="Title3Char"/>
    <w:autoRedefine/>
    <w:rsid w:val="002574D1"/>
    <w:pPr>
      <w:numPr>
        <w:ilvl w:val="3"/>
        <w:numId w:val="2"/>
      </w:numPr>
    </w:pPr>
  </w:style>
  <w:style w:type="character" w:customStyle="1" w:styleId="Title3Char">
    <w:name w:val="Title 3 Char"/>
    <w:basedOn w:val="DefaultParagraphFont"/>
    <w:link w:val="Title3"/>
    <w:rsid w:val="003C4EB5"/>
    <w:rPr>
      <w:rFonts w:asciiTheme="majorHAnsi" w:eastAsiaTheme="majorEastAsia" w:hAnsiTheme="majorHAnsi" w:cstheme="majorBidi"/>
      <w:sz w:val="22"/>
      <w:szCs w:val="22"/>
      <w:lang w:val="lt-LT"/>
    </w:rPr>
  </w:style>
  <w:style w:type="paragraph" w:customStyle="1" w:styleId="Title2">
    <w:name w:val="Title 2"/>
    <w:basedOn w:val="Title1"/>
    <w:link w:val="Title2Char"/>
    <w:autoRedefine/>
    <w:rsid w:val="002574D1"/>
    <w:pPr>
      <w:numPr>
        <w:ilvl w:val="1"/>
        <w:numId w:val="1"/>
      </w:numPr>
      <w:ind w:left="0" w:firstLine="0"/>
    </w:pPr>
  </w:style>
  <w:style w:type="character" w:customStyle="1" w:styleId="Title2Char">
    <w:name w:val="Title 2 Char"/>
    <w:basedOn w:val="Title1Char"/>
    <w:link w:val="Title2"/>
    <w:rsid w:val="002574D1"/>
    <w:rPr>
      <w:rFonts w:asciiTheme="majorHAnsi" w:eastAsiaTheme="majorEastAsia" w:hAnsiTheme="majorHAnsi" w:cstheme="majorBidi"/>
      <w:b/>
      <w:sz w:val="28"/>
      <w:szCs w:val="22"/>
      <w:lang w:val="lt-LT"/>
    </w:rPr>
  </w:style>
  <w:style w:type="paragraph" w:customStyle="1" w:styleId="Title4">
    <w:name w:val="Title 4"/>
    <w:basedOn w:val="Title3"/>
    <w:link w:val="Title4Char"/>
    <w:autoRedefine/>
    <w:rsid w:val="003C4EB5"/>
    <w:pPr>
      <w:numPr>
        <w:ilvl w:val="0"/>
        <w:numId w:val="0"/>
      </w:numPr>
      <w:spacing w:before="120"/>
      <w:ind w:left="646" w:hanging="646"/>
    </w:pPr>
    <w:rPr>
      <w:rFonts w:eastAsia="Times New Roman"/>
    </w:rPr>
  </w:style>
  <w:style w:type="character" w:customStyle="1" w:styleId="Title4Char">
    <w:name w:val="Title 4 Char"/>
    <w:basedOn w:val="Title3Char"/>
    <w:link w:val="Title4"/>
    <w:rsid w:val="003C4EB5"/>
    <w:rPr>
      <w:rFonts w:asciiTheme="majorHAnsi" w:eastAsiaTheme="majorEastAsia" w:hAnsiTheme="majorHAnsi" w:cstheme="majorBidi"/>
      <w:sz w:val="22"/>
      <w:szCs w:val="22"/>
      <w:lang w:val="lt-LT"/>
    </w:rPr>
  </w:style>
  <w:style w:type="paragraph" w:customStyle="1" w:styleId="DocumentTitle">
    <w:name w:val="Document Title"/>
    <w:basedOn w:val="Normal"/>
    <w:link w:val="DocumentTitleChar"/>
    <w:autoRedefine/>
    <w:rsid w:val="003C4EB5"/>
    <w:pPr>
      <w:framePr w:hSpace="8505" w:wrap="around" w:vAnchor="page" w:hAnchor="page" w:x="1248" w:y="4401"/>
      <w:spacing w:line="400" w:lineRule="exact"/>
    </w:pPr>
    <w:rPr>
      <w:rFonts w:asciiTheme="majorHAnsi" w:hAnsiTheme="majorHAnsi"/>
      <w:b/>
      <w:color w:val="2D4190"/>
      <w:sz w:val="48"/>
    </w:rPr>
  </w:style>
  <w:style w:type="character" w:customStyle="1" w:styleId="DocumentTitleChar">
    <w:name w:val="Document Title Char"/>
    <w:basedOn w:val="DefaultParagraphFont"/>
    <w:link w:val="DocumentTitle"/>
    <w:rsid w:val="003C4EB5"/>
    <w:rPr>
      <w:rFonts w:asciiTheme="majorHAnsi" w:hAnsiTheme="majorHAnsi" w:cs="Times New Roman"/>
      <w:b/>
      <w:color w:val="2D4190"/>
      <w:sz w:val="48"/>
      <w:szCs w:val="24"/>
      <w:lang w:val="lt-LT" w:eastAsia="de-DE"/>
    </w:rPr>
  </w:style>
  <w:style w:type="paragraph" w:customStyle="1" w:styleId="DocumentSubtitle">
    <w:name w:val="Document Subtitle"/>
    <w:basedOn w:val="Normal"/>
    <w:link w:val="DocumentSubtitleChar"/>
    <w:autoRedefine/>
    <w:rsid w:val="003C4EB5"/>
    <w:pPr>
      <w:framePr w:hSpace="8505" w:wrap="around" w:vAnchor="page" w:hAnchor="page" w:x="1248" w:y="4401"/>
    </w:pPr>
    <w:rPr>
      <w:rFonts w:asciiTheme="majorHAnsi" w:hAnsiTheme="majorHAnsi"/>
      <w:color w:val="000000"/>
      <w:sz w:val="28"/>
    </w:rPr>
  </w:style>
  <w:style w:type="character" w:customStyle="1" w:styleId="DocumentSubtitleChar">
    <w:name w:val="Document Subtitle Char"/>
    <w:basedOn w:val="DefaultParagraphFont"/>
    <w:link w:val="DocumentSubtitle"/>
    <w:rsid w:val="003C4EB5"/>
    <w:rPr>
      <w:rFonts w:asciiTheme="majorHAnsi" w:hAnsiTheme="majorHAnsi" w:cs="Times New Roman"/>
      <w:color w:val="000000"/>
      <w:sz w:val="28"/>
      <w:szCs w:val="24"/>
      <w:lang w:val="lt-LT" w:eastAsia="de-DE"/>
    </w:rPr>
  </w:style>
  <w:style w:type="paragraph" w:customStyle="1" w:styleId="Introductiontitle">
    <w:name w:val="Introduction title"/>
    <w:basedOn w:val="Normal"/>
    <w:link w:val="IntroductiontitleChar"/>
    <w:autoRedefine/>
    <w:rsid w:val="003C4EB5"/>
    <w:pPr>
      <w:spacing w:line="240" w:lineRule="auto"/>
    </w:pPr>
    <w:rPr>
      <w:rFonts w:asciiTheme="majorHAnsi" w:eastAsia="Times New Roman" w:hAnsiTheme="majorHAnsi" w:cs="Times New Roman"/>
      <w:b/>
      <w:sz w:val="28"/>
      <w:szCs w:val="24"/>
      <w:lang w:eastAsia="de-DE"/>
    </w:rPr>
  </w:style>
  <w:style w:type="character" w:customStyle="1" w:styleId="IntroductiontitleChar">
    <w:name w:val="Introduction title Char"/>
    <w:basedOn w:val="DefaultParagraphFont"/>
    <w:link w:val="Introductiontitle"/>
    <w:rsid w:val="003C4EB5"/>
    <w:rPr>
      <w:rFonts w:asciiTheme="majorHAnsi" w:hAnsiTheme="majorHAnsi" w:cs="Times New Roman"/>
      <w:b/>
      <w:sz w:val="28"/>
      <w:szCs w:val="24"/>
      <w:lang w:val="lt-LT" w:eastAsia="de-DE"/>
    </w:rPr>
  </w:style>
  <w:style w:type="paragraph" w:customStyle="1" w:styleId="Introductionsubtitle">
    <w:name w:val="Introduction subtitle"/>
    <w:basedOn w:val="Normal"/>
    <w:link w:val="IntroductionsubtitleChar"/>
    <w:autoRedefine/>
    <w:rsid w:val="003C4EB5"/>
    <w:pPr>
      <w:tabs>
        <w:tab w:val="left" w:pos="414"/>
      </w:tabs>
    </w:pPr>
    <w:rPr>
      <w:rFonts w:asciiTheme="majorHAnsi" w:eastAsia="Times New Roman" w:hAnsiTheme="majorHAnsi" w:cs="Times New Roman"/>
      <w:b/>
      <w:szCs w:val="24"/>
      <w:lang w:eastAsia="de-DE"/>
    </w:rPr>
  </w:style>
  <w:style w:type="character" w:customStyle="1" w:styleId="IntroductionsubtitleChar">
    <w:name w:val="Introduction subtitle Char"/>
    <w:basedOn w:val="DefaultParagraphFont"/>
    <w:link w:val="Introductionsubtitle"/>
    <w:rsid w:val="003C4EB5"/>
    <w:rPr>
      <w:rFonts w:asciiTheme="majorHAnsi" w:hAnsiTheme="majorHAnsi" w:cs="Times New Roman"/>
      <w:b/>
      <w:szCs w:val="24"/>
      <w:lang w:val="lt-LT" w:eastAsia="de-DE"/>
    </w:rPr>
  </w:style>
  <w:style w:type="paragraph" w:customStyle="1" w:styleId="Introductionheading">
    <w:name w:val="Introduction heading"/>
    <w:basedOn w:val="Normal"/>
    <w:link w:val="IntroductionheadingChar"/>
    <w:autoRedefine/>
    <w:rsid w:val="00044C5A"/>
    <w:pPr>
      <w:spacing w:line="300" w:lineRule="exact"/>
    </w:pPr>
    <w:rPr>
      <w:rFonts w:eastAsia="Times New Roman" w:cs="Times New Roman"/>
      <w:b/>
      <w:sz w:val="28"/>
      <w:szCs w:val="24"/>
      <w:lang w:eastAsia="de-DE"/>
    </w:rPr>
  </w:style>
  <w:style w:type="character" w:customStyle="1" w:styleId="IntroductionheadingChar">
    <w:name w:val="Introduction heading Char"/>
    <w:basedOn w:val="DefaultParagraphFont"/>
    <w:link w:val="Introductionheading"/>
    <w:rsid w:val="00044C5A"/>
    <w:rPr>
      <w:rFonts w:ascii="Arial" w:eastAsia="Times New Roman" w:hAnsi="Arial" w:cs="Times New Roman"/>
      <w:b/>
      <w:sz w:val="28"/>
      <w:szCs w:val="24"/>
      <w:lang w:val="lt-LT" w:eastAsia="de-DE"/>
    </w:rPr>
  </w:style>
  <w:style w:type="character" w:customStyle="1" w:styleId="Heading5Char">
    <w:name w:val="Heading 5 Char"/>
    <w:basedOn w:val="DefaultParagraphFont"/>
    <w:link w:val="Heading5"/>
    <w:uiPriority w:val="9"/>
    <w:rsid w:val="007E7997"/>
    <w:rPr>
      <w:rFonts w:asciiTheme="majorHAnsi" w:eastAsiaTheme="majorEastAsia" w:hAnsiTheme="majorHAnsi" w:cstheme="majorBidi"/>
      <w:sz w:val="22"/>
      <w:szCs w:val="22"/>
      <w:lang w:val="lt-LT"/>
    </w:rPr>
  </w:style>
  <w:style w:type="paragraph" w:styleId="BodyText">
    <w:name w:val="Body Text"/>
    <w:basedOn w:val="Normal"/>
    <w:link w:val="BodyTextChar"/>
    <w:uiPriority w:val="99"/>
    <w:semiHidden/>
    <w:unhideWhenUsed/>
    <w:rsid w:val="00044C5A"/>
  </w:style>
  <w:style w:type="character" w:customStyle="1" w:styleId="BodyTextChar">
    <w:name w:val="Body Text Char"/>
    <w:basedOn w:val="DefaultParagraphFont"/>
    <w:link w:val="BodyText"/>
    <w:uiPriority w:val="99"/>
    <w:semiHidden/>
    <w:rsid w:val="00044C5A"/>
    <w:rPr>
      <w:rFonts w:ascii="Arial" w:eastAsiaTheme="minorEastAsia" w:hAnsi="Arial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044C5A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044C5A"/>
    <w:rPr>
      <w:rFonts w:ascii="Arial" w:eastAsiaTheme="minorEastAsia" w:hAnsi="Ari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054E"/>
    <w:rPr>
      <w:rFonts w:asciiTheme="majorHAnsi" w:eastAsiaTheme="majorEastAsia" w:hAnsiTheme="majorHAnsi" w:cstheme="majorBidi"/>
      <w:i/>
      <w:iCs/>
      <w:color w:val="44546A" w:themeColor="text2"/>
      <w:sz w:val="21"/>
      <w:szCs w:val="21"/>
      <w:lang w:val="lt-LT"/>
    </w:rPr>
  </w:style>
  <w:style w:type="paragraph" w:styleId="Title">
    <w:name w:val="Title"/>
    <w:basedOn w:val="Normal"/>
    <w:next w:val="Normal"/>
    <w:link w:val="TitleChar"/>
    <w:uiPriority w:val="10"/>
    <w:qFormat/>
    <w:rsid w:val="008F4642"/>
    <w:pPr>
      <w:spacing w:after="0" w:line="240" w:lineRule="auto"/>
      <w:contextualSpacing/>
    </w:pPr>
    <w:rPr>
      <w:rFonts w:asciiTheme="majorHAnsi" w:eastAsiaTheme="majorEastAsia" w:hAnsiTheme="majorHAnsi" w:cstheme="majorBidi"/>
      <w:b/>
      <w:color w:val="2F5496" w:themeColor="accent5" w:themeShade="BF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4642"/>
    <w:rPr>
      <w:rFonts w:asciiTheme="majorHAnsi" w:eastAsiaTheme="majorEastAsia" w:hAnsiTheme="majorHAnsi" w:cstheme="majorBidi"/>
      <w:b/>
      <w:color w:val="2F5496" w:themeColor="accent5" w:themeShade="BF"/>
      <w:spacing w:val="-10"/>
      <w:sz w:val="56"/>
      <w:szCs w:val="56"/>
      <w:lang w:val="lt-LT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6D42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b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66D42"/>
    <w:rPr>
      <w:rFonts w:asciiTheme="majorHAnsi" w:eastAsiaTheme="majorEastAsia" w:hAnsiTheme="majorHAnsi" w:cstheme="majorBidi"/>
      <w:b/>
      <w:sz w:val="28"/>
      <w:szCs w:val="24"/>
      <w:lang w:val="lt-L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054E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  <w:lang w:val="lt-LT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054E"/>
    <w:rPr>
      <w:rFonts w:asciiTheme="majorHAnsi" w:eastAsiaTheme="majorEastAsia" w:hAnsiTheme="majorHAnsi" w:cstheme="majorBidi"/>
      <w:b/>
      <w:bCs/>
      <w:color w:val="44546A" w:themeColor="text2"/>
      <w:sz w:val="22"/>
      <w:lang w:val="lt-LT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054E"/>
    <w:rPr>
      <w:rFonts w:asciiTheme="majorHAnsi" w:eastAsiaTheme="majorEastAsia" w:hAnsiTheme="majorHAnsi" w:cstheme="majorBidi"/>
      <w:b/>
      <w:bCs/>
      <w:i/>
      <w:iCs/>
      <w:color w:val="44546A" w:themeColor="text2"/>
      <w:sz w:val="22"/>
      <w:lang w:val="lt-LT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A054E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character" w:styleId="Strong">
    <w:name w:val="Strong"/>
    <w:basedOn w:val="DefaultParagraphFont"/>
    <w:uiPriority w:val="22"/>
    <w:qFormat/>
    <w:rsid w:val="00AA054E"/>
    <w:rPr>
      <w:b/>
      <w:bCs/>
    </w:rPr>
  </w:style>
  <w:style w:type="character" w:styleId="Emphasis">
    <w:name w:val="Emphasis"/>
    <w:basedOn w:val="DefaultParagraphFont"/>
    <w:uiPriority w:val="20"/>
    <w:qFormat/>
    <w:rsid w:val="00AA054E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AA054E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054E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54E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054E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287C8F"/>
    <w:rPr>
      <w:rFonts w:asciiTheme="majorHAnsi" w:hAnsiTheme="majorHAnsi"/>
      <w:i/>
      <w:iCs/>
      <w:color w:val="auto"/>
      <w:sz w:val="22"/>
    </w:rPr>
  </w:style>
  <w:style w:type="character" w:styleId="IntenseEmphasis">
    <w:name w:val="Intense Emphasis"/>
    <w:basedOn w:val="DefaultParagraphFont"/>
    <w:uiPriority w:val="21"/>
    <w:qFormat/>
    <w:rsid w:val="00AA054E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AA054E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AA054E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AA054E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unhideWhenUsed/>
    <w:qFormat/>
    <w:rsid w:val="00AA054E"/>
    <w:pPr>
      <w:outlineLvl w:val="9"/>
    </w:pPr>
  </w:style>
  <w:style w:type="character" w:customStyle="1" w:styleId="NoSpacingChar">
    <w:name w:val="No Spacing Char"/>
    <w:basedOn w:val="DefaultParagraphFont"/>
    <w:link w:val="NoSpacing"/>
    <w:uiPriority w:val="1"/>
    <w:rsid w:val="005B6B12"/>
    <w:rPr>
      <w:lang w:val="lt-LT"/>
    </w:rPr>
  </w:style>
  <w:style w:type="paragraph" w:styleId="Header">
    <w:name w:val="header"/>
    <w:basedOn w:val="Normal"/>
    <w:link w:val="HeaderChar"/>
    <w:unhideWhenUsed/>
    <w:rsid w:val="007E7997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7997"/>
    <w:rPr>
      <w:sz w:val="22"/>
    </w:rPr>
  </w:style>
  <w:style w:type="paragraph" w:styleId="Footer">
    <w:name w:val="footer"/>
    <w:basedOn w:val="Normal"/>
    <w:link w:val="FooterChar"/>
    <w:uiPriority w:val="99"/>
    <w:unhideWhenUsed/>
    <w:rsid w:val="007E7997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7997"/>
    <w:rPr>
      <w:sz w:val="22"/>
    </w:rPr>
  </w:style>
  <w:style w:type="paragraph" w:customStyle="1" w:styleId="00aPagenumber">
    <w:name w:val="00a_Page number"/>
    <w:basedOn w:val="Normal"/>
    <w:rsid w:val="007E7997"/>
    <w:pPr>
      <w:spacing w:line="280" w:lineRule="atLeast"/>
      <w:jc w:val="right"/>
    </w:pPr>
    <w:rPr>
      <w:rFonts w:ascii="Georgia" w:eastAsia="Times New Roman" w:hAnsi="Georgia" w:cs="Times New Roman"/>
      <w:color w:val="000000"/>
      <w:szCs w:val="24"/>
      <w:lang w:eastAsia="de-DE"/>
    </w:rPr>
  </w:style>
  <w:style w:type="paragraph" w:customStyle="1" w:styleId="02Date">
    <w:name w:val="02_Date"/>
    <w:basedOn w:val="Normal"/>
    <w:rsid w:val="00636E02"/>
    <w:pPr>
      <w:spacing w:line="220" w:lineRule="exact"/>
    </w:pPr>
    <w:rPr>
      <w:rFonts w:ascii="Georgia" w:eastAsia="Times New Roman" w:hAnsi="Georgia" w:cs="Times New Roman"/>
      <w:sz w:val="17"/>
      <w:szCs w:val="24"/>
      <w:lang w:eastAsia="de-DE"/>
    </w:rPr>
  </w:style>
  <w:style w:type="paragraph" w:styleId="TOC1">
    <w:name w:val="toc 1"/>
    <w:basedOn w:val="Normal"/>
    <w:next w:val="Normal"/>
    <w:autoRedefine/>
    <w:uiPriority w:val="39"/>
    <w:unhideWhenUsed/>
    <w:rsid w:val="00B81A44"/>
    <w:pPr>
      <w:tabs>
        <w:tab w:val="left" w:pos="440"/>
        <w:tab w:val="right" w:leader="dot" w:pos="9062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BC422A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BC422A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BC422A"/>
    <w:rPr>
      <w:color w:val="0563C1" w:themeColor="hyperlink"/>
      <w:u w:val="single"/>
    </w:rPr>
  </w:style>
  <w:style w:type="paragraph" w:customStyle="1" w:styleId="Questionstyle">
    <w:name w:val="Question style"/>
    <w:basedOn w:val="Normal"/>
    <w:next w:val="Normal"/>
    <w:link w:val="QuestionstyleChar"/>
    <w:autoRedefine/>
    <w:qFormat/>
    <w:rsid w:val="00D51F2D"/>
    <w:pPr>
      <w:contextualSpacing/>
    </w:pPr>
    <w:rPr>
      <w:b/>
      <w:szCs w:val="22"/>
    </w:rPr>
  </w:style>
  <w:style w:type="character" w:customStyle="1" w:styleId="QuestionstyleChar">
    <w:name w:val="Question style Char"/>
    <w:basedOn w:val="DefaultParagraphFont"/>
    <w:link w:val="Questionstyle"/>
    <w:rsid w:val="00D51F2D"/>
    <w:rPr>
      <w:b/>
      <w:sz w:val="22"/>
      <w:szCs w:val="22"/>
      <w:lang w:val="lt-LT"/>
    </w:rPr>
  </w:style>
  <w:style w:type="paragraph" w:customStyle="1" w:styleId="Listing2">
    <w:name w:val="Listing2"/>
    <w:basedOn w:val="Normal"/>
    <w:link w:val="Listing2Char"/>
    <w:autoRedefine/>
    <w:rsid w:val="00DF3785"/>
  </w:style>
  <w:style w:type="character" w:customStyle="1" w:styleId="Listing2Char">
    <w:name w:val="Listing2 Char"/>
    <w:basedOn w:val="DefaultParagraphFont"/>
    <w:link w:val="Listing2"/>
    <w:rsid w:val="00DF3785"/>
    <w:rPr>
      <w:lang w:val="lt-LT"/>
    </w:rPr>
  </w:style>
  <w:style w:type="table" w:styleId="TableGrid">
    <w:name w:val="Table Grid"/>
    <w:basedOn w:val="TableNormal"/>
    <w:uiPriority w:val="39"/>
    <w:rsid w:val="00B91B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B50534"/>
    <w:pPr>
      <w:spacing w:after="0"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50534"/>
    <w:rPr>
      <w:lang w:val="lt-LT"/>
    </w:rPr>
  </w:style>
  <w:style w:type="character" w:styleId="EndnoteReference">
    <w:name w:val="endnote reference"/>
    <w:basedOn w:val="DefaultParagraphFont"/>
    <w:uiPriority w:val="99"/>
    <w:semiHidden/>
    <w:unhideWhenUsed/>
    <w:rsid w:val="00B50534"/>
    <w:rPr>
      <w:vertAlign w:val="superscript"/>
    </w:rPr>
  </w:style>
  <w:style w:type="paragraph" w:styleId="FootnoteText">
    <w:name w:val="footnote text"/>
    <w:basedOn w:val="Normal"/>
    <w:link w:val="FootnoteTextChar"/>
    <w:autoRedefine/>
    <w:uiPriority w:val="99"/>
    <w:semiHidden/>
    <w:unhideWhenUsed/>
    <w:qFormat/>
    <w:rsid w:val="006F53E8"/>
    <w:pPr>
      <w:spacing w:after="0" w:line="240" w:lineRule="auto"/>
    </w:pPr>
    <w:rPr>
      <w:sz w:val="16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F53E8"/>
    <w:rPr>
      <w:sz w:val="16"/>
      <w:lang w:val="lt-LT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A91D91"/>
    <w:rPr>
      <w:rFonts w:asciiTheme="majorHAnsi" w:hAnsiTheme="majorHAnsi"/>
      <w:sz w:val="16"/>
      <w:vertAlign w:val="superscript"/>
    </w:rPr>
  </w:style>
  <w:style w:type="paragraph" w:customStyle="1" w:styleId="Footnote">
    <w:name w:val="Footnote"/>
    <w:basedOn w:val="FootnoteText"/>
    <w:link w:val="FootnoteChar"/>
    <w:rsid w:val="00B50534"/>
  </w:style>
  <w:style w:type="character" w:customStyle="1" w:styleId="FootnoteChar">
    <w:name w:val="Footnote Char"/>
    <w:basedOn w:val="FootnoteTextChar"/>
    <w:link w:val="Footnote"/>
    <w:rsid w:val="00B50534"/>
    <w:rPr>
      <w:sz w:val="16"/>
      <w:lang w:val="lt-LT"/>
    </w:rPr>
  </w:style>
  <w:style w:type="table" w:customStyle="1" w:styleId="GridTable4-Accent11">
    <w:name w:val="Grid Table 4 - Accent 11"/>
    <w:basedOn w:val="TableNormal"/>
    <w:uiPriority w:val="49"/>
    <w:rsid w:val="00B15C0B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04aNumbering">
    <w:name w:val="04a_Numbering"/>
    <w:basedOn w:val="Normal"/>
    <w:rsid w:val="00287C8F"/>
    <w:pPr>
      <w:numPr>
        <w:numId w:val="5"/>
      </w:numPr>
      <w:tabs>
        <w:tab w:val="clear" w:pos="284"/>
        <w:tab w:val="num" w:pos="567"/>
      </w:tabs>
      <w:ind w:left="567" w:hanging="454"/>
    </w:pPr>
    <w:rPr>
      <w:rFonts w:ascii="Georgia" w:eastAsia="Times New Roman" w:hAnsi="Georgia" w:cs="Times New Roman"/>
      <w:sz w:val="20"/>
      <w:szCs w:val="24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16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167E"/>
    <w:rPr>
      <w:rFonts w:ascii="Tahoma" w:hAnsi="Tahoma" w:cs="Tahoma"/>
      <w:sz w:val="16"/>
      <w:szCs w:val="16"/>
      <w:lang w:val="lt-LT"/>
    </w:rPr>
  </w:style>
  <w:style w:type="character" w:styleId="CommentReference">
    <w:name w:val="annotation reference"/>
    <w:basedOn w:val="DefaultParagraphFont"/>
    <w:uiPriority w:val="99"/>
    <w:semiHidden/>
    <w:unhideWhenUsed/>
    <w:rsid w:val="00FA24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A2400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A2400"/>
    <w:rPr>
      <w:lang w:val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24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2400"/>
    <w:rPr>
      <w:b/>
      <w:bCs/>
      <w:lang w:val="lt-LT"/>
    </w:rPr>
  </w:style>
  <w:style w:type="paragraph" w:styleId="Revision">
    <w:name w:val="Revision"/>
    <w:hidden/>
    <w:uiPriority w:val="99"/>
    <w:semiHidden/>
    <w:rsid w:val="00FD2677"/>
    <w:pPr>
      <w:spacing w:after="0" w:line="240" w:lineRule="auto"/>
    </w:pPr>
    <w:rPr>
      <w:sz w:val="22"/>
    </w:rPr>
  </w:style>
  <w:style w:type="paragraph" w:customStyle="1" w:styleId="body">
    <w:name w:val="body"/>
    <w:qFormat/>
    <w:rsid w:val="00750210"/>
    <w:pPr>
      <w:spacing w:before="240" w:line="276" w:lineRule="auto"/>
      <w:jc w:val="both"/>
    </w:pPr>
    <w:rPr>
      <w:sz w:val="22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7B354B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B424F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outputecliaff">
    <w:name w:val="outputecliaff"/>
    <w:basedOn w:val="DefaultParagraphFont"/>
    <w:rsid w:val="00595F08"/>
  </w:style>
  <w:style w:type="character" w:styleId="UnresolvedMention">
    <w:name w:val="Unresolved Mention"/>
    <w:basedOn w:val="DefaultParagraphFont"/>
    <w:uiPriority w:val="99"/>
    <w:semiHidden/>
    <w:unhideWhenUsed/>
    <w:rsid w:val="006C757A"/>
    <w:rPr>
      <w:color w:val="605E5C"/>
      <w:shd w:val="clear" w:color="auto" w:fill="E1DFDD"/>
    </w:rPr>
  </w:style>
  <w:style w:type="table" w:styleId="PlainTable1">
    <w:name w:val="Plain Table 1"/>
    <w:basedOn w:val="TableNormal"/>
    <w:uiPriority w:val="41"/>
    <w:rsid w:val="00E6383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ESMARegularuse">
    <w:name w:val="ESMA Regular use"/>
    <w:basedOn w:val="DefaultParagraphFont"/>
    <w:uiPriority w:val="1"/>
    <w:qFormat/>
    <w:rsid w:val="00B35E6E"/>
    <w:rPr>
      <w:b w:val="0"/>
      <w:bCs/>
      <w:caps/>
      <w:smallCaps w:val="0"/>
      <w:color w:val="44546A" w:themeColor="text2"/>
      <w:sz w:val="22"/>
    </w:rPr>
  </w:style>
  <w:style w:type="character" w:customStyle="1" w:styleId="DnEx1">
    <w:name w:val="DnEx1"/>
    <w:basedOn w:val="DefaultParagraphFont"/>
    <w:uiPriority w:val="1"/>
    <w:qFormat/>
    <w:rsid w:val="00D76376"/>
    <w:rPr>
      <w:rFonts w:asciiTheme="minorHAnsi" w:hAnsiTheme="minorHAnsi"/>
      <w:b/>
      <w:bCs/>
      <w:sz w:val="18"/>
      <w:szCs w:val="18"/>
    </w:rPr>
  </w:style>
  <w:style w:type="character" w:customStyle="1" w:styleId="DnEx2">
    <w:name w:val="DnEx2"/>
    <w:basedOn w:val="DefaultParagraphFont"/>
    <w:uiPriority w:val="1"/>
    <w:qFormat/>
    <w:rsid w:val="004E4E2B"/>
    <w:rPr>
      <w:rFonts w:asciiTheme="minorHAnsi" w:eastAsia="Arial" w:hAnsiTheme="minorHAnsi" w:cstheme="minorHAns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90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54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46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97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724287">
                      <w:marLeft w:val="1"/>
                      <w:marRight w:val="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809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7523748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3266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5097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531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47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25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89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218891">
                      <w:marLeft w:val="1"/>
                      <w:marRight w:val="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613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384916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947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0567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653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lisovskij\Desktop\Template%20to%20Upload\Guidelines%20and%20Recommendations%20Templates\GuidelinesAndRecommendations_Template_Regula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WFID xmlns="ee2f2c97-4d39-457c-8f3f-799a825aafed">134482</WFID>
    <StepNumber xmlns="ee2f2c97-4d39-457c-8f3f-799a825aafed">5</StepNumber>
    <DocumentationType xmlns="ee2f2c97-4d39-457c-8f3f-799a825aafep">Main</DocumentationType>
    <WFDocumentPreview xmlns="15608141-ad0d-433f-b70f-63c3fc01cab3">
      <Url>https://paperless.esma.europa.eu/_layouts/15/ESMA.Paperless.Design.v15/images/RSPreview.png</Url>
      <Description xsi:nil="true"/>
    </WFDocumentPreview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Workflow Document" ma:contentTypeID="0x0100532343FE24C24CA6977E2B2880288D9600DBE0E4B7C912394BA0B08D2D8A241E07" ma:contentTypeVersion="0" ma:contentTypeDescription="Workflow Document" ma:contentTypeScope="" ma:versionID="0d687fa66ae1ef142b751d1a517b5c35">
  <xsd:schema xmlns:xsd="http://www.w3.org/2001/XMLSchema" xmlns:xs="http://www.w3.org/2001/XMLSchema" xmlns:p="http://schemas.microsoft.com/office/2006/metadata/properties" xmlns:ns2="ee2f2c97-4d39-457c-8f3f-799a825aafed" xmlns:ns3="ee2f2c97-4d39-457c-8f3f-799a825aafep" xmlns:ns4="15608141-ad0d-433f-b70f-63c3fc01cab3" targetNamespace="http://schemas.microsoft.com/office/2006/metadata/properties" ma:root="true" ma:fieldsID="bf8597b7620afc8c8e0f0a61556570e6" ns2:_="" ns3:_="" ns4:_="">
    <xsd:import namespace="ee2f2c97-4d39-457c-8f3f-799a825aafed"/>
    <xsd:import namespace="ee2f2c97-4d39-457c-8f3f-799a825aafep"/>
    <xsd:import namespace="15608141-ad0d-433f-b70f-63c3fc01cab3"/>
    <xsd:element name="properties">
      <xsd:complexType>
        <xsd:sequence>
          <xsd:element name="documentManagement">
            <xsd:complexType>
              <xsd:all>
                <xsd:element ref="ns2:WFID"/>
                <xsd:element ref="ns3:DocumentationType" minOccurs="0"/>
                <xsd:element ref="ns2:StepNumber"/>
                <xsd:element ref="ns4:WFDocumentP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2f2c97-4d39-457c-8f3f-799a825aafed" elementFormDefault="qualified">
    <xsd:import namespace="http://schemas.microsoft.com/office/2006/documentManagement/types"/>
    <xsd:import namespace="http://schemas.microsoft.com/office/infopath/2007/PartnerControls"/>
    <xsd:element name="WFID" ma:index="2" ma:displayName="Workflow ID" ma:internalName="WFID" ma:percentage="FALSE">
      <xsd:simpleType>
        <xsd:restriction base="dms:Number"/>
      </xsd:simpleType>
    </xsd:element>
    <xsd:element name="StepNumber" ma:index="4" ma:displayName="Step Number" ma:decimals="0" ma:internalName="StepNumber">
      <xsd:simpleType>
        <xsd:restriction base="dms:Number">
          <xsd:minInclusive value="1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2f2c97-4d39-457c-8f3f-799a825aafep" elementFormDefault="qualified">
    <xsd:import namespace="http://schemas.microsoft.com/office/2006/documentManagement/types"/>
    <xsd:import namespace="http://schemas.microsoft.com/office/infopath/2007/PartnerControls"/>
    <xsd:element name="DocumentationType" ma:index="3" nillable="true" ma:displayName="Documentation Type" ma:default="(Empty)" ma:format="Dropdown" ma:internalName="DocumentationType">
      <xsd:simpleType>
        <xsd:restriction base="dms:Choice">
          <xsd:enumeration value="(Empty)"/>
          <xsd:enumeration value="Main"/>
          <xsd:enumeration value="ABAC"/>
          <xsd:enumeration value="Supporting"/>
          <xsd:enumeration value="To be signed on paper"/>
          <xsd:enumeration value="Paper signed doc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608141-ad0d-433f-b70f-63c3fc01cab3" elementFormDefault="qualified">
    <xsd:import namespace="http://schemas.microsoft.com/office/2006/documentManagement/types"/>
    <xsd:import namespace="http://schemas.microsoft.com/office/infopath/2007/PartnerControls"/>
    <xsd:element name="WFDocumentPreview" ma:index="5" nillable="true" ma:displayName="Document Preview" ma:format="Image" ma:internalName="WFDocumentPrevie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ListForm</Display>
  <Edit>ListForm</Edit>
  <New>ListForm</New>
</FormTemplates>
</file>

<file path=customXml/itemProps1.xml><?xml version="1.0" encoding="utf-8"?>
<ds:datastoreItem xmlns:ds="http://schemas.openxmlformats.org/officeDocument/2006/customXml" ds:itemID="{8337F5EE-E87B-49CE-96B5-F95CE63A0DF2}">
  <ds:schemaRefs>
    <ds:schemaRef ds:uri="http://schemas.microsoft.com/office/2006/metadata/properties"/>
    <ds:schemaRef ds:uri="http://schemas.microsoft.com/office/infopath/2007/PartnerControls"/>
    <ds:schemaRef ds:uri="ee2f2c97-4d39-457c-8f3f-799a825aafed"/>
    <ds:schemaRef ds:uri="ee2f2c97-4d39-457c-8f3f-799a825aafep"/>
    <ds:schemaRef ds:uri="15608141-ad0d-433f-b70f-63c3fc01cab3"/>
  </ds:schemaRefs>
</ds:datastoreItem>
</file>

<file path=customXml/itemProps2.xml><?xml version="1.0" encoding="utf-8"?>
<ds:datastoreItem xmlns:ds="http://schemas.openxmlformats.org/officeDocument/2006/customXml" ds:itemID="{50FE9154-BBD2-4A52-BD83-390C30E582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2f2c97-4d39-457c-8f3f-799a825aafed"/>
    <ds:schemaRef ds:uri="ee2f2c97-4d39-457c-8f3f-799a825aafep"/>
    <ds:schemaRef ds:uri="15608141-ad0d-433f-b70f-63c3fc01ca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53FD84-73C5-40AD-915D-A4876193F7A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BBBEDBD-1A36-42E4-A6A4-9269C2ED653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GuidelinesAndRecommendations_Template_Regular.dotx</Template>
  <TotalTime>230</TotalTime>
  <Pages>5</Pages>
  <Words>989</Words>
  <Characters>5638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CDT</Company>
  <LinksUpToDate>false</LinksUpToDate>
  <CharactersWithSpaces>6614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CDT</dc:creator>
  <cp:keywords/>
  <cp:lastModifiedBy>Romena Urbonaitė</cp:lastModifiedBy>
  <cp:revision>22</cp:revision>
  <cp:lastPrinted>2017-07-24T14:47:00Z</cp:lastPrinted>
  <dcterms:created xsi:type="dcterms:W3CDTF">2022-12-19T11:30:00Z</dcterms:created>
  <dcterms:modified xsi:type="dcterms:W3CDTF">2023-01-26T09:24:00Z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maAudience">
    <vt:lpwstr>19;#External|44152907-0123-4954-b369-4b0c16e6829f</vt:lpwstr>
  </property>
  <property fmtid="{D5CDD505-2E9C-101B-9397-08002B2CF9AE}" pid="3" name="ConfidentialityLevel">
    <vt:lpwstr>25;#Public|a0c619ff-bd46-48f0-b213-6b7c03fe156d</vt:lpwstr>
  </property>
  <property fmtid="{D5CDD505-2E9C-101B-9397-08002B2CF9AE}" pid="4" name="ContentTypeId">
    <vt:lpwstr>0x0100532343FE24C24CA6977E2B2880288D9600DBE0E4B7C912394BA0B08D2D8A241E07</vt:lpwstr>
  </property>
  <property fmtid="{D5CDD505-2E9C-101B-9397-08002B2CF9AE}" pid="5" name="_dlc_DocIdItemGuid">
    <vt:lpwstr>f7408cc2-6fd1-49fa-b670-2f1f95961149</vt:lpwstr>
  </property>
  <property fmtid="{D5CDD505-2E9C-101B-9397-08002B2CF9AE}" pid="6" name="DocumentType">
    <vt:lpwstr>13;#Guidelines|c96fde18-57b6-49e7-940f-682f491fa8d9</vt:lpwstr>
  </property>
  <property fmtid="{D5CDD505-2E9C-101B-9397-08002B2CF9AE}" pid="7" name="Topic">
    <vt:lpwstr>1216;#DLT-Pilot Regime|0479ed06-359c-4f02-8957-b86891d9bf0e</vt:lpwstr>
  </property>
  <property fmtid="{D5CDD505-2E9C-101B-9397-08002B2CF9AE}" pid="8" name="_docset_NoMedatataSyncRequired">
    <vt:lpwstr>False</vt:lpwstr>
  </property>
  <property fmtid="{D5CDD505-2E9C-101B-9397-08002B2CF9AE}" pid="9" name="Document_x0020_Language">
    <vt:lpwstr/>
  </property>
  <property fmtid="{D5CDD505-2E9C-101B-9397-08002B2CF9AE}" pid="10" name="Document Language">
    <vt:lpwstr/>
  </property>
  <property fmtid="{D5CDD505-2E9C-101B-9397-08002B2CF9AE}" pid="11" name="TeamName">
    <vt:lpwstr>484;#Trading Unit|0cda11c1-7d91-4d51-b3a1-339122a07b73</vt:lpwstr>
  </property>
  <property fmtid="{D5CDD505-2E9C-101B-9397-08002B2CF9AE}" pid="12" name="LegalInstrument">
    <vt:lpwstr>27;#Guidelines|5e144655-8ff3-49e5-b82a-b036da8a9173</vt:lpwstr>
  </property>
  <property fmtid="{D5CDD505-2E9C-101B-9397-08002B2CF9AE}" pid="13" name="MemberState">
    <vt:lpwstr/>
  </property>
  <property fmtid="{D5CDD505-2E9C-101B-9397-08002B2CF9AE}" pid="14" name="Stakeholder">
    <vt:lpwstr/>
  </property>
  <property fmtid="{D5CDD505-2E9C-101B-9397-08002B2CF9AE}" pid="15" name="LegalAct">
    <vt:lpwstr>30;#ESMA Regulation|1f6010a2-1a2c-44cf-adf8-f8fd9b166bb1</vt:lpwstr>
  </property>
  <property fmtid="{D5CDD505-2E9C-101B-9397-08002B2CF9AE}" pid="16" name="Related Legal Acts">
    <vt:lpwstr/>
  </property>
  <property fmtid="{D5CDD505-2E9C-101B-9397-08002B2CF9AE}" pid="17" name="ESMATemplatesConfidentialityLevel">
    <vt:lpwstr>8;#Public|a0c619ff-bd46-48f0-b213-6b7c03fe156d</vt:lpwstr>
  </property>
  <property fmtid="{D5CDD505-2E9C-101B-9397-08002B2CF9AE}" pid="18" name="ESMATemplatesTopic">
    <vt:lpwstr>98;#Guidelines|782545c7-977f-463a-88e4-b291ce40d49b</vt:lpwstr>
  </property>
  <property fmtid="{D5CDD505-2E9C-101B-9397-08002B2CF9AE}" pid="19" name="SubTopic">
    <vt:lpwstr>1742;#DLT-Pilot Regime - Guidelines on formats and templates|f78acd68-3d5e-4e06-b58e-530a775b0f28</vt:lpwstr>
  </property>
  <property fmtid="{D5CDD505-2E9C-101B-9397-08002B2CF9AE}" pid="20" name="WFID">
    <vt:r8>134482</vt:r8>
  </property>
  <property fmtid="{D5CDD505-2E9C-101B-9397-08002B2CF9AE}" pid="21" name="StepNumber">
    <vt:r8>3</vt:r8>
  </property>
  <property fmtid="{D5CDD505-2E9C-101B-9397-08002B2CF9AE}" pid="22" name="DocumentationType">
    <vt:lpwstr>Main</vt:lpwstr>
  </property>
  <property fmtid="{D5CDD505-2E9C-101B-9397-08002B2CF9AE}" pid="23" name="WFDocumentPreview">
    <vt:lpwstr>https://paperless.esma.europa.eu/_layouts/15/ESMA.Paperless.Design.v15/images/RSPreview.png, </vt:lpwstr>
  </property>
  <property fmtid="{D5CDD505-2E9C-101B-9397-08002B2CF9AE}" pid="24" name="MSIP_Label_e5564178-1ca1-4992-b45e-fdaf9919e704_Enabled">
    <vt:lpwstr>true</vt:lpwstr>
  </property>
  <property fmtid="{D5CDD505-2E9C-101B-9397-08002B2CF9AE}" pid="25" name="MSIP_Label_e5564178-1ca1-4992-b45e-fdaf9919e704_SetDate">
    <vt:lpwstr>2023-01-17T11:36:18Z</vt:lpwstr>
  </property>
  <property fmtid="{D5CDD505-2E9C-101B-9397-08002B2CF9AE}" pid="26" name="MSIP_Label_e5564178-1ca1-4992-b45e-fdaf9919e704_Method">
    <vt:lpwstr>Privileged</vt:lpwstr>
  </property>
  <property fmtid="{D5CDD505-2E9C-101B-9397-08002B2CF9AE}" pid="27" name="MSIP_Label_e5564178-1ca1-4992-b45e-fdaf9919e704_Name">
    <vt:lpwstr>LB VIEŠA (ECB PUBLIC)</vt:lpwstr>
  </property>
  <property fmtid="{D5CDD505-2E9C-101B-9397-08002B2CF9AE}" pid="28" name="MSIP_Label_e5564178-1ca1-4992-b45e-fdaf9919e704_SiteId">
    <vt:lpwstr>5a40b399-6903-4594-ad73-dc4ed7ed91c0</vt:lpwstr>
  </property>
  <property fmtid="{D5CDD505-2E9C-101B-9397-08002B2CF9AE}" pid="29" name="MSIP_Label_e5564178-1ca1-4992-b45e-fdaf9919e704_ActionId">
    <vt:lpwstr>98af2bdf-567c-4f4b-9feb-f1727bad9963</vt:lpwstr>
  </property>
  <property fmtid="{D5CDD505-2E9C-101B-9397-08002B2CF9AE}" pid="30" name="MSIP_Label_e5564178-1ca1-4992-b45e-fdaf9919e704_ContentBits">
    <vt:lpwstr>0</vt:lpwstr>
  </property>
</Properties>
</file>