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6AD5A" w14:textId="77777777" w:rsidR="00C10D14" w:rsidRPr="005300F3" w:rsidRDefault="00C10D14" w:rsidP="00C10D14">
      <w:pPr>
        <w:widowControl w:val="0"/>
        <w:autoSpaceDE w:val="0"/>
        <w:autoSpaceDN w:val="0"/>
        <w:spacing w:before="93" w:after="0" w:line="240" w:lineRule="auto"/>
        <w:ind w:left="2060" w:right="1643"/>
        <w:jc w:val="center"/>
        <w:rPr>
          <w:rFonts w:ascii="Arial" w:eastAsia="Arial" w:hAnsi="Arial" w:cs="Arial"/>
          <w:i/>
          <w:sz w:val="20"/>
          <w:szCs w:val="22"/>
        </w:rPr>
      </w:pPr>
      <w:r w:rsidRPr="005300F3">
        <w:rPr>
          <w:rFonts w:ascii="Arial" w:hAnsi="Arial"/>
          <w:i/>
          <w:sz w:val="20"/>
        </w:rPr>
        <w:t>2 lentelė</w:t>
      </w:r>
    </w:p>
    <w:p w14:paraId="1DC52A38" w14:textId="77777777" w:rsidR="00C10D14" w:rsidRPr="005300F3" w:rsidRDefault="00C10D14" w:rsidP="00C10D14">
      <w:pPr>
        <w:widowControl w:val="0"/>
        <w:autoSpaceDE w:val="0"/>
        <w:autoSpaceDN w:val="0"/>
        <w:spacing w:before="7" w:after="0" w:line="240" w:lineRule="auto"/>
        <w:jc w:val="left"/>
        <w:rPr>
          <w:rFonts w:ascii="Arial" w:eastAsia="Arial" w:hAnsi="Arial" w:cs="Arial"/>
          <w:i/>
          <w:sz w:val="17"/>
          <w:szCs w:val="22"/>
        </w:rPr>
      </w:pPr>
    </w:p>
    <w:p w14:paraId="27EAF2E2" w14:textId="1224BC68" w:rsidR="00C10D14" w:rsidRPr="005300F3" w:rsidRDefault="00C10D14" w:rsidP="00D76376">
      <w:pPr>
        <w:widowControl w:val="0"/>
        <w:autoSpaceDE w:val="0"/>
        <w:autoSpaceDN w:val="0"/>
        <w:spacing w:after="0" w:line="240" w:lineRule="auto"/>
        <w:ind w:left="2060" w:right="1645"/>
        <w:jc w:val="center"/>
        <w:rPr>
          <w:rFonts w:ascii="Arial" w:eastAsia="Arial" w:hAnsi="Arial" w:cs="Arial"/>
          <w:b/>
          <w:sz w:val="20"/>
          <w:szCs w:val="22"/>
        </w:rPr>
      </w:pPr>
      <w:r w:rsidRPr="005300F3">
        <w:rPr>
          <w:rFonts w:ascii="Arial" w:hAnsi="Arial"/>
          <w:b/>
          <w:sz w:val="20"/>
        </w:rPr>
        <w:t xml:space="preserve">Informacija, kuri turi būti pateikta paraiškoje dėl leidimo valdyti </w:t>
      </w:r>
      <w:r w:rsidR="006E4920">
        <w:rPr>
          <w:rFonts w:ascii="Arial" w:hAnsi="Arial"/>
          <w:b/>
          <w:sz w:val="20"/>
        </w:rPr>
        <w:t>DLT MTF</w:t>
      </w:r>
      <w:r w:rsidRPr="005300F3">
        <w:rPr>
          <w:rFonts w:ascii="Arial" w:hAnsi="Arial"/>
          <w:b/>
          <w:sz w:val="20"/>
        </w:rPr>
        <w:t xml:space="preserve">, </w:t>
      </w:r>
      <w:r w:rsidR="006E4920">
        <w:rPr>
          <w:rFonts w:ascii="Arial" w:hAnsi="Arial"/>
          <w:b/>
          <w:sz w:val="20"/>
        </w:rPr>
        <w:t>DLT</w:t>
      </w:r>
      <w:r w:rsidR="006E4920" w:rsidRPr="005300F3">
        <w:rPr>
          <w:rFonts w:ascii="Arial" w:hAnsi="Arial"/>
          <w:b/>
          <w:sz w:val="20"/>
        </w:rPr>
        <w:t xml:space="preserve"> </w:t>
      </w:r>
      <w:r w:rsidRPr="005300F3">
        <w:rPr>
          <w:rFonts w:ascii="Arial" w:hAnsi="Arial"/>
          <w:b/>
          <w:sz w:val="20"/>
        </w:rPr>
        <w:t xml:space="preserve">AS ar </w:t>
      </w:r>
      <w:r w:rsidR="006E4920">
        <w:rPr>
          <w:rFonts w:ascii="Arial" w:hAnsi="Arial"/>
          <w:b/>
          <w:sz w:val="20"/>
        </w:rPr>
        <w:t>DLT</w:t>
      </w:r>
      <w:r w:rsidR="006E4920" w:rsidRPr="005300F3">
        <w:rPr>
          <w:rFonts w:ascii="Arial" w:hAnsi="Arial"/>
          <w:b/>
          <w:sz w:val="20"/>
        </w:rPr>
        <w:t xml:space="preserve"> </w:t>
      </w:r>
      <w:r w:rsidRPr="005300F3">
        <w:rPr>
          <w:rFonts w:ascii="Arial" w:hAnsi="Arial"/>
          <w:b/>
          <w:sz w:val="20"/>
        </w:rPr>
        <w:t>PAS</w:t>
      </w:r>
    </w:p>
    <w:p w14:paraId="7B748158" w14:textId="77777777" w:rsidR="00C10D14" w:rsidRPr="005300F3" w:rsidRDefault="00C10D14" w:rsidP="00D76376">
      <w:pPr>
        <w:widowControl w:val="0"/>
        <w:autoSpaceDE w:val="0"/>
        <w:autoSpaceDN w:val="0"/>
        <w:spacing w:after="0" w:line="240" w:lineRule="auto"/>
        <w:ind w:left="2060" w:right="1645"/>
        <w:jc w:val="center"/>
        <w:rPr>
          <w:rFonts w:ascii="Arial" w:eastAsia="Arial" w:hAnsi="Arial" w:cs="Arial"/>
          <w:b/>
          <w:sz w:val="20"/>
          <w:szCs w:val="22"/>
        </w:rPr>
      </w:pPr>
    </w:p>
    <w:p w14:paraId="3F93047B" w14:textId="77777777" w:rsidR="00C10D14" w:rsidRPr="005300F3" w:rsidRDefault="00C10D14" w:rsidP="00C10D14">
      <w:pPr>
        <w:widowControl w:val="0"/>
        <w:autoSpaceDE w:val="0"/>
        <w:autoSpaceDN w:val="0"/>
        <w:spacing w:before="4" w:after="0" w:line="240" w:lineRule="auto"/>
        <w:jc w:val="left"/>
        <w:rPr>
          <w:rFonts w:ascii="Arial" w:eastAsia="Arial" w:hAnsi="Arial" w:cs="Arial"/>
          <w:b/>
          <w:sz w:val="28"/>
          <w:szCs w:val="22"/>
        </w:rPr>
      </w:pPr>
    </w:p>
    <w:tbl>
      <w:tblPr>
        <w:tblW w:w="1474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3"/>
        <w:gridCol w:w="2835"/>
        <w:gridCol w:w="2410"/>
        <w:gridCol w:w="4394"/>
      </w:tblGrid>
      <w:tr w:rsidR="00C10D14" w:rsidRPr="005300F3" w14:paraId="2C48BEEA" w14:textId="77777777" w:rsidTr="00D5677B">
        <w:trPr>
          <w:trHeight w:val="3167"/>
        </w:trPr>
        <w:tc>
          <w:tcPr>
            <w:tcW w:w="5103" w:type="dxa"/>
            <w:shd w:val="clear" w:color="auto" w:fill="A6A6A6"/>
          </w:tcPr>
          <w:p w14:paraId="061FB1BD" w14:textId="77777777" w:rsidR="00C10D14" w:rsidRPr="005300F3" w:rsidRDefault="00C10D14" w:rsidP="00C10D14">
            <w:pPr>
              <w:widowControl w:val="0"/>
              <w:autoSpaceDE w:val="0"/>
              <w:autoSpaceDN w:val="0"/>
              <w:spacing w:before="8" w:after="0" w:line="240" w:lineRule="auto"/>
              <w:jc w:val="left"/>
              <w:rPr>
                <w:rFonts w:ascii="Arial" w:eastAsia="Arial" w:hAnsi="Arial" w:cs="Arial"/>
                <w:b/>
                <w:sz w:val="24"/>
                <w:szCs w:val="22"/>
              </w:rPr>
            </w:pPr>
          </w:p>
          <w:p w14:paraId="08F244FA" w14:textId="77777777" w:rsidR="00C10D14" w:rsidRPr="005300F3" w:rsidRDefault="00C10D14" w:rsidP="00C10D14">
            <w:pPr>
              <w:widowControl w:val="0"/>
              <w:autoSpaceDE w:val="0"/>
              <w:autoSpaceDN w:val="0"/>
              <w:spacing w:after="0" w:line="362" w:lineRule="auto"/>
              <w:ind w:left="275" w:right="454" w:hanging="3"/>
              <w:jc w:val="center"/>
              <w:rPr>
                <w:rFonts w:ascii="Arial" w:eastAsia="Arial" w:hAnsi="Arial" w:cs="Arial"/>
                <w:b/>
                <w:sz w:val="18"/>
                <w:szCs w:val="22"/>
              </w:rPr>
            </w:pPr>
            <w:r w:rsidRPr="005300F3">
              <w:rPr>
                <w:rFonts w:ascii="Arial" w:hAnsi="Arial"/>
                <w:b/>
                <w:sz w:val="18"/>
              </w:rPr>
              <w:t>Informacija, kurią reikia pateikti pagal Reglamento (ES) 2022/858 8 straipsnio 4 dalį, 9 straipsnio 4 dalį ir 10 straipsnio 4 dalį.</w:t>
            </w:r>
          </w:p>
        </w:tc>
        <w:tc>
          <w:tcPr>
            <w:tcW w:w="2835" w:type="dxa"/>
            <w:shd w:val="clear" w:color="auto" w:fill="A6A6A6"/>
          </w:tcPr>
          <w:p w14:paraId="514CEFD4" w14:textId="77777777" w:rsidR="00C10D14" w:rsidRPr="005300F3" w:rsidRDefault="00C10D14" w:rsidP="00C10D14">
            <w:pPr>
              <w:widowControl w:val="0"/>
              <w:autoSpaceDE w:val="0"/>
              <w:autoSpaceDN w:val="0"/>
              <w:spacing w:before="8" w:after="0" w:line="240" w:lineRule="auto"/>
              <w:jc w:val="left"/>
              <w:rPr>
                <w:rFonts w:ascii="Arial" w:eastAsia="Arial" w:hAnsi="Arial" w:cs="Arial"/>
                <w:b/>
                <w:sz w:val="24"/>
                <w:szCs w:val="22"/>
              </w:rPr>
            </w:pPr>
          </w:p>
          <w:p w14:paraId="0F997D06" w14:textId="77777777" w:rsidR="00C10D14" w:rsidRPr="005300F3" w:rsidRDefault="00C10D14" w:rsidP="00C10D14">
            <w:pPr>
              <w:widowControl w:val="0"/>
              <w:autoSpaceDE w:val="0"/>
              <w:autoSpaceDN w:val="0"/>
              <w:spacing w:after="0" w:line="362" w:lineRule="auto"/>
              <w:ind w:left="167" w:right="349" w:firstLine="2"/>
              <w:jc w:val="center"/>
              <w:rPr>
                <w:rFonts w:ascii="Arial" w:eastAsia="Arial" w:hAnsi="Arial" w:cs="Arial"/>
                <w:b/>
                <w:sz w:val="18"/>
                <w:szCs w:val="22"/>
              </w:rPr>
            </w:pPr>
            <w:r w:rsidRPr="005300F3">
              <w:rPr>
                <w:rFonts w:ascii="Arial" w:hAnsi="Arial"/>
                <w:b/>
                <w:sz w:val="18"/>
              </w:rPr>
              <w:t>Aprašymas ir (arba) unikalus dokumento, kuriame informacija gali būti rasta, registracijos numeris</w:t>
            </w:r>
          </w:p>
        </w:tc>
        <w:tc>
          <w:tcPr>
            <w:tcW w:w="2410" w:type="dxa"/>
            <w:shd w:val="clear" w:color="auto" w:fill="A6A6A6"/>
          </w:tcPr>
          <w:p w14:paraId="0E5DFCF7" w14:textId="77777777" w:rsidR="00C10D14" w:rsidRPr="005300F3" w:rsidRDefault="00C10D14" w:rsidP="00C10D14">
            <w:pPr>
              <w:widowControl w:val="0"/>
              <w:autoSpaceDE w:val="0"/>
              <w:autoSpaceDN w:val="0"/>
              <w:spacing w:before="8" w:after="0" w:line="240" w:lineRule="auto"/>
              <w:jc w:val="left"/>
              <w:rPr>
                <w:rFonts w:ascii="Arial" w:eastAsia="Arial" w:hAnsi="Arial" w:cs="Arial"/>
                <w:b/>
                <w:sz w:val="24"/>
                <w:szCs w:val="22"/>
              </w:rPr>
            </w:pPr>
          </w:p>
          <w:p w14:paraId="46BE4288" w14:textId="77777777" w:rsidR="00C10D14" w:rsidRPr="005300F3" w:rsidRDefault="00C10D14" w:rsidP="00C10D14">
            <w:pPr>
              <w:widowControl w:val="0"/>
              <w:autoSpaceDE w:val="0"/>
              <w:autoSpaceDN w:val="0"/>
              <w:spacing w:after="0" w:line="362" w:lineRule="auto"/>
              <w:ind w:left="143" w:right="319" w:hanging="1"/>
              <w:jc w:val="center"/>
              <w:rPr>
                <w:rFonts w:ascii="Arial" w:eastAsia="Arial" w:hAnsi="Arial" w:cs="Arial"/>
                <w:b/>
                <w:sz w:val="18"/>
                <w:szCs w:val="22"/>
              </w:rPr>
            </w:pPr>
            <w:r w:rsidRPr="005300F3">
              <w:rPr>
                <w:rFonts w:ascii="Arial" w:hAnsi="Arial"/>
                <w:b/>
                <w:sz w:val="18"/>
              </w:rPr>
              <w:t>Dokumento pavadinimas</w:t>
            </w:r>
          </w:p>
        </w:tc>
        <w:tc>
          <w:tcPr>
            <w:tcW w:w="4394" w:type="dxa"/>
            <w:shd w:val="clear" w:color="auto" w:fill="A6A6A6"/>
          </w:tcPr>
          <w:p w14:paraId="0C0B3B18" w14:textId="77777777" w:rsidR="00C10D14" w:rsidRPr="005300F3" w:rsidRDefault="00C10D14" w:rsidP="00C10D14">
            <w:pPr>
              <w:widowControl w:val="0"/>
              <w:autoSpaceDE w:val="0"/>
              <w:autoSpaceDN w:val="0"/>
              <w:spacing w:before="8" w:after="0" w:line="240" w:lineRule="auto"/>
              <w:jc w:val="left"/>
              <w:rPr>
                <w:rFonts w:ascii="Arial" w:eastAsia="Arial" w:hAnsi="Arial" w:cs="Arial"/>
                <w:b/>
                <w:sz w:val="24"/>
                <w:szCs w:val="22"/>
              </w:rPr>
            </w:pPr>
          </w:p>
          <w:p w14:paraId="2C2BEDA6" w14:textId="410E3CB4" w:rsidR="00C10D14" w:rsidRPr="005300F3" w:rsidRDefault="00C10D14" w:rsidP="00D76376">
            <w:pPr>
              <w:widowControl w:val="0"/>
              <w:autoSpaceDE w:val="0"/>
              <w:autoSpaceDN w:val="0"/>
              <w:spacing w:after="0" w:line="362" w:lineRule="auto"/>
              <w:ind w:left="137" w:right="317" w:firstLine="2"/>
              <w:jc w:val="center"/>
              <w:rPr>
                <w:rFonts w:ascii="Arial" w:eastAsia="Arial" w:hAnsi="Arial" w:cs="Arial"/>
                <w:b/>
                <w:sz w:val="18"/>
                <w:szCs w:val="22"/>
              </w:rPr>
            </w:pPr>
            <w:r w:rsidRPr="005300F3">
              <w:rPr>
                <w:rFonts w:ascii="Arial" w:hAnsi="Arial"/>
                <w:b/>
                <w:sz w:val="18"/>
              </w:rPr>
              <w:t>Dokumento skyrius, skirsnis arba puslapis, kuriame pateikta informacija</w:t>
            </w:r>
            <w:r w:rsidRPr="005300F3">
              <w:rPr>
                <w:rFonts w:ascii="Arial" w:hAnsi="Arial"/>
                <w:b/>
                <w:sz w:val="18"/>
              </w:rPr>
              <w:br/>
              <w:t>arba</w:t>
            </w:r>
            <w:r w:rsidRPr="005300F3">
              <w:rPr>
                <w:rFonts w:ascii="Arial" w:hAnsi="Arial"/>
                <w:b/>
                <w:sz w:val="18"/>
              </w:rPr>
              <w:br/>
              <w:t>informacijos nepateikimo priežastis</w:t>
            </w:r>
          </w:p>
        </w:tc>
      </w:tr>
      <w:tr w:rsidR="00C10D14" w:rsidRPr="005300F3" w14:paraId="523BF772" w14:textId="77777777" w:rsidTr="00D5677B">
        <w:trPr>
          <w:trHeight w:val="679"/>
        </w:trPr>
        <w:tc>
          <w:tcPr>
            <w:tcW w:w="14742" w:type="dxa"/>
            <w:gridSpan w:val="4"/>
            <w:shd w:val="clear" w:color="auto" w:fill="E7E6E6"/>
          </w:tcPr>
          <w:p w14:paraId="7DD0E707" w14:textId="265C9077" w:rsidR="00C10D14" w:rsidRPr="005300F3" w:rsidRDefault="00C10D14" w:rsidP="001A29AC">
            <w:pPr>
              <w:pStyle w:val="ListParagraph"/>
              <w:numPr>
                <w:ilvl w:val="0"/>
                <w:numId w:val="26"/>
              </w:numPr>
            </w:pPr>
            <w:r w:rsidRPr="005300F3">
              <w:t xml:space="preserve"> Pareiškėjo verslo planas, </w:t>
            </w:r>
            <w:r w:rsidR="006E4920">
              <w:t>DLT</w:t>
            </w:r>
            <w:r w:rsidR="006E4920" w:rsidRPr="005300F3">
              <w:t xml:space="preserve"> </w:t>
            </w:r>
            <w:r w:rsidRPr="005300F3">
              <w:t>RI taisyklės ir visos teisinės sąlygos, kaip nurodyta Reglamento (ES) 2022/858 7 straipsnio 1 dalyje.</w:t>
            </w:r>
          </w:p>
        </w:tc>
      </w:tr>
      <w:tr w:rsidR="00C10D14" w:rsidRPr="005300F3" w14:paraId="50AA6092" w14:textId="77777777" w:rsidTr="00D5677B">
        <w:trPr>
          <w:trHeight w:val="924"/>
        </w:trPr>
        <w:tc>
          <w:tcPr>
            <w:tcW w:w="5103" w:type="dxa"/>
          </w:tcPr>
          <w:p w14:paraId="6190ACA6" w14:textId="00AF47AA" w:rsidR="00C10D14" w:rsidRPr="005300F3" w:rsidRDefault="00C10D14" w:rsidP="00C10D14">
            <w:pPr>
              <w:widowControl w:val="0"/>
              <w:autoSpaceDE w:val="0"/>
              <w:autoSpaceDN w:val="0"/>
              <w:spacing w:before="1" w:after="0" w:line="326" w:lineRule="auto"/>
              <w:ind w:right="112"/>
              <w:jc w:val="left"/>
              <w:rPr>
                <w:rFonts w:ascii="Arial" w:eastAsia="Arial" w:hAnsi="Arial" w:cs="Arial"/>
                <w:b/>
                <w:i/>
                <w:sz w:val="20"/>
                <w:szCs w:val="22"/>
              </w:rPr>
            </w:pPr>
            <w:r w:rsidRPr="005300F3">
              <w:rPr>
                <w:rFonts w:ascii="Arial" w:hAnsi="Arial"/>
                <w:b/>
                <w:i/>
                <w:sz w:val="20"/>
                <w:u w:val="single" w:color="444444"/>
              </w:rPr>
              <w:t>Verslo planas</w:t>
            </w:r>
            <w:r w:rsidRPr="005300F3">
              <w:rPr>
                <w:rFonts w:ascii="Arial" w:hAnsi="Arial"/>
                <w:b/>
                <w:i/>
                <w:sz w:val="20"/>
              </w:rPr>
              <w:t>, kuriame aprašoma, kaip pareiškėjas ketina teikti paslaugas ir vykdyti veiklą.</w:t>
            </w:r>
          </w:p>
        </w:tc>
        <w:tc>
          <w:tcPr>
            <w:tcW w:w="2835" w:type="dxa"/>
          </w:tcPr>
          <w:p w14:paraId="063C4D2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5268736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C205D5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FA57D89" w14:textId="77777777" w:rsidTr="00D5677B">
        <w:trPr>
          <w:trHeight w:val="271"/>
        </w:trPr>
        <w:tc>
          <w:tcPr>
            <w:tcW w:w="14742" w:type="dxa"/>
            <w:gridSpan w:val="4"/>
          </w:tcPr>
          <w:p w14:paraId="3347AC30" w14:textId="77777777" w:rsidR="00C10D14" w:rsidRPr="005300F3" w:rsidRDefault="00C10D14" w:rsidP="00C10D14">
            <w:pPr>
              <w:widowControl w:val="0"/>
              <w:autoSpaceDE w:val="0"/>
              <w:autoSpaceDN w:val="0"/>
              <w:spacing w:after="0" w:line="240" w:lineRule="auto"/>
              <w:jc w:val="left"/>
              <w:rPr>
                <w:rFonts w:ascii="Times New Roman" w:eastAsia="Arial" w:hAnsi="Arial" w:cs="Arial"/>
                <w:bCs/>
                <w:i/>
                <w:iCs/>
                <w:sz w:val="20"/>
              </w:rPr>
            </w:pPr>
            <w:r w:rsidRPr="005300F3">
              <w:rPr>
                <w:rFonts w:ascii="Arial" w:hAnsi="Arial"/>
                <w:i/>
                <w:sz w:val="20"/>
              </w:rPr>
              <w:t>Taip pat pateikite konkrečią informaciją apie toliau nurodytus aspektus:</w:t>
            </w:r>
          </w:p>
        </w:tc>
      </w:tr>
      <w:tr w:rsidR="00C10D14" w:rsidRPr="005300F3" w14:paraId="4DD31431" w14:textId="77777777" w:rsidTr="00D5677B">
        <w:trPr>
          <w:trHeight w:val="1405"/>
        </w:trPr>
        <w:tc>
          <w:tcPr>
            <w:tcW w:w="5103" w:type="dxa"/>
          </w:tcPr>
          <w:p w14:paraId="6ACDD146" w14:textId="77777777" w:rsidR="00C10D14" w:rsidRPr="005300F3" w:rsidRDefault="00C10D14" w:rsidP="00C10D14">
            <w:pPr>
              <w:widowControl w:val="0"/>
              <w:autoSpaceDE w:val="0"/>
              <w:autoSpaceDN w:val="0"/>
              <w:spacing w:after="0"/>
              <w:ind w:right="107"/>
              <w:jc w:val="left"/>
              <w:rPr>
                <w:rFonts w:ascii="Arial" w:hAnsi="Arial"/>
                <w:sz w:val="20"/>
              </w:rPr>
            </w:pPr>
            <w:r w:rsidRPr="005300F3">
              <w:rPr>
                <w:rFonts w:ascii="Arial" w:hAnsi="Arial"/>
                <w:sz w:val="20"/>
              </w:rPr>
              <w:t>Ypač svarbių darbuotojų aprašymas</w:t>
            </w:r>
          </w:p>
          <w:p w14:paraId="74E268D5" w14:textId="77777777" w:rsidR="00C10D14" w:rsidRPr="005300F3" w:rsidRDefault="00C10D14" w:rsidP="00C10D14">
            <w:pPr>
              <w:widowControl w:val="0"/>
              <w:autoSpaceDE w:val="0"/>
              <w:autoSpaceDN w:val="0"/>
              <w:spacing w:after="0"/>
              <w:ind w:left="249" w:right="108"/>
              <w:jc w:val="left"/>
              <w:rPr>
                <w:rFonts w:ascii="Arial" w:hAnsi="Arial"/>
                <w:i/>
                <w:sz w:val="20"/>
              </w:rPr>
            </w:pPr>
            <w:r w:rsidRPr="005300F3">
              <w:rPr>
                <w:rFonts w:ascii="Arial" w:hAnsi="Arial"/>
                <w:i/>
                <w:sz w:val="20"/>
              </w:rPr>
              <w:t>Turėtų būti aprašyta, kurie darbuotojai laikomi ypač svarbiais, ir jų vaidmuo pagal sritis (IT, vidaus kontrolė, rizikos valdymas ir t. t.)</w:t>
            </w:r>
          </w:p>
        </w:tc>
        <w:tc>
          <w:tcPr>
            <w:tcW w:w="2835" w:type="dxa"/>
          </w:tcPr>
          <w:p w14:paraId="2CDC9DB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69AD2A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1C8FA5A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743FD16" w14:textId="77777777" w:rsidTr="00D5677B">
        <w:trPr>
          <w:trHeight w:val="908"/>
        </w:trPr>
        <w:tc>
          <w:tcPr>
            <w:tcW w:w="5103" w:type="dxa"/>
          </w:tcPr>
          <w:p w14:paraId="35BA86CD" w14:textId="77777777" w:rsidR="00C10D14" w:rsidRPr="005300F3" w:rsidRDefault="00C10D14" w:rsidP="00C10D14">
            <w:pPr>
              <w:widowControl w:val="0"/>
              <w:autoSpaceDE w:val="0"/>
              <w:autoSpaceDN w:val="0"/>
              <w:spacing w:after="0"/>
              <w:ind w:right="107"/>
              <w:jc w:val="left"/>
              <w:rPr>
                <w:rFonts w:ascii="Arial" w:eastAsia="Arial" w:hAnsi="Arial" w:cs="Arial"/>
                <w:b/>
                <w:sz w:val="20"/>
              </w:rPr>
            </w:pPr>
            <w:r w:rsidRPr="005300F3">
              <w:rPr>
                <w:rFonts w:ascii="Arial" w:hAnsi="Arial"/>
                <w:sz w:val="20"/>
              </w:rPr>
              <w:lastRenderedPageBreak/>
              <w:t xml:space="preserve">Tikslinių klientų tipas (statusas, geografinė padėtis) </w:t>
            </w:r>
          </w:p>
        </w:tc>
        <w:tc>
          <w:tcPr>
            <w:tcW w:w="2835" w:type="dxa"/>
          </w:tcPr>
          <w:p w14:paraId="4FD228A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C6DB79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2829663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A16D583" w14:textId="77777777" w:rsidTr="00D5677B">
        <w:trPr>
          <w:trHeight w:val="1607"/>
        </w:trPr>
        <w:tc>
          <w:tcPr>
            <w:tcW w:w="5103" w:type="dxa"/>
          </w:tcPr>
          <w:p w14:paraId="66512768" w14:textId="77777777" w:rsidR="00C10D14" w:rsidRPr="005300F3" w:rsidRDefault="00C10D14" w:rsidP="00C10D14">
            <w:pPr>
              <w:widowControl w:val="0"/>
              <w:autoSpaceDE w:val="0"/>
              <w:autoSpaceDN w:val="0"/>
              <w:spacing w:before="1" w:after="0"/>
              <w:ind w:right="103"/>
              <w:jc w:val="left"/>
              <w:rPr>
                <w:rFonts w:ascii="Arial" w:hAnsi="Arial"/>
                <w:sz w:val="20"/>
              </w:rPr>
            </w:pPr>
            <w:r w:rsidRPr="005300F3">
              <w:rPr>
                <w:rFonts w:ascii="Arial" w:hAnsi="Arial"/>
                <w:sz w:val="20"/>
              </w:rPr>
              <w:t>Techninių aspektų aprašymas</w:t>
            </w:r>
          </w:p>
          <w:p w14:paraId="5261A8A2" w14:textId="481EDEED" w:rsidR="00C10D14" w:rsidRPr="005300F3" w:rsidRDefault="00C10D14" w:rsidP="00C10D14">
            <w:pPr>
              <w:widowControl w:val="0"/>
              <w:autoSpaceDE w:val="0"/>
              <w:autoSpaceDN w:val="0"/>
              <w:spacing w:after="0"/>
              <w:ind w:left="184" w:right="105"/>
              <w:jc w:val="left"/>
              <w:rPr>
                <w:rFonts w:ascii="Arial" w:eastAsia="Arial" w:hAnsi="Arial" w:cs="Arial"/>
                <w:i/>
                <w:sz w:val="20"/>
              </w:rPr>
            </w:pPr>
            <w:r w:rsidRPr="005300F3">
              <w:rPr>
                <w:rFonts w:ascii="Arial" w:hAnsi="Arial"/>
                <w:i/>
                <w:sz w:val="20"/>
              </w:rPr>
              <w:t xml:space="preserve">Turėtų būti išsamiai aprašytas </w:t>
            </w:r>
            <w:r w:rsidR="006E4920">
              <w:rPr>
                <w:rFonts w:ascii="Arial" w:hAnsi="Arial"/>
                <w:i/>
                <w:sz w:val="20"/>
              </w:rPr>
              <w:t>DLT</w:t>
            </w:r>
            <w:r w:rsidR="006E4920" w:rsidRPr="005300F3">
              <w:rPr>
                <w:rFonts w:ascii="Arial" w:hAnsi="Arial"/>
                <w:i/>
                <w:sz w:val="20"/>
              </w:rPr>
              <w:t xml:space="preserve"> </w:t>
            </w:r>
            <w:r w:rsidRPr="005300F3">
              <w:rPr>
                <w:rFonts w:ascii="Arial" w:hAnsi="Arial"/>
                <w:i/>
                <w:sz w:val="20"/>
              </w:rPr>
              <w:t xml:space="preserve">techninis įgyvendinimas: pagalbinė infrastruktūra (sistemos, tinklai, taikomosios programos ir t. t.), susitarimai su trečiosiomis šalimis, taip pat duomenų srauto ir tinklo diagramos. Jei kuris nors iš jų yra pagrįstas </w:t>
            </w:r>
            <w:proofErr w:type="spellStart"/>
            <w:r w:rsidRPr="005300F3">
              <w:rPr>
                <w:rFonts w:ascii="Arial" w:hAnsi="Arial"/>
                <w:i/>
                <w:sz w:val="20"/>
              </w:rPr>
              <w:t>debesijos</w:t>
            </w:r>
            <w:proofErr w:type="spellEnd"/>
            <w:r w:rsidRPr="005300F3">
              <w:rPr>
                <w:rFonts w:ascii="Arial" w:hAnsi="Arial"/>
                <w:i/>
                <w:sz w:val="20"/>
              </w:rPr>
              <w:t xml:space="preserve"> kompiuterija, jame taip pat turėtų būti pateikta konkreti informacija pagal ESMA </w:t>
            </w:r>
            <w:proofErr w:type="spellStart"/>
            <w:r w:rsidRPr="005300F3">
              <w:rPr>
                <w:rFonts w:ascii="Arial" w:hAnsi="Arial"/>
                <w:i/>
                <w:sz w:val="20"/>
              </w:rPr>
              <w:t>debesijos</w:t>
            </w:r>
            <w:proofErr w:type="spellEnd"/>
            <w:r w:rsidRPr="005300F3">
              <w:rPr>
                <w:rFonts w:ascii="Arial" w:hAnsi="Arial"/>
                <w:i/>
                <w:sz w:val="20"/>
              </w:rPr>
              <w:t xml:space="preserve"> kompiuterijos gaires</w:t>
            </w:r>
            <w:r w:rsidRPr="005300F3">
              <w:rPr>
                <w:rFonts w:asciiTheme="majorHAnsi" w:eastAsia="Arial" w:hAnsiTheme="majorHAnsi" w:cs="Arial"/>
                <w:i/>
                <w:spacing w:val="-2"/>
                <w:sz w:val="20"/>
                <w:szCs w:val="22"/>
                <w:vertAlign w:val="superscript"/>
              </w:rPr>
              <w:footnoteReference w:id="2"/>
            </w:r>
            <w:r w:rsidRPr="005300F3">
              <w:rPr>
                <w:rFonts w:ascii="Arial" w:hAnsi="Arial"/>
                <w:i/>
                <w:sz w:val="20"/>
              </w:rPr>
              <w:t>.</w:t>
            </w:r>
          </w:p>
        </w:tc>
        <w:tc>
          <w:tcPr>
            <w:tcW w:w="2835" w:type="dxa"/>
          </w:tcPr>
          <w:p w14:paraId="078F1F4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18AEB045"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0AD0EA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4A7F0025" w14:textId="77777777" w:rsidTr="00D5677B">
        <w:trPr>
          <w:trHeight w:val="671"/>
        </w:trPr>
        <w:tc>
          <w:tcPr>
            <w:tcW w:w="5103" w:type="dxa"/>
          </w:tcPr>
          <w:p w14:paraId="2909BDB6" w14:textId="4A6732F7" w:rsidR="00C10D14" w:rsidRPr="005300F3" w:rsidRDefault="006E4920" w:rsidP="00C10D14">
            <w:pPr>
              <w:widowControl w:val="0"/>
              <w:autoSpaceDE w:val="0"/>
              <w:autoSpaceDN w:val="0"/>
              <w:spacing w:before="1" w:after="0"/>
              <w:ind w:right="106"/>
              <w:jc w:val="left"/>
              <w:rPr>
                <w:rFonts w:ascii="Arial" w:eastAsia="Arial" w:hAnsi="Arial" w:cs="Arial"/>
                <w:sz w:val="20"/>
              </w:rPr>
            </w:pPr>
            <w:r>
              <w:rPr>
                <w:rFonts w:ascii="Arial" w:hAnsi="Arial"/>
                <w:sz w:val="20"/>
              </w:rPr>
              <w:t>DLT</w:t>
            </w:r>
            <w:r w:rsidRPr="005300F3">
              <w:rPr>
                <w:rFonts w:ascii="Arial" w:hAnsi="Arial"/>
                <w:sz w:val="20"/>
              </w:rPr>
              <w:t xml:space="preserve"> </w:t>
            </w:r>
            <w:r w:rsidR="00C10D14" w:rsidRPr="005300F3">
              <w:rPr>
                <w:rFonts w:ascii="Arial" w:hAnsi="Arial"/>
                <w:sz w:val="20"/>
              </w:rPr>
              <w:t>naudojimo aprašymas, kuriame pateikiama išsami informacija apie naudotojų ir operatorių veiklą (pvz., kaip ir kokiu tikslu sistema naudojama; laukiamas rezultatas ir (arba) nauda naudotojams; kaip naudotojai jungiasi prie sistemos)</w:t>
            </w:r>
          </w:p>
        </w:tc>
        <w:tc>
          <w:tcPr>
            <w:tcW w:w="2835" w:type="dxa"/>
          </w:tcPr>
          <w:p w14:paraId="75BFBA2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57557A3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53E84F3"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425A958A" w14:textId="77777777" w:rsidTr="00D5677B">
        <w:trPr>
          <w:trHeight w:val="561"/>
        </w:trPr>
        <w:tc>
          <w:tcPr>
            <w:tcW w:w="5103" w:type="dxa"/>
          </w:tcPr>
          <w:p w14:paraId="0535692E" w14:textId="77777777" w:rsidR="00C10D14" w:rsidRPr="005300F3" w:rsidRDefault="00C10D14" w:rsidP="00C10D14">
            <w:pPr>
              <w:widowControl w:val="0"/>
              <w:autoSpaceDE w:val="0"/>
              <w:autoSpaceDN w:val="0"/>
              <w:spacing w:before="7" w:after="0"/>
              <w:ind w:right="129"/>
              <w:jc w:val="left"/>
              <w:rPr>
                <w:rFonts w:ascii="Arial" w:eastAsia="Arial" w:hAnsi="Arial" w:cs="Arial"/>
                <w:bCs/>
                <w:sz w:val="20"/>
              </w:rPr>
            </w:pPr>
            <w:r w:rsidRPr="005300F3">
              <w:rPr>
                <w:rFonts w:ascii="Arial" w:hAnsi="Arial"/>
                <w:sz w:val="20"/>
              </w:rPr>
              <w:t>Kita svarbi informacija, jei taikoma</w:t>
            </w:r>
          </w:p>
        </w:tc>
        <w:tc>
          <w:tcPr>
            <w:tcW w:w="2835" w:type="dxa"/>
          </w:tcPr>
          <w:p w14:paraId="6D10C61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378CBCB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2D30C0A0"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AEAEEB0" w14:textId="77777777" w:rsidTr="00D5677B">
        <w:trPr>
          <w:trHeight w:val="2543"/>
        </w:trPr>
        <w:tc>
          <w:tcPr>
            <w:tcW w:w="5103" w:type="dxa"/>
          </w:tcPr>
          <w:p w14:paraId="282799B0" w14:textId="77777777" w:rsidR="00C10D14" w:rsidRPr="005300F3" w:rsidRDefault="00C10D14" w:rsidP="00C10D14">
            <w:pPr>
              <w:widowControl w:val="0"/>
              <w:autoSpaceDE w:val="0"/>
              <w:autoSpaceDN w:val="0"/>
              <w:spacing w:before="7" w:after="0" w:line="240" w:lineRule="auto"/>
              <w:jc w:val="left"/>
              <w:rPr>
                <w:rFonts w:ascii="Arial" w:eastAsia="Arial" w:hAnsi="Arial" w:cs="Arial"/>
                <w:b/>
                <w:szCs w:val="22"/>
              </w:rPr>
            </w:pPr>
          </w:p>
          <w:p w14:paraId="123FC484" w14:textId="741AFA61" w:rsidR="00C10D14" w:rsidRPr="005300F3" w:rsidRDefault="00C10D14" w:rsidP="00C10D14">
            <w:pPr>
              <w:widowControl w:val="0"/>
              <w:autoSpaceDE w:val="0"/>
              <w:autoSpaceDN w:val="0"/>
              <w:spacing w:before="1" w:after="0" w:line="326" w:lineRule="auto"/>
              <w:ind w:left="122" w:right="112"/>
              <w:jc w:val="left"/>
              <w:rPr>
                <w:rFonts w:ascii="Arial" w:eastAsia="Arial" w:hAnsi="Arial" w:cs="Arial"/>
                <w:b/>
                <w:i/>
                <w:sz w:val="20"/>
                <w:szCs w:val="22"/>
              </w:rPr>
            </w:pPr>
            <w:r w:rsidRPr="005300F3">
              <w:rPr>
                <w:rFonts w:ascii="Arial" w:hAnsi="Arial"/>
                <w:b/>
                <w:i/>
                <w:sz w:val="20"/>
                <w:u w:val="single"/>
              </w:rPr>
              <w:t>Taisyklės</w:t>
            </w:r>
            <w:r w:rsidRPr="005300F3">
              <w:rPr>
                <w:rFonts w:ascii="Arial" w:hAnsi="Arial"/>
                <w:b/>
                <w:i/>
                <w:sz w:val="20"/>
              </w:rPr>
              <w:t xml:space="preserve">, apibrėžiančios DLT RI operatorių, taip pat atitinkamas </w:t>
            </w:r>
            <w:r w:rsidR="006E4920">
              <w:rPr>
                <w:rFonts w:ascii="Arial" w:hAnsi="Arial"/>
                <w:b/>
                <w:i/>
                <w:sz w:val="20"/>
              </w:rPr>
              <w:t>DLT</w:t>
            </w:r>
            <w:r w:rsidR="006E4920" w:rsidRPr="005300F3">
              <w:rPr>
                <w:rFonts w:ascii="Arial" w:hAnsi="Arial"/>
                <w:b/>
                <w:i/>
                <w:sz w:val="20"/>
              </w:rPr>
              <w:t xml:space="preserve"> </w:t>
            </w:r>
            <w:r w:rsidRPr="005300F3">
              <w:rPr>
                <w:rFonts w:ascii="Arial" w:hAnsi="Arial"/>
                <w:b/>
                <w:i/>
                <w:sz w:val="20"/>
              </w:rPr>
              <w:t>rinkos infrastruktūras naudojančių narių, dalyvių, emitentų ir (arba) klientų teises, pareigas, atsakomybes ir įsipareigojimus.</w:t>
            </w:r>
          </w:p>
        </w:tc>
        <w:tc>
          <w:tcPr>
            <w:tcW w:w="2835" w:type="dxa"/>
          </w:tcPr>
          <w:p w14:paraId="3362ABA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6B61271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925D1B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D9E7E68" w14:textId="77777777" w:rsidTr="00D5677B">
        <w:trPr>
          <w:trHeight w:val="334"/>
        </w:trPr>
        <w:tc>
          <w:tcPr>
            <w:tcW w:w="14742" w:type="dxa"/>
            <w:gridSpan w:val="4"/>
          </w:tcPr>
          <w:p w14:paraId="71D398EC" w14:textId="77777777" w:rsidR="00C10D14" w:rsidRPr="005300F3" w:rsidRDefault="00C10D14" w:rsidP="00C10D14">
            <w:pPr>
              <w:widowControl w:val="0"/>
              <w:autoSpaceDE w:val="0"/>
              <w:autoSpaceDN w:val="0"/>
              <w:spacing w:after="0" w:line="240" w:lineRule="auto"/>
              <w:ind w:left="142"/>
              <w:jc w:val="left"/>
              <w:rPr>
                <w:rFonts w:ascii="Arial" w:eastAsia="Arial" w:hAnsi="Arial" w:cs="Arial"/>
                <w:i/>
                <w:iCs/>
                <w:sz w:val="20"/>
                <w:szCs w:val="22"/>
              </w:rPr>
            </w:pPr>
            <w:r w:rsidRPr="005300F3">
              <w:rPr>
                <w:rFonts w:ascii="Arial" w:hAnsi="Arial"/>
                <w:i/>
                <w:sz w:val="20"/>
              </w:rPr>
              <w:lastRenderedPageBreak/>
              <w:t>Taip pat pateikite konkrečią informaciją apie toliau nurodytus aspektus:</w:t>
            </w:r>
          </w:p>
        </w:tc>
      </w:tr>
      <w:tr w:rsidR="00C10D14" w:rsidRPr="005300F3" w14:paraId="119BCAF1" w14:textId="77777777" w:rsidTr="00D5677B">
        <w:trPr>
          <w:trHeight w:val="334"/>
        </w:trPr>
        <w:tc>
          <w:tcPr>
            <w:tcW w:w="5103" w:type="dxa"/>
          </w:tcPr>
          <w:p w14:paraId="2464528B" w14:textId="77777777" w:rsidR="00C10D14" w:rsidRPr="005300F3" w:rsidRDefault="00C10D14" w:rsidP="00C10D14">
            <w:pPr>
              <w:widowControl w:val="0"/>
              <w:autoSpaceDE w:val="0"/>
              <w:autoSpaceDN w:val="0"/>
              <w:spacing w:before="1" w:after="0" w:line="240" w:lineRule="auto"/>
              <w:ind w:right="106"/>
              <w:jc w:val="left"/>
              <w:rPr>
                <w:rFonts w:ascii="Arial" w:eastAsia="Arial" w:hAnsi="Arial" w:cs="Arial"/>
                <w:b/>
                <w:szCs w:val="22"/>
              </w:rPr>
            </w:pPr>
            <w:r w:rsidRPr="005300F3">
              <w:rPr>
                <w:rFonts w:ascii="Arial" w:hAnsi="Arial"/>
                <w:sz w:val="20"/>
              </w:rPr>
              <w:t>Dalyvavimui taikomi kriterijai</w:t>
            </w:r>
          </w:p>
        </w:tc>
        <w:tc>
          <w:tcPr>
            <w:tcW w:w="2835" w:type="dxa"/>
          </w:tcPr>
          <w:p w14:paraId="37BF748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6E5B38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75246DF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77031230" w14:textId="77777777" w:rsidTr="00D5677B">
        <w:trPr>
          <w:trHeight w:val="552"/>
        </w:trPr>
        <w:tc>
          <w:tcPr>
            <w:tcW w:w="5103" w:type="dxa"/>
          </w:tcPr>
          <w:p w14:paraId="20C53F2B" w14:textId="4A045479" w:rsidR="00C10D14" w:rsidRPr="005300F3" w:rsidRDefault="006E4920" w:rsidP="00C10D14">
            <w:pPr>
              <w:widowControl w:val="0"/>
              <w:autoSpaceDE w:val="0"/>
              <w:autoSpaceDN w:val="0"/>
              <w:spacing w:before="1" w:after="0" w:line="240" w:lineRule="auto"/>
              <w:ind w:right="106"/>
              <w:jc w:val="left"/>
              <w:rPr>
                <w:rFonts w:ascii="Arial" w:eastAsia="Arial" w:hAnsi="Arial" w:cs="Arial"/>
                <w:sz w:val="20"/>
                <w:szCs w:val="22"/>
              </w:rPr>
            </w:pPr>
            <w:r>
              <w:rPr>
                <w:rFonts w:ascii="Arial" w:hAnsi="Arial"/>
                <w:sz w:val="20"/>
              </w:rPr>
              <w:t>DLT</w:t>
            </w:r>
            <w:r w:rsidRPr="005300F3">
              <w:rPr>
                <w:rFonts w:ascii="Arial" w:hAnsi="Arial"/>
                <w:sz w:val="20"/>
              </w:rPr>
              <w:t xml:space="preserve"> </w:t>
            </w:r>
            <w:r w:rsidR="00C10D14" w:rsidRPr="005300F3">
              <w:rPr>
                <w:rFonts w:ascii="Arial" w:hAnsi="Arial"/>
                <w:sz w:val="20"/>
              </w:rPr>
              <w:t>RI taikoma teisė</w:t>
            </w:r>
          </w:p>
        </w:tc>
        <w:tc>
          <w:tcPr>
            <w:tcW w:w="2835" w:type="dxa"/>
          </w:tcPr>
          <w:p w14:paraId="4A15104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51DCAA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2F4739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121E4E5B" w14:textId="77777777" w:rsidTr="00D5677B">
        <w:trPr>
          <w:trHeight w:val="560"/>
        </w:trPr>
        <w:tc>
          <w:tcPr>
            <w:tcW w:w="5103" w:type="dxa"/>
          </w:tcPr>
          <w:p w14:paraId="124F6408" w14:textId="5A7AE18D" w:rsidR="00C10D14" w:rsidRPr="005300F3" w:rsidRDefault="00C10D14" w:rsidP="004E4E2B">
            <w:pPr>
              <w:widowControl w:val="0"/>
              <w:autoSpaceDE w:val="0"/>
              <w:autoSpaceDN w:val="0"/>
              <w:spacing w:after="0" w:line="240" w:lineRule="auto"/>
              <w:ind w:right="106"/>
              <w:jc w:val="left"/>
              <w:rPr>
                <w:rFonts w:ascii="Arial" w:eastAsia="Arial" w:hAnsi="Arial" w:cs="Arial"/>
                <w:sz w:val="20"/>
                <w:szCs w:val="22"/>
              </w:rPr>
            </w:pPr>
            <w:r w:rsidRPr="005300F3">
              <w:rPr>
                <w:rFonts w:ascii="Arial" w:hAnsi="Arial"/>
                <w:sz w:val="20"/>
              </w:rPr>
              <w:t>Ikiteisminis ginčų sprendimo mechanizmas</w:t>
            </w:r>
          </w:p>
        </w:tc>
        <w:tc>
          <w:tcPr>
            <w:tcW w:w="2835" w:type="dxa"/>
          </w:tcPr>
          <w:p w14:paraId="0ABD4BB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1B0D956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73294A8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89FCB42" w14:textId="77777777" w:rsidTr="00D5677B">
        <w:trPr>
          <w:trHeight w:val="540"/>
        </w:trPr>
        <w:tc>
          <w:tcPr>
            <w:tcW w:w="5103" w:type="dxa"/>
          </w:tcPr>
          <w:p w14:paraId="2A5038FE" w14:textId="22E513A0" w:rsidR="00C10D14" w:rsidRPr="005300F3" w:rsidRDefault="00C10D14" w:rsidP="004E4E2B">
            <w:pPr>
              <w:widowControl w:val="0"/>
              <w:autoSpaceDE w:val="0"/>
              <w:autoSpaceDN w:val="0"/>
              <w:spacing w:before="1" w:after="0" w:line="240" w:lineRule="auto"/>
              <w:ind w:right="108"/>
              <w:jc w:val="left"/>
              <w:rPr>
                <w:rFonts w:ascii="Arial" w:eastAsia="Arial" w:hAnsi="Arial" w:cs="Arial"/>
                <w:sz w:val="20"/>
                <w:szCs w:val="22"/>
              </w:rPr>
            </w:pPr>
            <w:r w:rsidRPr="005300F3">
              <w:rPr>
                <w:rFonts w:ascii="Arial" w:hAnsi="Arial"/>
                <w:sz w:val="20"/>
              </w:rPr>
              <w:t>Visos apsaugos nuo nemokumo priemonės pagal Direktyvą 98/26/EB</w:t>
            </w:r>
          </w:p>
        </w:tc>
        <w:tc>
          <w:tcPr>
            <w:tcW w:w="2835" w:type="dxa"/>
          </w:tcPr>
          <w:p w14:paraId="62A7296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1EB8EE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4D55EB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FFAB837" w14:textId="77777777" w:rsidTr="00D5677B">
        <w:trPr>
          <w:trHeight w:val="562"/>
        </w:trPr>
        <w:tc>
          <w:tcPr>
            <w:tcW w:w="5103" w:type="dxa"/>
          </w:tcPr>
          <w:p w14:paraId="7FA536B9" w14:textId="55147994" w:rsidR="00C10D14" w:rsidRPr="005300F3" w:rsidRDefault="00C10D14" w:rsidP="004E4E2B">
            <w:pPr>
              <w:widowControl w:val="0"/>
              <w:autoSpaceDE w:val="0"/>
              <w:autoSpaceDN w:val="0"/>
              <w:spacing w:before="1" w:after="0" w:line="240" w:lineRule="auto"/>
              <w:ind w:right="105"/>
              <w:jc w:val="left"/>
              <w:rPr>
                <w:rFonts w:ascii="Arial" w:eastAsia="Arial" w:hAnsi="Arial" w:cs="Arial"/>
                <w:sz w:val="20"/>
                <w:szCs w:val="22"/>
              </w:rPr>
            </w:pPr>
            <w:r w:rsidRPr="005300F3">
              <w:rPr>
                <w:rFonts w:ascii="Arial" w:hAnsi="Arial"/>
                <w:sz w:val="20"/>
              </w:rPr>
              <w:t>Jurisdikcija, kurioje galima pateikti ieškinį</w:t>
            </w:r>
          </w:p>
        </w:tc>
        <w:tc>
          <w:tcPr>
            <w:tcW w:w="2835" w:type="dxa"/>
          </w:tcPr>
          <w:p w14:paraId="00315A1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005AA43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305B774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650EE1B" w14:textId="77777777" w:rsidTr="00D5677B">
        <w:trPr>
          <w:trHeight w:val="542"/>
        </w:trPr>
        <w:tc>
          <w:tcPr>
            <w:tcW w:w="5103" w:type="dxa"/>
          </w:tcPr>
          <w:p w14:paraId="1079F255" w14:textId="77777777" w:rsidR="00C10D14" w:rsidRPr="005300F3" w:rsidRDefault="00C10D14" w:rsidP="00C10D14">
            <w:pPr>
              <w:widowControl w:val="0"/>
              <w:autoSpaceDE w:val="0"/>
              <w:autoSpaceDN w:val="0"/>
              <w:spacing w:before="7" w:after="0" w:line="240" w:lineRule="auto"/>
              <w:ind w:right="129"/>
              <w:jc w:val="left"/>
              <w:rPr>
                <w:rFonts w:ascii="Arial" w:eastAsia="Arial" w:hAnsi="Arial" w:cs="Arial"/>
                <w:b/>
                <w:szCs w:val="22"/>
              </w:rPr>
            </w:pPr>
            <w:r w:rsidRPr="005300F3">
              <w:rPr>
                <w:rFonts w:ascii="Arial" w:hAnsi="Arial"/>
                <w:sz w:val="20"/>
              </w:rPr>
              <w:t>Kita svarbi informacija, jei taikoma</w:t>
            </w:r>
          </w:p>
        </w:tc>
        <w:tc>
          <w:tcPr>
            <w:tcW w:w="2835" w:type="dxa"/>
          </w:tcPr>
          <w:p w14:paraId="315268A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1862E0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53A0AE70"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00A28B6" w14:textId="77777777" w:rsidTr="00D5677B">
        <w:trPr>
          <w:trHeight w:val="912"/>
        </w:trPr>
        <w:tc>
          <w:tcPr>
            <w:tcW w:w="14742" w:type="dxa"/>
            <w:gridSpan w:val="4"/>
            <w:shd w:val="clear" w:color="auto" w:fill="E7E6E6"/>
          </w:tcPr>
          <w:p w14:paraId="79CB5F77" w14:textId="77777777" w:rsidR="00C10D14" w:rsidRPr="005300F3" w:rsidRDefault="00C10D14" w:rsidP="00C10D14">
            <w:pPr>
              <w:widowControl w:val="0"/>
              <w:autoSpaceDE w:val="0"/>
              <w:autoSpaceDN w:val="0"/>
              <w:spacing w:after="0" w:line="240" w:lineRule="auto"/>
              <w:jc w:val="left"/>
              <w:rPr>
                <w:rFonts w:ascii="Arial" w:eastAsia="Arial" w:hAnsi="Arial" w:cs="Arial"/>
                <w:b/>
                <w:i/>
                <w:sz w:val="20"/>
                <w:szCs w:val="22"/>
              </w:rPr>
            </w:pPr>
          </w:p>
          <w:p w14:paraId="0A1A5A62" w14:textId="23297BE7" w:rsidR="00C10D14" w:rsidRPr="005300F3" w:rsidRDefault="00C10D14" w:rsidP="001A29AC">
            <w:pPr>
              <w:pStyle w:val="ListParagraph"/>
              <w:numPr>
                <w:ilvl w:val="0"/>
                <w:numId w:val="26"/>
              </w:numPr>
              <w:rPr>
                <w:rFonts w:ascii="Times New Roman"/>
                <w:sz w:val="18"/>
              </w:rPr>
            </w:pPr>
            <w:r w:rsidRPr="005300F3">
              <w:t xml:space="preserve">Informacija apie </w:t>
            </w:r>
            <w:r w:rsidR="006E4920">
              <w:t>DLT</w:t>
            </w:r>
            <w:r w:rsidR="006E4920" w:rsidRPr="005300F3">
              <w:t xml:space="preserve"> </w:t>
            </w:r>
            <w:r w:rsidRPr="005300F3">
              <w:t>RI veikimą, teikiamas paslaugas ir vykdomą veiklą, kaip nurodyta Reglamento (ES) 2022/858 7 straipsnio 3 dalyje</w:t>
            </w:r>
          </w:p>
        </w:tc>
      </w:tr>
      <w:tr w:rsidR="00C10D14" w:rsidRPr="005300F3" w14:paraId="3E3F981A" w14:textId="77777777" w:rsidTr="00D5677B">
        <w:trPr>
          <w:trHeight w:val="5727"/>
        </w:trPr>
        <w:tc>
          <w:tcPr>
            <w:tcW w:w="5103" w:type="dxa"/>
          </w:tcPr>
          <w:p w14:paraId="794B3CED" w14:textId="09830D83" w:rsidR="00C10D14" w:rsidRPr="005300F3" w:rsidRDefault="006E4920" w:rsidP="004E4E2B">
            <w:pPr>
              <w:widowControl w:val="0"/>
              <w:autoSpaceDE w:val="0"/>
              <w:autoSpaceDN w:val="0"/>
              <w:spacing w:after="0" w:line="240" w:lineRule="auto"/>
              <w:ind w:right="107"/>
              <w:jc w:val="left"/>
              <w:rPr>
                <w:rFonts w:ascii="Arial" w:eastAsia="Arial" w:hAnsi="Arial" w:cs="Arial"/>
                <w:sz w:val="20"/>
                <w:szCs w:val="22"/>
              </w:rPr>
            </w:pPr>
            <w:r>
              <w:rPr>
                <w:rFonts w:ascii="Arial" w:hAnsi="Arial"/>
                <w:sz w:val="20"/>
              </w:rPr>
              <w:lastRenderedPageBreak/>
              <w:t>DLT</w:t>
            </w:r>
            <w:r w:rsidRPr="005300F3">
              <w:rPr>
                <w:rFonts w:ascii="Arial" w:hAnsi="Arial"/>
                <w:sz w:val="20"/>
              </w:rPr>
              <w:t xml:space="preserve"> </w:t>
            </w:r>
            <w:r w:rsidR="00C10D14" w:rsidRPr="005300F3">
              <w:rPr>
                <w:rFonts w:ascii="Arial" w:hAnsi="Arial"/>
                <w:sz w:val="20"/>
              </w:rPr>
              <w:t>finansinių priemonių, kuriomis prekiaujama ir (arba) už kurias atsiskaitoma, rūšis</w:t>
            </w:r>
          </w:p>
        </w:tc>
        <w:tc>
          <w:tcPr>
            <w:tcW w:w="2835" w:type="dxa"/>
          </w:tcPr>
          <w:p w14:paraId="566D5A1D" w14:textId="77777777" w:rsidR="00C10D14" w:rsidRPr="005300F3" w:rsidRDefault="00C10D14" w:rsidP="00C10D14">
            <w:pPr>
              <w:widowControl w:val="0"/>
              <w:autoSpaceDE w:val="0"/>
              <w:autoSpaceDN w:val="0"/>
              <w:spacing w:after="0" w:line="240" w:lineRule="auto"/>
              <w:ind w:left="119"/>
              <w:jc w:val="left"/>
              <w:rPr>
                <w:rFonts w:ascii="Arial" w:eastAsia="Arial" w:hAnsi="Arial" w:cs="Arial"/>
                <w:sz w:val="20"/>
                <w:szCs w:val="22"/>
              </w:rPr>
            </w:pPr>
            <w:r w:rsidRPr="005300F3">
              <w:rPr>
                <w:rFonts w:ascii="Arial" w:hAnsi="Arial"/>
                <w:sz w:val="20"/>
              </w:rPr>
              <w:t>Nurodyti:</w:t>
            </w:r>
          </w:p>
          <w:p w14:paraId="3C26FADA" w14:textId="03A9FDBC" w:rsidR="00C10D14" w:rsidRPr="005300F3" w:rsidRDefault="006E4920" w:rsidP="0098652A">
            <w:pPr>
              <w:widowControl w:val="0"/>
              <w:numPr>
                <w:ilvl w:val="0"/>
                <w:numId w:val="18"/>
              </w:numPr>
              <w:tabs>
                <w:tab w:val="left" w:pos="296"/>
              </w:tabs>
              <w:autoSpaceDE w:val="0"/>
              <w:autoSpaceDN w:val="0"/>
              <w:spacing w:after="0" w:line="326" w:lineRule="auto"/>
              <w:ind w:right="284" w:firstLine="23"/>
              <w:rPr>
                <w:rFonts w:ascii="Arial" w:eastAsia="Arial" w:hAnsi="Arial" w:cs="Arial"/>
                <w:sz w:val="20"/>
                <w:szCs w:val="22"/>
              </w:rPr>
            </w:pPr>
            <w:r w:rsidRPr="005300F3">
              <w:rPr>
                <w:rFonts w:ascii="Arial" w:hAnsi="Arial"/>
                <w:sz w:val="20"/>
              </w:rPr>
              <w:t>akcij</w:t>
            </w:r>
            <w:r>
              <w:rPr>
                <w:rFonts w:ascii="Arial" w:hAnsi="Arial"/>
                <w:sz w:val="20"/>
              </w:rPr>
              <w:t>o</w:t>
            </w:r>
            <w:r w:rsidRPr="005300F3">
              <w:rPr>
                <w:rFonts w:ascii="Arial" w:hAnsi="Arial"/>
                <w:sz w:val="20"/>
              </w:rPr>
              <w:t>s</w:t>
            </w:r>
            <w:r w:rsidR="00C10D14" w:rsidRPr="005300F3">
              <w:rPr>
                <w:rFonts w:ascii="Arial" w:hAnsi="Arial"/>
                <w:sz w:val="20"/>
              </w:rPr>
              <w:t>, kaip nurodyta Reglamento (ES) 2022/858 3 straipsnio 1 dalies a punkte</w:t>
            </w:r>
          </w:p>
          <w:p w14:paraId="3E7261C0" w14:textId="77777777" w:rsidR="00C10D14" w:rsidRPr="005300F3" w:rsidRDefault="00C10D14" w:rsidP="00C10D14">
            <w:pPr>
              <w:widowControl w:val="0"/>
              <w:autoSpaceDE w:val="0"/>
              <w:autoSpaceDN w:val="0"/>
              <w:spacing w:after="0" w:line="240" w:lineRule="auto"/>
              <w:jc w:val="left"/>
              <w:rPr>
                <w:rFonts w:ascii="Arial" w:eastAsia="Arial" w:hAnsi="Arial" w:cs="Arial"/>
                <w:b/>
                <w:szCs w:val="22"/>
              </w:rPr>
            </w:pPr>
          </w:p>
          <w:p w14:paraId="451CD373" w14:textId="3E05963C" w:rsidR="00C10D14" w:rsidRPr="005300F3" w:rsidRDefault="006E4920" w:rsidP="0098652A">
            <w:pPr>
              <w:widowControl w:val="0"/>
              <w:numPr>
                <w:ilvl w:val="0"/>
                <w:numId w:val="18"/>
              </w:numPr>
              <w:tabs>
                <w:tab w:val="left" w:pos="296"/>
              </w:tabs>
              <w:autoSpaceDE w:val="0"/>
              <w:autoSpaceDN w:val="0"/>
              <w:spacing w:after="0" w:line="326" w:lineRule="auto"/>
              <w:ind w:right="137" w:firstLine="23"/>
              <w:jc w:val="left"/>
              <w:rPr>
                <w:rFonts w:ascii="Arial" w:eastAsia="Arial" w:hAnsi="Arial" w:cs="Arial"/>
                <w:sz w:val="20"/>
                <w:szCs w:val="22"/>
              </w:rPr>
            </w:pPr>
            <w:r w:rsidRPr="005300F3">
              <w:rPr>
                <w:rFonts w:ascii="Arial" w:hAnsi="Arial"/>
                <w:sz w:val="20"/>
              </w:rPr>
              <w:t>obligacij</w:t>
            </w:r>
            <w:r>
              <w:rPr>
                <w:rFonts w:ascii="Arial" w:hAnsi="Arial"/>
                <w:sz w:val="20"/>
              </w:rPr>
              <w:t>o</w:t>
            </w:r>
            <w:r w:rsidRPr="005300F3">
              <w:rPr>
                <w:rFonts w:ascii="Arial" w:hAnsi="Arial"/>
                <w:sz w:val="20"/>
              </w:rPr>
              <w:t>s</w:t>
            </w:r>
            <w:r w:rsidR="00C10D14" w:rsidRPr="005300F3">
              <w:rPr>
                <w:rFonts w:ascii="Arial" w:hAnsi="Arial"/>
                <w:sz w:val="20"/>
              </w:rPr>
              <w:t xml:space="preserve">, kitos formos skolos </w:t>
            </w:r>
            <w:r w:rsidRPr="005300F3">
              <w:rPr>
                <w:rFonts w:ascii="Arial" w:hAnsi="Arial"/>
                <w:sz w:val="20"/>
              </w:rPr>
              <w:t>vertybini</w:t>
            </w:r>
            <w:r>
              <w:rPr>
                <w:rFonts w:ascii="Arial" w:hAnsi="Arial"/>
                <w:sz w:val="20"/>
              </w:rPr>
              <w:t>ai</w:t>
            </w:r>
            <w:r w:rsidRPr="005300F3">
              <w:rPr>
                <w:rFonts w:ascii="Arial" w:hAnsi="Arial"/>
                <w:sz w:val="20"/>
              </w:rPr>
              <w:t xml:space="preserve"> popieri</w:t>
            </w:r>
            <w:r>
              <w:rPr>
                <w:rFonts w:ascii="Arial" w:hAnsi="Arial"/>
                <w:sz w:val="20"/>
              </w:rPr>
              <w:t>ai</w:t>
            </w:r>
            <w:r w:rsidRPr="005300F3">
              <w:rPr>
                <w:rFonts w:ascii="Arial" w:hAnsi="Arial"/>
                <w:sz w:val="20"/>
              </w:rPr>
              <w:t xml:space="preserve"> </w:t>
            </w:r>
            <w:r w:rsidR="00C10D14" w:rsidRPr="005300F3">
              <w:rPr>
                <w:rFonts w:ascii="Arial" w:hAnsi="Arial"/>
                <w:sz w:val="20"/>
              </w:rPr>
              <w:t xml:space="preserve">arba pinigų rinkos </w:t>
            </w:r>
            <w:r w:rsidRPr="005300F3">
              <w:rPr>
                <w:rFonts w:ascii="Arial" w:hAnsi="Arial"/>
                <w:sz w:val="20"/>
              </w:rPr>
              <w:t>priemon</w:t>
            </w:r>
            <w:r>
              <w:rPr>
                <w:rFonts w:ascii="Arial" w:hAnsi="Arial"/>
                <w:sz w:val="20"/>
              </w:rPr>
              <w:t>ė</w:t>
            </w:r>
            <w:r w:rsidRPr="005300F3">
              <w:rPr>
                <w:rFonts w:ascii="Arial" w:hAnsi="Arial"/>
                <w:sz w:val="20"/>
              </w:rPr>
              <w:t>s</w:t>
            </w:r>
            <w:r w:rsidR="00C10D14" w:rsidRPr="005300F3">
              <w:rPr>
                <w:rFonts w:ascii="Arial" w:hAnsi="Arial"/>
                <w:sz w:val="20"/>
              </w:rPr>
              <w:t xml:space="preserve">, kaip nurodyta Reglamento (ES) 2022/858 3 straipsnio 1 dalies b punkte Jei pasirinkote „kitos formos skolos </w:t>
            </w:r>
            <w:r w:rsidRPr="005300F3">
              <w:rPr>
                <w:rFonts w:ascii="Arial" w:hAnsi="Arial"/>
                <w:sz w:val="20"/>
              </w:rPr>
              <w:t>vertybini</w:t>
            </w:r>
            <w:r>
              <w:rPr>
                <w:rFonts w:ascii="Arial" w:hAnsi="Arial"/>
                <w:sz w:val="20"/>
              </w:rPr>
              <w:t>ai</w:t>
            </w:r>
            <w:r w:rsidRPr="005300F3">
              <w:rPr>
                <w:rFonts w:ascii="Arial" w:hAnsi="Arial"/>
                <w:sz w:val="20"/>
              </w:rPr>
              <w:t xml:space="preserve"> popieri</w:t>
            </w:r>
            <w:r>
              <w:rPr>
                <w:rFonts w:ascii="Arial" w:hAnsi="Arial"/>
                <w:sz w:val="20"/>
              </w:rPr>
              <w:t>ai</w:t>
            </w:r>
            <w:r w:rsidR="00C10D14" w:rsidRPr="005300F3">
              <w:rPr>
                <w:rFonts w:ascii="Arial" w:hAnsi="Arial"/>
                <w:sz w:val="20"/>
              </w:rPr>
              <w:t>“, sukonkretinkite:</w:t>
            </w:r>
          </w:p>
          <w:p w14:paraId="7DE8AE4D" w14:textId="77777777" w:rsidR="00C10D14" w:rsidRPr="005300F3" w:rsidRDefault="00C10D14" w:rsidP="00C10D14">
            <w:pPr>
              <w:widowControl w:val="0"/>
              <w:autoSpaceDE w:val="0"/>
              <w:autoSpaceDN w:val="0"/>
              <w:spacing w:after="0" w:line="240" w:lineRule="auto"/>
              <w:jc w:val="left"/>
              <w:rPr>
                <w:rFonts w:ascii="Arial" w:eastAsia="Arial" w:hAnsi="Arial" w:cs="Arial"/>
                <w:b/>
                <w:sz w:val="20"/>
                <w:szCs w:val="22"/>
              </w:rPr>
            </w:pPr>
          </w:p>
          <w:p w14:paraId="6273C3C5" w14:textId="77777777" w:rsidR="00C10D14" w:rsidRPr="005300F3" w:rsidRDefault="00C10D14" w:rsidP="0098652A">
            <w:pPr>
              <w:widowControl w:val="0"/>
              <w:numPr>
                <w:ilvl w:val="0"/>
                <w:numId w:val="18"/>
              </w:numPr>
              <w:tabs>
                <w:tab w:val="left" w:pos="296"/>
              </w:tabs>
              <w:autoSpaceDE w:val="0"/>
              <w:autoSpaceDN w:val="0"/>
              <w:spacing w:after="0" w:line="326" w:lineRule="auto"/>
              <w:ind w:right="293" w:firstLine="23"/>
              <w:rPr>
                <w:rFonts w:ascii="Arial" w:eastAsia="Arial" w:hAnsi="Arial" w:cs="Arial"/>
                <w:sz w:val="20"/>
                <w:szCs w:val="22"/>
              </w:rPr>
            </w:pPr>
            <w:r w:rsidRPr="005300F3">
              <w:rPr>
                <w:rFonts w:ascii="Arial" w:hAnsi="Arial"/>
                <w:sz w:val="20"/>
              </w:rPr>
              <w:t>KIPVPS, kaip nurodyta Reglamento (ES) 2022/858 3 straipsnio 1 dalies c punkte</w:t>
            </w:r>
          </w:p>
        </w:tc>
        <w:tc>
          <w:tcPr>
            <w:tcW w:w="2410" w:type="dxa"/>
          </w:tcPr>
          <w:p w14:paraId="0E2A49E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76163D5"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5B12E32" w14:textId="77777777" w:rsidTr="00D5677B">
        <w:trPr>
          <w:trHeight w:val="624"/>
        </w:trPr>
        <w:tc>
          <w:tcPr>
            <w:tcW w:w="5103" w:type="dxa"/>
          </w:tcPr>
          <w:p w14:paraId="28BB005A" w14:textId="6BA94530" w:rsidR="00C10D14" w:rsidRPr="005300F3" w:rsidRDefault="006E4920" w:rsidP="00C10D14">
            <w:pPr>
              <w:widowControl w:val="0"/>
              <w:autoSpaceDE w:val="0"/>
              <w:autoSpaceDN w:val="0"/>
              <w:spacing w:before="1" w:after="0" w:line="240" w:lineRule="auto"/>
              <w:jc w:val="left"/>
              <w:rPr>
                <w:rFonts w:ascii="Arial" w:eastAsia="Arial" w:hAnsi="Arial" w:cs="Arial"/>
                <w:sz w:val="20"/>
                <w:szCs w:val="22"/>
              </w:rPr>
            </w:pPr>
            <w:r w:rsidRPr="005300F3">
              <w:rPr>
                <w:rFonts w:ascii="Arial" w:hAnsi="Arial"/>
                <w:sz w:val="20"/>
              </w:rPr>
              <w:t>Naudo</w:t>
            </w:r>
            <w:r>
              <w:rPr>
                <w:rFonts w:ascii="Arial" w:hAnsi="Arial"/>
                <w:sz w:val="20"/>
              </w:rPr>
              <w:t>jamas</w:t>
            </w:r>
            <w:r w:rsidRPr="005300F3">
              <w:rPr>
                <w:rFonts w:ascii="Arial" w:hAnsi="Arial"/>
                <w:sz w:val="20"/>
              </w:rPr>
              <w:t xml:space="preserve"> </w:t>
            </w:r>
            <w:r>
              <w:rPr>
                <w:rFonts w:ascii="Arial" w:hAnsi="Arial"/>
                <w:sz w:val="20"/>
              </w:rPr>
              <w:t>DLT</w:t>
            </w:r>
            <w:r w:rsidRPr="005300F3">
              <w:rPr>
                <w:rFonts w:ascii="Arial" w:hAnsi="Arial"/>
                <w:sz w:val="20"/>
              </w:rPr>
              <w:t xml:space="preserve"> </w:t>
            </w:r>
            <w:r w:rsidR="00C10D14" w:rsidRPr="005300F3">
              <w:rPr>
                <w:rFonts w:ascii="Arial" w:hAnsi="Arial"/>
                <w:sz w:val="20"/>
              </w:rPr>
              <w:t>tipas</w:t>
            </w:r>
          </w:p>
        </w:tc>
        <w:tc>
          <w:tcPr>
            <w:tcW w:w="2835" w:type="dxa"/>
          </w:tcPr>
          <w:p w14:paraId="29094D8B" w14:textId="77777777" w:rsidR="00C10D14" w:rsidRPr="005300F3" w:rsidRDefault="00C10D14" w:rsidP="00C10D14">
            <w:pPr>
              <w:widowControl w:val="0"/>
              <w:autoSpaceDE w:val="0"/>
              <w:autoSpaceDN w:val="0"/>
              <w:spacing w:before="1" w:after="0" w:line="326" w:lineRule="auto"/>
              <w:ind w:left="119"/>
              <w:jc w:val="left"/>
              <w:rPr>
                <w:rFonts w:ascii="Arial" w:eastAsia="Arial" w:hAnsi="Arial" w:cs="Arial"/>
                <w:sz w:val="20"/>
                <w:szCs w:val="22"/>
              </w:rPr>
            </w:pPr>
            <w:r w:rsidRPr="005300F3">
              <w:rPr>
                <w:rFonts w:ascii="Arial" w:hAnsi="Arial"/>
                <w:sz w:val="20"/>
              </w:rPr>
              <w:t>Nurodykite jo pagrindines charakteristikas (galima pasirinkti kelis variantus):</w:t>
            </w:r>
          </w:p>
          <w:p w14:paraId="64F0A6F5" w14:textId="77777777" w:rsidR="00C10D14" w:rsidRPr="005300F3" w:rsidRDefault="00C10D14" w:rsidP="00C10D14">
            <w:pPr>
              <w:widowControl w:val="0"/>
              <w:numPr>
                <w:ilvl w:val="0"/>
                <w:numId w:val="17"/>
              </w:numPr>
              <w:tabs>
                <w:tab w:val="left" w:pos="296"/>
              </w:tabs>
              <w:autoSpaceDE w:val="0"/>
              <w:autoSpaceDN w:val="0"/>
              <w:spacing w:before="58" w:after="0" w:line="240" w:lineRule="auto"/>
              <w:ind w:hanging="177"/>
              <w:jc w:val="left"/>
              <w:rPr>
                <w:rFonts w:ascii="Arial" w:eastAsia="Arial" w:hAnsi="Arial" w:cs="Arial"/>
                <w:sz w:val="20"/>
                <w:szCs w:val="22"/>
              </w:rPr>
            </w:pPr>
            <w:r w:rsidRPr="005300F3">
              <w:rPr>
                <w:rFonts w:ascii="Arial" w:hAnsi="Arial"/>
                <w:sz w:val="20"/>
              </w:rPr>
              <w:t>su leidimu</w:t>
            </w:r>
            <w:r w:rsidRPr="005300F3">
              <w:rPr>
                <w:rFonts w:asciiTheme="majorHAnsi" w:eastAsia="Arial" w:hAnsiTheme="majorHAnsi" w:cs="Arial"/>
                <w:spacing w:val="-2"/>
                <w:sz w:val="16"/>
                <w:szCs w:val="22"/>
                <w:vertAlign w:val="superscript"/>
              </w:rPr>
              <w:footnoteReference w:id="3"/>
            </w:r>
          </w:p>
          <w:p w14:paraId="7F42008F" w14:textId="77777777" w:rsidR="00C10D14" w:rsidRPr="005300F3" w:rsidRDefault="00C10D14" w:rsidP="00C10D14">
            <w:pPr>
              <w:widowControl w:val="0"/>
              <w:autoSpaceDE w:val="0"/>
              <w:autoSpaceDN w:val="0"/>
              <w:spacing w:before="6" w:after="0" w:line="240" w:lineRule="auto"/>
              <w:jc w:val="left"/>
              <w:rPr>
                <w:rFonts w:ascii="Arial" w:eastAsia="Arial" w:hAnsi="Arial" w:cs="Arial"/>
                <w:b/>
                <w:sz w:val="17"/>
                <w:szCs w:val="22"/>
              </w:rPr>
            </w:pPr>
          </w:p>
          <w:p w14:paraId="221C5BF2" w14:textId="77777777" w:rsidR="00C10D14" w:rsidRPr="005300F3" w:rsidRDefault="00C10D14" w:rsidP="00C10D14">
            <w:pPr>
              <w:widowControl w:val="0"/>
              <w:numPr>
                <w:ilvl w:val="0"/>
                <w:numId w:val="17"/>
              </w:numPr>
              <w:tabs>
                <w:tab w:val="left" w:pos="296"/>
              </w:tabs>
              <w:autoSpaceDE w:val="0"/>
              <w:autoSpaceDN w:val="0"/>
              <w:spacing w:before="1" w:after="0" w:line="240" w:lineRule="auto"/>
              <w:ind w:hanging="177"/>
              <w:jc w:val="left"/>
              <w:rPr>
                <w:rFonts w:ascii="Arial" w:eastAsia="Arial" w:hAnsi="Arial" w:cs="Arial"/>
                <w:sz w:val="20"/>
                <w:szCs w:val="22"/>
              </w:rPr>
            </w:pPr>
            <w:r w:rsidRPr="005300F3">
              <w:rPr>
                <w:rFonts w:ascii="Arial" w:hAnsi="Arial"/>
                <w:sz w:val="20"/>
              </w:rPr>
              <w:lastRenderedPageBreak/>
              <w:t>be leidimo</w:t>
            </w:r>
            <w:r w:rsidRPr="005300F3">
              <w:rPr>
                <w:rFonts w:asciiTheme="majorHAnsi" w:eastAsia="Arial" w:hAnsiTheme="majorHAnsi" w:cs="Arial"/>
                <w:spacing w:val="-2"/>
                <w:sz w:val="16"/>
                <w:szCs w:val="22"/>
                <w:vertAlign w:val="superscript"/>
              </w:rPr>
              <w:footnoteReference w:id="4"/>
            </w:r>
          </w:p>
          <w:p w14:paraId="35001F44" w14:textId="77777777" w:rsidR="00C10D14" w:rsidRPr="005300F3" w:rsidRDefault="00C10D14" w:rsidP="00C10D14">
            <w:pPr>
              <w:widowControl w:val="0"/>
              <w:autoSpaceDE w:val="0"/>
              <w:autoSpaceDN w:val="0"/>
              <w:spacing w:before="6" w:after="0" w:line="240" w:lineRule="auto"/>
              <w:jc w:val="left"/>
              <w:rPr>
                <w:rFonts w:ascii="Arial" w:eastAsia="Arial" w:hAnsi="Arial" w:cs="Arial"/>
                <w:b/>
                <w:sz w:val="17"/>
                <w:szCs w:val="22"/>
              </w:rPr>
            </w:pPr>
          </w:p>
          <w:p w14:paraId="60BC5110" w14:textId="77777777" w:rsidR="00C10D14" w:rsidRPr="005300F3" w:rsidRDefault="00C10D14" w:rsidP="00C10D14">
            <w:pPr>
              <w:widowControl w:val="0"/>
              <w:numPr>
                <w:ilvl w:val="0"/>
                <w:numId w:val="17"/>
              </w:numPr>
              <w:tabs>
                <w:tab w:val="left" w:pos="296"/>
              </w:tabs>
              <w:autoSpaceDE w:val="0"/>
              <w:autoSpaceDN w:val="0"/>
              <w:spacing w:after="0" w:line="240" w:lineRule="auto"/>
              <w:ind w:hanging="177"/>
              <w:jc w:val="left"/>
              <w:rPr>
                <w:rFonts w:ascii="Arial" w:eastAsia="Arial" w:hAnsi="Arial" w:cs="Arial"/>
                <w:sz w:val="20"/>
                <w:szCs w:val="22"/>
              </w:rPr>
            </w:pPr>
            <w:r w:rsidRPr="005300F3">
              <w:rPr>
                <w:rFonts w:ascii="Arial" w:hAnsi="Arial"/>
                <w:sz w:val="20"/>
              </w:rPr>
              <w:t>privatus</w:t>
            </w:r>
            <w:r w:rsidRPr="005300F3">
              <w:rPr>
                <w:rFonts w:asciiTheme="majorHAnsi" w:eastAsia="Arial" w:hAnsiTheme="majorHAnsi" w:cs="Arial"/>
                <w:spacing w:val="-2"/>
                <w:sz w:val="16"/>
                <w:szCs w:val="22"/>
                <w:vertAlign w:val="superscript"/>
              </w:rPr>
              <w:footnoteReference w:id="5"/>
            </w:r>
          </w:p>
          <w:p w14:paraId="337EB917" w14:textId="77777777" w:rsidR="00C10D14" w:rsidRPr="005300F3" w:rsidRDefault="00C10D14" w:rsidP="00C10D14">
            <w:pPr>
              <w:widowControl w:val="0"/>
              <w:autoSpaceDE w:val="0"/>
              <w:autoSpaceDN w:val="0"/>
              <w:spacing w:before="7" w:after="0" w:line="240" w:lineRule="auto"/>
              <w:jc w:val="left"/>
              <w:rPr>
                <w:rFonts w:ascii="Arial" w:eastAsia="Arial" w:hAnsi="Arial" w:cs="Arial"/>
                <w:b/>
                <w:sz w:val="17"/>
                <w:szCs w:val="22"/>
              </w:rPr>
            </w:pPr>
          </w:p>
          <w:p w14:paraId="1F8F7EE0" w14:textId="77777777" w:rsidR="00C10D14" w:rsidRPr="005300F3" w:rsidRDefault="00C10D14" w:rsidP="00C10D14">
            <w:pPr>
              <w:widowControl w:val="0"/>
              <w:numPr>
                <w:ilvl w:val="0"/>
                <w:numId w:val="17"/>
              </w:numPr>
              <w:tabs>
                <w:tab w:val="left" w:pos="296"/>
              </w:tabs>
              <w:autoSpaceDE w:val="0"/>
              <w:autoSpaceDN w:val="0"/>
              <w:spacing w:after="0" w:line="240" w:lineRule="auto"/>
              <w:ind w:hanging="177"/>
              <w:jc w:val="left"/>
              <w:rPr>
                <w:rFonts w:ascii="Arial" w:eastAsia="Arial" w:hAnsi="Arial" w:cs="Arial"/>
                <w:sz w:val="20"/>
                <w:szCs w:val="22"/>
              </w:rPr>
            </w:pPr>
            <w:r w:rsidRPr="005300F3">
              <w:rPr>
                <w:rFonts w:ascii="Arial" w:hAnsi="Arial"/>
                <w:sz w:val="20"/>
              </w:rPr>
              <w:t>viešas</w:t>
            </w:r>
            <w:r w:rsidRPr="005300F3">
              <w:rPr>
                <w:rFonts w:asciiTheme="majorHAnsi" w:eastAsia="Arial" w:hAnsiTheme="majorHAnsi" w:cs="Arial"/>
                <w:spacing w:val="-2"/>
                <w:sz w:val="16"/>
                <w:szCs w:val="22"/>
                <w:vertAlign w:val="superscript"/>
              </w:rPr>
              <w:footnoteReference w:id="6"/>
            </w:r>
          </w:p>
          <w:p w14:paraId="5F0310D8" w14:textId="77777777" w:rsidR="00C10D14" w:rsidRPr="005300F3" w:rsidRDefault="00C10D14" w:rsidP="00C10D14">
            <w:pPr>
              <w:widowControl w:val="0"/>
              <w:autoSpaceDE w:val="0"/>
              <w:autoSpaceDN w:val="0"/>
              <w:spacing w:before="7" w:after="0" w:line="240" w:lineRule="auto"/>
              <w:jc w:val="left"/>
              <w:rPr>
                <w:rFonts w:ascii="Arial" w:eastAsia="Arial" w:hAnsi="Arial" w:cs="Arial"/>
                <w:b/>
                <w:sz w:val="17"/>
                <w:szCs w:val="22"/>
              </w:rPr>
            </w:pPr>
          </w:p>
          <w:p w14:paraId="13AA1486" w14:textId="18F6D1A9" w:rsidR="00C10D14" w:rsidRPr="005300F3" w:rsidRDefault="00C10D14" w:rsidP="004E4E2B">
            <w:pPr>
              <w:widowControl w:val="0"/>
              <w:numPr>
                <w:ilvl w:val="0"/>
                <w:numId w:val="17"/>
              </w:numPr>
              <w:tabs>
                <w:tab w:val="left" w:pos="296"/>
              </w:tabs>
              <w:autoSpaceDE w:val="0"/>
              <w:autoSpaceDN w:val="0"/>
              <w:spacing w:after="0" w:line="240" w:lineRule="auto"/>
              <w:ind w:hanging="177"/>
              <w:jc w:val="left"/>
              <w:rPr>
                <w:rFonts w:ascii="Arial" w:eastAsia="Arial" w:hAnsi="Arial" w:cs="Arial"/>
                <w:sz w:val="20"/>
                <w:szCs w:val="22"/>
              </w:rPr>
            </w:pPr>
            <w:r w:rsidRPr="005300F3">
              <w:rPr>
                <w:rFonts w:ascii="Arial" w:hAnsi="Arial"/>
                <w:sz w:val="20"/>
              </w:rPr>
              <w:t>kitos charakteristikos: (nurodykite)</w:t>
            </w:r>
          </w:p>
        </w:tc>
        <w:tc>
          <w:tcPr>
            <w:tcW w:w="2410" w:type="dxa"/>
          </w:tcPr>
          <w:p w14:paraId="7EE21B4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433DD21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FAB7CBE" w14:textId="77777777" w:rsidTr="00D5677B">
        <w:trPr>
          <w:trHeight w:val="1337"/>
        </w:trPr>
        <w:tc>
          <w:tcPr>
            <w:tcW w:w="5103" w:type="dxa"/>
          </w:tcPr>
          <w:p w14:paraId="3DAE43E4" w14:textId="64F41B41" w:rsidR="00C10D14" w:rsidRPr="005300F3" w:rsidRDefault="00C10D14" w:rsidP="00302C54">
            <w:pPr>
              <w:widowControl w:val="0"/>
              <w:autoSpaceDE w:val="0"/>
              <w:autoSpaceDN w:val="0"/>
              <w:spacing w:before="1" w:after="0"/>
              <w:ind w:right="106"/>
              <w:jc w:val="left"/>
              <w:rPr>
                <w:rFonts w:ascii="Arial" w:eastAsia="Arial" w:hAnsi="Arial" w:cs="Arial"/>
                <w:sz w:val="20"/>
                <w:szCs w:val="22"/>
              </w:rPr>
            </w:pPr>
            <w:r w:rsidRPr="005300F3">
              <w:rPr>
                <w:rFonts w:ascii="Arial" w:hAnsi="Arial"/>
                <w:sz w:val="20"/>
              </w:rPr>
              <w:t>Aprašymas, kaip operatoriai atlieka savo funkcijas, teikia paslaugas ir vykdo veiklą (įskaitant veiklos perdavimo paslaugų susitarimų, jei tokių yra, aprašymą)</w:t>
            </w:r>
          </w:p>
        </w:tc>
        <w:tc>
          <w:tcPr>
            <w:tcW w:w="2835" w:type="dxa"/>
          </w:tcPr>
          <w:p w14:paraId="616F6123" w14:textId="77777777" w:rsidR="00C10D14" w:rsidRPr="005300F3" w:rsidRDefault="00C10D14" w:rsidP="00C10D14">
            <w:pPr>
              <w:widowControl w:val="0"/>
              <w:autoSpaceDE w:val="0"/>
              <w:autoSpaceDN w:val="0"/>
              <w:spacing w:after="0"/>
              <w:jc w:val="left"/>
              <w:rPr>
                <w:rFonts w:ascii="Times New Roman" w:eastAsia="Arial" w:hAnsi="Arial" w:cs="Arial"/>
                <w:sz w:val="18"/>
                <w:szCs w:val="22"/>
              </w:rPr>
            </w:pPr>
          </w:p>
        </w:tc>
        <w:tc>
          <w:tcPr>
            <w:tcW w:w="2410" w:type="dxa"/>
          </w:tcPr>
          <w:p w14:paraId="08EE575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3A99F72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D31EDE0" w14:textId="77777777" w:rsidTr="00D5677B">
        <w:trPr>
          <w:trHeight w:val="516"/>
        </w:trPr>
        <w:tc>
          <w:tcPr>
            <w:tcW w:w="5103" w:type="dxa"/>
          </w:tcPr>
          <w:p w14:paraId="37287A7C" w14:textId="4955430A" w:rsidR="00C10D14" w:rsidRPr="005300F3" w:rsidRDefault="00C10D14" w:rsidP="00302C54">
            <w:pPr>
              <w:widowControl w:val="0"/>
              <w:autoSpaceDE w:val="0"/>
              <w:autoSpaceDN w:val="0"/>
              <w:spacing w:after="0"/>
              <w:ind w:right="106"/>
              <w:jc w:val="left"/>
              <w:rPr>
                <w:rFonts w:ascii="Arial" w:eastAsia="Arial" w:hAnsi="Arial" w:cs="Arial"/>
                <w:sz w:val="20"/>
                <w:szCs w:val="22"/>
              </w:rPr>
            </w:pPr>
            <w:r w:rsidRPr="005300F3">
              <w:rPr>
                <w:rFonts w:ascii="Arial" w:hAnsi="Arial"/>
                <w:sz w:val="20"/>
              </w:rPr>
              <w:t>Klientams teikiamų paslaugų aprašymas</w:t>
            </w:r>
          </w:p>
        </w:tc>
        <w:tc>
          <w:tcPr>
            <w:tcW w:w="2835" w:type="dxa"/>
          </w:tcPr>
          <w:p w14:paraId="26EFB73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5554C6D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305C3A3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7AADCF43" w14:textId="77777777" w:rsidTr="00D5677B">
        <w:trPr>
          <w:trHeight w:val="2187"/>
        </w:trPr>
        <w:tc>
          <w:tcPr>
            <w:tcW w:w="5103" w:type="dxa"/>
          </w:tcPr>
          <w:p w14:paraId="5F7F966C" w14:textId="77777777" w:rsidR="00C10D14" w:rsidRPr="005300F3" w:rsidRDefault="00C10D14" w:rsidP="00C10D14">
            <w:pPr>
              <w:widowControl w:val="0"/>
              <w:autoSpaceDE w:val="0"/>
              <w:autoSpaceDN w:val="0"/>
              <w:spacing w:after="0"/>
              <w:ind w:right="105"/>
              <w:jc w:val="left"/>
              <w:rPr>
                <w:rFonts w:ascii="Arial" w:eastAsia="Arial" w:hAnsi="Arial" w:cs="Arial"/>
                <w:sz w:val="20"/>
                <w:szCs w:val="22"/>
              </w:rPr>
            </w:pPr>
            <w:r w:rsidRPr="005300F3">
              <w:rPr>
                <w:rFonts w:ascii="Arial" w:hAnsi="Arial"/>
                <w:sz w:val="20"/>
              </w:rPr>
              <w:t>Aprašymas, kaip tų funkcijų atlikimas, paslaugų teikimas ir veiklos vykdymas skiriasi nuo daugiašalės prekybos sistemos arba vertybinių popierių atsiskaitymo sistemos, kuri nėra grindžiama paskirstytojo registro technologija, atliekamų funkcijų, teikiamų paslaugų ir vykdomos veiklos.</w:t>
            </w:r>
          </w:p>
        </w:tc>
        <w:tc>
          <w:tcPr>
            <w:tcW w:w="2835" w:type="dxa"/>
          </w:tcPr>
          <w:p w14:paraId="3CBA843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5A6F7A7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1BAE9F3"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8F01B12" w14:textId="77777777" w:rsidTr="00D5677B">
        <w:trPr>
          <w:trHeight w:val="2170"/>
        </w:trPr>
        <w:tc>
          <w:tcPr>
            <w:tcW w:w="5103" w:type="dxa"/>
          </w:tcPr>
          <w:p w14:paraId="78F54230" w14:textId="57D02B69" w:rsidR="00C10D14" w:rsidRPr="005300F3" w:rsidRDefault="00C10D14" w:rsidP="00C10D14">
            <w:pPr>
              <w:widowControl w:val="0"/>
              <w:autoSpaceDE w:val="0"/>
              <w:autoSpaceDN w:val="0"/>
              <w:spacing w:before="1" w:after="0"/>
              <w:ind w:right="105"/>
              <w:jc w:val="left"/>
              <w:rPr>
                <w:rFonts w:ascii="Arial" w:eastAsia="Arial" w:hAnsi="Arial" w:cs="Arial"/>
                <w:sz w:val="20"/>
                <w:szCs w:val="22"/>
              </w:rPr>
            </w:pPr>
            <w:r w:rsidRPr="005300F3">
              <w:rPr>
                <w:rFonts w:ascii="Arial" w:hAnsi="Arial"/>
                <w:sz w:val="20"/>
              </w:rPr>
              <w:lastRenderedPageBreak/>
              <w:t xml:space="preserve">Jei taikoma, </w:t>
            </w:r>
            <w:r w:rsidR="006E4920">
              <w:rPr>
                <w:rFonts w:ascii="Arial" w:hAnsi="Arial"/>
                <w:sz w:val="20"/>
              </w:rPr>
              <w:t>DLT</w:t>
            </w:r>
            <w:r w:rsidR="006E4920" w:rsidRPr="005300F3">
              <w:rPr>
                <w:rFonts w:ascii="Arial" w:hAnsi="Arial"/>
                <w:sz w:val="20"/>
              </w:rPr>
              <w:t xml:space="preserve"> </w:t>
            </w:r>
            <w:r w:rsidRPr="005300F3">
              <w:rPr>
                <w:rFonts w:ascii="Arial" w:hAnsi="Arial"/>
                <w:sz w:val="20"/>
              </w:rPr>
              <w:t>funkcijoms, paslaugoms ir veiklai nustatyti ir atskirti nuo daugiašalės prekybos sistemos arba vertybinių popierių atsiskaitymo sistemos, kuri nėra grindžiama paskirstytojo registro technologija, atliekamų funkcijų, paslaugų ir veiklos.</w:t>
            </w:r>
          </w:p>
        </w:tc>
        <w:tc>
          <w:tcPr>
            <w:tcW w:w="2835" w:type="dxa"/>
          </w:tcPr>
          <w:p w14:paraId="73F91E2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37069B9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138C5045"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47687008" w14:textId="77777777" w:rsidTr="00D5677B">
        <w:trPr>
          <w:trHeight w:val="536"/>
        </w:trPr>
        <w:tc>
          <w:tcPr>
            <w:tcW w:w="5103" w:type="dxa"/>
          </w:tcPr>
          <w:p w14:paraId="7E4B3742" w14:textId="77777777" w:rsidR="00C10D14" w:rsidRPr="005300F3" w:rsidRDefault="00C10D14" w:rsidP="00C10D14">
            <w:pPr>
              <w:widowControl w:val="0"/>
              <w:autoSpaceDE w:val="0"/>
              <w:autoSpaceDN w:val="0"/>
              <w:spacing w:before="7" w:after="0"/>
              <w:ind w:right="129"/>
              <w:jc w:val="left"/>
              <w:rPr>
                <w:rFonts w:ascii="Arial" w:eastAsia="Arial" w:hAnsi="Arial" w:cs="Arial"/>
                <w:b/>
                <w:szCs w:val="22"/>
              </w:rPr>
            </w:pPr>
            <w:r w:rsidRPr="005300F3">
              <w:rPr>
                <w:rFonts w:ascii="Arial" w:hAnsi="Arial"/>
                <w:sz w:val="20"/>
              </w:rPr>
              <w:t>Kita svarbi informacija, jei taikoma</w:t>
            </w:r>
          </w:p>
        </w:tc>
        <w:tc>
          <w:tcPr>
            <w:tcW w:w="2835" w:type="dxa"/>
          </w:tcPr>
          <w:p w14:paraId="2693E83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134189B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544DCAC3"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D4E066D" w14:textId="77777777" w:rsidTr="00D5677B">
        <w:trPr>
          <w:trHeight w:val="671"/>
        </w:trPr>
        <w:tc>
          <w:tcPr>
            <w:tcW w:w="14742" w:type="dxa"/>
            <w:gridSpan w:val="4"/>
            <w:shd w:val="clear" w:color="auto" w:fill="E7E6E6"/>
          </w:tcPr>
          <w:p w14:paraId="0C9ED0E8" w14:textId="77777777" w:rsidR="00C10D14" w:rsidRPr="005300F3" w:rsidRDefault="00C10D14" w:rsidP="00C10D14">
            <w:pPr>
              <w:widowControl w:val="0"/>
              <w:autoSpaceDE w:val="0"/>
              <w:autoSpaceDN w:val="0"/>
              <w:spacing w:before="10" w:after="0" w:line="240" w:lineRule="auto"/>
              <w:jc w:val="left"/>
              <w:rPr>
                <w:rFonts w:ascii="Arial" w:eastAsia="Arial" w:hAnsi="Arial" w:cs="Arial"/>
                <w:b/>
                <w:sz w:val="27"/>
                <w:szCs w:val="22"/>
              </w:rPr>
            </w:pPr>
          </w:p>
          <w:p w14:paraId="43C0FA45" w14:textId="681E476A" w:rsidR="00C10D14" w:rsidRPr="005300F3" w:rsidRDefault="00C10D14" w:rsidP="001A29AC">
            <w:pPr>
              <w:pStyle w:val="ListParagraph"/>
              <w:numPr>
                <w:ilvl w:val="0"/>
                <w:numId w:val="26"/>
              </w:numPr>
            </w:pPr>
            <w:r w:rsidRPr="005300F3">
              <w:t xml:space="preserve"> Informacija apie naudojamų </w:t>
            </w:r>
            <w:r w:rsidR="006E4920">
              <w:t>DLT</w:t>
            </w:r>
            <w:r w:rsidR="006E4920" w:rsidRPr="005300F3">
              <w:t xml:space="preserve"> </w:t>
            </w:r>
            <w:r w:rsidRPr="005300F3">
              <w:t>veikimą, kaip nurodyta Reglamento (ES) 2022/858 7 straipsnio 2 dalyje</w:t>
            </w:r>
          </w:p>
        </w:tc>
      </w:tr>
      <w:tr w:rsidR="00C10D14" w:rsidRPr="005300F3" w14:paraId="352D4E8A" w14:textId="77777777" w:rsidTr="00D5677B">
        <w:trPr>
          <w:trHeight w:val="528"/>
        </w:trPr>
        <w:tc>
          <w:tcPr>
            <w:tcW w:w="5103" w:type="dxa"/>
          </w:tcPr>
          <w:p w14:paraId="155969E1" w14:textId="6CA69967" w:rsidR="00C10D14" w:rsidRPr="005300F3" w:rsidRDefault="00C10D14" w:rsidP="00C10D14">
            <w:pPr>
              <w:widowControl w:val="0"/>
              <w:autoSpaceDE w:val="0"/>
              <w:autoSpaceDN w:val="0"/>
              <w:spacing w:after="0"/>
              <w:ind w:right="106"/>
              <w:jc w:val="left"/>
              <w:rPr>
                <w:rFonts w:ascii="Arial" w:eastAsia="Arial" w:hAnsi="Arial" w:cs="Arial"/>
                <w:bCs/>
                <w:sz w:val="20"/>
              </w:rPr>
            </w:pPr>
            <w:r w:rsidRPr="005300F3">
              <w:rPr>
                <w:rFonts w:ascii="Arial" w:hAnsi="Arial"/>
                <w:sz w:val="20"/>
              </w:rPr>
              <w:t xml:space="preserve">Informacija apie naudojamos </w:t>
            </w:r>
            <w:r w:rsidR="006E4920">
              <w:rPr>
                <w:rFonts w:ascii="Arial" w:hAnsi="Arial"/>
                <w:sz w:val="20"/>
              </w:rPr>
              <w:t>DLT</w:t>
            </w:r>
            <w:r w:rsidR="006E4920" w:rsidRPr="005300F3">
              <w:rPr>
                <w:rFonts w:ascii="Arial" w:hAnsi="Arial"/>
                <w:sz w:val="20"/>
              </w:rPr>
              <w:t xml:space="preserve"> </w:t>
            </w:r>
            <w:r w:rsidRPr="005300F3">
              <w:rPr>
                <w:rFonts w:ascii="Arial" w:hAnsi="Arial"/>
                <w:sz w:val="20"/>
              </w:rPr>
              <w:t>veikimo taisykles</w:t>
            </w:r>
          </w:p>
        </w:tc>
        <w:tc>
          <w:tcPr>
            <w:tcW w:w="2835" w:type="dxa"/>
          </w:tcPr>
          <w:p w14:paraId="223F8DE5"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7B3343A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78B7907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9FF6878" w14:textId="77777777" w:rsidTr="00D5677B">
        <w:trPr>
          <w:trHeight w:val="311"/>
        </w:trPr>
        <w:tc>
          <w:tcPr>
            <w:tcW w:w="5103" w:type="dxa"/>
          </w:tcPr>
          <w:p w14:paraId="262AD7FB" w14:textId="77777777" w:rsidR="00C10D14" w:rsidRPr="005300F3" w:rsidRDefault="00C10D14" w:rsidP="00C10D14">
            <w:pPr>
              <w:widowControl w:val="0"/>
              <w:autoSpaceDE w:val="0"/>
              <w:autoSpaceDN w:val="0"/>
              <w:spacing w:after="0"/>
              <w:ind w:right="109"/>
              <w:jc w:val="left"/>
              <w:rPr>
                <w:rFonts w:ascii="Arial" w:eastAsia="Arial" w:hAnsi="Arial" w:cs="Arial"/>
                <w:bCs/>
                <w:sz w:val="20"/>
              </w:rPr>
            </w:pPr>
            <w:r w:rsidRPr="005300F3">
              <w:rPr>
                <w:rFonts w:ascii="Arial" w:hAnsi="Arial"/>
                <w:sz w:val="20"/>
              </w:rPr>
              <w:t>Informacija apie prieigos prie paskirstytojo registro taisykles</w:t>
            </w:r>
          </w:p>
        </w:tc>
        <w:tc>
          <w:tcPr>
            <w:tcW w:w="2835" w:type="dxa"/>
          </w:tcPr>
          <w:p w14:paraId="54AC757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7723931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2AD0093E"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59BC03B" w14:textId="77777777" w:rsidTr="00D5677B">
        <w:trPr>
          <w:trHeight w:val="259"/>
        </w:trPr>
        <w:tc>
          <w:tcPr>
            <w:tcW w:w="5103" w:type="dxa"/>
          </w:tcPr>
          <w:p w14:paraId="26576803" w14:textId="4E57F3D6" w:rsidR="00C10D14" w:rsidRPr="005300F3" w:rsidRDefault="00C10D14" w:rsidP="00C10D14">
            <w:pPr>
              <w:widowControl w:val="0"/>
              <w:autoSpaceDE w:val="0"/>
              <w:autoSpaceDN w:val="0"/>
              <w:spacing w:before="1" w:after="0"/>
              <w:ind w:right="104"/>
              <w:jc w:val="left"/>
              <w:rPr>
                <w:rFonts w:ascii="Arial" w:eastAsia="Arial" w:hAnsi="Arial" w:cs="Arial"/>
                <w:bCs/>
                <w:sz w:val="20"/>
              </w:rPr>
            </w:pPr>
            <w:r w:rsidRPr="005300F3">
              <w:rPr>
                <w:rFonts w:ascii="Arial" w:hAnsi="Arial"/>
                <w:sz w:val="20"/>
              </w:rPr>
              <w:t xml:space="preserve">Informacija apie </w:t>
            </w:r>
            <w:proofErr w:type="spellStart"/>
            <w:r w:rsidR="00EF4C20">
              <w:rPr>
                <w:rFonts w:ascii="Arial" w:hAnsi="Arial"/>
                <w:sz w:val="20"/>
              </w:rPr>
              <w:t>validavimo</w:t>
            </w:r>
            <w:proofErr w:type="spellEnd"/>
            <w:r w:rsidR="00EF4C20" w:rsidRPr="005300F3">
              <w:rPr>
                <w:rFonts w:ascii="Arial" w:hAnsi="Arial"/>
                <w:sz w:val="20"/>
              </w:rPr>
              <w:t xml:space="preserve"> </w:t>
            </w:r>
            <w:r w:rsidRPr="005300F3">
              <w:rPr>
                <w:rFonts w:ascii="Arial" w:hAnsi="Arial"/>
                <w:sz w:val="20"/>
              </w:rPr>
              <w:t xml:space="preserve">mazgų </w:t>
            </w:r>
            <w:r w:rsidR="00EF4C20">
              <w:rPr>
                <w:rFonts w:ascii="Arial" w:hAnsi="Arial"/>
                <w:sz w:val="20"/>
              </w:rPr>
              <w:t xml:space="preserve">(angl. </w:t>
            </w:r>
            <w:proofErr w:type="spellStart"/>
            <w:r w:rsidR="00EF4C20" w:rsidRPr="00F91286">
              <w:rPr>
                <w:rFonts w:ascii="Arial" w:hAnsi="Arial"/>
                <w:i/>
                <w:iCs/>
                <w:sz w:val="20"/>
              </w:rPr>
              <w:t>nodes</w:t>
            </w:r>
            <w:proofErr w:type="spellEnd"/>
            <w:r w:rsidR="00EF4C20">
              <w:rPr>
                <w:rFonts w:ascii="Arial" w:hAnsi="Arial"/>
                <w:sz w:val="20"/>
              </w:rPr>
              <w:t xml:space="preserve">) </w:t>
            </w:r>
            <w:r w:rsidRPr="005300F3">
              <w:rPr>
                <w:rFonts w:ascii="Arial" w:hAnsi="Arial"/>
                <w:sz w:val="20"/>
              </w:rPr>
              <w:t>dalyvavimo taisykles</w:t>
            </w:r>
          </w:p>
        </w:tc>
        <w:tc>
          <w:tcPr>
            <w:tcW w:w="2835" w:type="dxa"/>
          </w:tcPr>
          <w:p w14:paraId="023DF93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1E8E2FF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4FD3A633"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6DDAD942" w14:textId="77777777" w:rsidTr="00D5677B">
        <w:trPr>
          <w:trHeight w:val="671"/>
        </w:trPr>
        <w:tc>
          <w:tcPr>
            <w:tcW w:w="5103" w:type="dxa"/>
          </w:tcPr>
          <w:p w14:paraId="432A58C5" w14:textId="1F32367B" w:rsidR="00C10D14" w:rsidRPr="005300F3" w:rsidRDefault="00C10D14" w:rsidP="00C10D14">
            <w:pPr>
              <w:widowControl w:val="0"/>
              <w:autoSpaceDE w:val="0"/>
              <w:autoSpaceDN w:val="0"/>
              <w:spacing w:before="1" w:after="0"/>
              <w:ind w:right="104"/>
              <w:jc w:val="left"/>
              <w:rPr>
                <w:rFonts w:ascii="Arial" w:eastAsia="Arial" w:hAnsi="Arial" w:cs="Arial"/>
                <w:bCs/>
                <w:sz w:val="20"/>
              </w:rPr>
            </w:pPr>
            <w:r w:rsidRPr="005300F3">
              <w:rPr>
                <w:rFonts w:ascii="Arial" w:hAnsi="Arial"/>
                <w:sz w:val="20"/>
              </w:rPr>
              <w:t xml:space="preserve">Informacija apie </w:t>
            </w:r>
            <w:r w:rsidR="00EF4C20">
              <w:rPr>
                <w:rFonts w:ascii="Arial" w:hAnsi="Arial"/>
                <w:sz w:val="20"/>
              </w:rPr>
              <w:t>DLT</w:t>
            </w:r>
            <w:r w:rsidR="00EF4C20" w:rsidRPr="005300F3">
              <w:rPr>
                <w:rFonts w:ascii="Arial" w:hAnsi="Arial"/>
                <w:sz w:val="20"/>
              </w:rPr>
              <w:t xml:space="preserve"> </w:t>
            </w:r>
            <w:r w:rsidRPr="005300F3">
              <w:rPr>
                <w:rFonts w:ascii="Arial" w:hAnsi="Arial"/>
                <w:sz w:val="20"/>
              </w:rPr>
              <w:t>finansinių priemonių sandorių patvirtinimo procesą</w:t>
            </w:r>
          </w:p>
        </w:tc>
        <w:tc>
          <w:tcPr>
            <w:tcW w:w="2835" w:type="dxa"/>
          </w:tcPr>
          <w:p w14:paraId="4A9C666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6D10E89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3CB7AFAA"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69F151A3" w14:textId="77777777" w:rsidTr="00D5677B">
        <w:trPr>
          <w:trHeight w:val="1063"/>
        </w:trPr>
        <w:tc>
          <w:tcPr>
            <w:tcW w:w="5103" w:type="dxa"/>
          </w:tcPr>
          <w:p w14:paraId="0F23EF78" w14:textId="031F323A" w:rsidR="00C10D14" w:rsidRPr="005300F3" w:rsidRDefault="00C10D14" w:rsidP="004E4E2B">
            <w:pPr>
              <w:widowControl w:val="0"/>
              <w:autoSpaceDE w:val="0"/>
              <w:autoSpaceDN w:val="0"/>
              <w:spacing w:before="1" w:after="0"/>
              <w:ind w:right="104"/>
              <w:jc w:val="left"/>
              <w:rPr>
                <w:rFonts w:ascii="Arial" w:eastAsia="Arial" w:hAnsi="Arial" w:cs="Arial"/>
                <w:bCs/>
                <w:sz w:val="20"/>
              </w:rPr>
            </w:pPr>
            <w:r w:rsidRPr="005300F3">
              <w:rPr>
                <w:rFonts w:ascii="Arial" w:hAnsi="Arial"/>
                <w:sz w:val="20"/>
              </w:rPr>
              <w:t>Informacija apie galimų interesų konfliktų sprendimo ir nustatymo taisykles</w:t>
            </w:r>
          </w:p>
        </w:tc>
        <w:tc>
          <w:tcPr>
            <w:tcW w:w="2835" w:type="dxa"/>
          </w:tcPr>
          <w:p w14:paraId="70A6809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3E9F40C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7E85B15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CAC6D9F" w14:textId="77777777" w:rsidTr="00D5677B">
        <w:trPr>
          <w:trHeight w:val="1276"/>
        </w:trPr>
        <w:tc>
          <w:tcPr>
            <w:tcW w:w="5103" w:type="dxa"/>
          </w:tcPr>
          <w:p w14:paraId="47E4BDB0" w14:textId="668C5506" w:rsidR="00C10D14" w:rsidRPr="005300F3" w:rsidRDefault="00C10D14" w:rsidP="004E4E2B">
            <w:pPr>
              <w:widowControl w:val="0"/>
              <w:autoSpaceDE w:val="0"/>
              <w:autoSpaceDN w:val="0"/>
              <w:spacing w:after="0"/>
              <w:ind w:right="105"/>
              <w:jc w:val="left"/>
              <w:rPr>
                <w:rFonts w:ascii="Arial" w:eastAsia="Arial" w:hAnsi="Arial" w:cs="Arial"/>
                <w:bCs/>
                <w:sz w:val="20"/>
              </w:rPr>
            </w:pPr>
            <w:r w:rsidRPr="005300F3">
              <w:rPr>
                <w:rFonts w:ascii="Arial" w:hAnsi="Arial"/>
                <w:sz w:val="20"/>
              </w:rPr>
              <w:t>Informacija apie rizikos valdymo taisykles, įskaitant visas rizikos mažinimo priemones, kuriomis užtikrinama investuotojų apsauga, rinkos vientisumas ir finansinis stabilumas</w:t>
            </w:r>
          </w:p>
        </w:tc>
        <w:tc>
          <w:tcPr>
            <w:tcW w:w="2835" w:type="dxa"/>
          </w:tcPr>
          <w:p w14:paraId="2D4DDB6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1EE80AA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46ECFCD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40003343" w14:textId="77777777" w:rsidTr="00D5677B">
        <w:trPr>
          <w:trHeight w:val="578"/>
        </w:trPr>
        <w:tc>
          <w:tcPr>
            <w:tcW w:w="5103" w:type="dxa"/>
          </w:tcPr>
          <w:p w14:paraId="4DF61200" w14:textId="77777777" w:rsidR="00C10D14" w:rsidRPr="005300F3" w:rsidRDefault="00C10D14" w:rsidP="00C10D14">
            <w:pPr>
              <w:widowControl w:val="0"/>
              <w:autoSpaceDE w:val="0"/>
              <w:autoSpaceDN w:val="0"/>
              <w:spacing w:before="10" w:after="0"/>
              <w:ind w:right="129"/>
              <w:jc w:val="left"/>
              <w:rPr>
                <w:rFonts w:ascii="Arial" w:eastAsia="Arial" w:hAnsi="Arial" w:cs="Arial"/>
                <w:bCs/>
                <w:sz w:val="20"/>
              </w:rPr>
            </w:pPr>
            <w:r w:rsidRPr="005300F3">
              <w:rPr>
                <w:rFonts w:ascii="Arial" w:hAnsi="Arial"/>
                <w:sz w:val="20"/>
              </w:rPr>
              <w:t>Kita svarbi informacija, jei taikoma</w:t>
            </w:r>
          </w:p>
        </w:tc>
        <w:tc>
          <w:tcPr>
            <w:tcW w:w="2835" w:type="dxa"/>
          </w:tcPr>
          <w:p w14:paraId="741D6E6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8214E8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20CEFE5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67922563" w14:textId="77777777" w:rsidTr="00D5677B">
        <w:trPr>
          <w:trHeight w:val="879"/>
        </w:trPr>
        <w:tc>
          <w:tcPr>
            <w:tcW w:w="14742" w:type="dxa"/>
            <w:gridSpan w:val="4"/>
            <w:shd w:val="clear" w:color="auto" w:fill="E7E6E6"/>
          </w:tcPr>
          <w:p w14:paraId="62BB5B24" w14:textId="77777777" w:rsidR="00C10D14" w:rsidRPr="005300F3" w:rsidRDefault="00C10D14" w:rsidP="00C10D14">
            <w:pPr>
              <w:widowControl w:val="0"/>
              <w:autoSpaceDE w:val="0"/>
              <w:autoSpaceDN w:val="0"/>
              <w:spacing w:before="10" w:after="0" w:line="240" w:lineRule="auto"/>
              <w:jc w:val="left"/>
              <w:rPr>
                <w:rFonts w:ascii="Arial" w:eastAsia="Arial" w:hAnsi="Arial" w:cs="Arial"/>
                <w:b/>
                <w:sz w:val="27"/>
                <w:szCs w:val="22"/>
              </w:rPr>
            </w:pPr>
          </w:p>
          <w:p w14:paraId="48A4710F" w14:textId="576AD49B" w:rsidR="00C10D14" w:rsidRPr="005300F3" w:rsidRDefault="00C10D14" w:rsidP="001A29AC">
            <w:pPr>
              <w:pStyle w:val="ListParagraph"/>
              <w:numPr>
                <w:ilvl w:val="0"/>
                <w:numId w:val="26"/>
              </w:numPr>
            </w:pPr>
            <w:r w:rsidRPr="005300F3">
              <w:t>Bendros IT ir kibernetinio saugumo priemonės, kaip nurodyta Reglamento (ES) 2022/858 7 straipsnio 4 dalyje</w:t>
            </w:r>
          </w:p>
        </w:tc>
      </w:tr>
      <w:tr w:rsidR="00C10D14" w:rsidRPr="005300F3" w14:paraId="070660F8" w14:textId="77777777" w:rsidTr="00D5677B">
        <w:trPr>
          <w:trHeight w:val="766"/>
        </w:trPr>
        <w:tc>
          <w:tcPr>
            <w:tcW w:w="5103" w:type="dxa"/>
          </w:tcPr>
          <w:p w14:paraId="6CB1381B" w14:textId="700EC72D" w:rsidR="00C10D14" w:rsidRPr="005300F3" w:rsidRDefault="00C10D14" w:rsidP="00C10D14">
            <w:pPr>
              <w:widowControl w:val="0"/>
              <w:autoSpaceDE w:val="0"/>
              <w:autoSpaceDN w:val="0"/>
              <w:spacing w:before="1" w:after="0"/>
              <w:ind w:left="122" w:right="112"/>
              <w:jc w:val="left"/>
              <w:rPr>
                <w:rFonts w:ascii="Arial" w:eastAsia="Arial" w:hAnsi="Arial" w:cs="Arial"/>
                <w:sz w:val="20"/>
              </w:rPr>
            </w:pPr>
            <w:r w:rsidRPr="005300F3">
              <w:rPr>
                <w:rFonts w:ascii="Arial" w:hAnsi="Arial"/>
                <w:sz w:val="20"/>
              </w:rPr>
              <w:t xml:space="preserve">Taikomos kontrolės ir priemonių, susijusių su </w:t>
            </w:r>
            <w:r w:rsidR="00CA2358">
              <w:rPr>
                <w:rFonts w:ascii="Arial" w:hAnsi="Arial"/>
                <w:sz w:val="20"/>
              </w:rPr>
              <w:t>DLT</w:t>
            </w:r>
            <w:r w:rsidR="00CA2358" w:rsidRPr="005300F3">
              <w:rPr>
                <w:rFonts w:ascii="Arial" w:hAnsi="Arial"/>
                <w:sz w:val="20"/>
              </w:rPr>
              <w:t xml:space="preserve"> </w:t>
            </w:r>
            <w:r w:rsidRPr="005300F3">
              <w:rPr>
                <w:rFonts w:ascii="Arial" w:hAnsi="Arial"/>
                <w:sz w:val="20"/>
              </w:rPr>
              <w:t xml:space="preserve">ir </w:t>
            </w:r>
            <w:r w:rsidR="00CA2358">
              <w:rPr>
                <w:rFonts w:ascii="Arial" w:hAnsi="Arial"/>
                <w:sz w:val="20"/>
              </w:rPr>
              <w:t>DLT</w:t>
            </w:r>
            <w:r w:rsidR="00CA2358" w:rsidRPr="005300F3">
              <w:rPr>
                <w:rFonts w:ascii="Arial" w:hAnsi="Arial"/>
                <w:sz w:val="20"/>
              </w:rPr>
              <w:t xml:space="preserve"> </w:t>
            </w:r>
            <w:r w:rsidRPr="005300F3">
              <w:rPr>
                <w:rFonts w:ascii="Arial" w:hAnsi="Arial"/>
                <w:sz w:val="20"/>
              </w:rPr>
              <w:t>finansinių priemonių naudojimu, ir visų tų operatorių saugomų duomenų aprašymas bent šiose srityse:</w:t>
            </w:r>
          </w:p>
          <w:p w14:paraId="65C24849" w14:textId="6CE57C0D" w:rsidR="00C10D14" w:rsidRPr="005300F3" w:rsidRDefault="00C10D14" w:rsidP="001A29AC">
            <w:pPr>
              <w:numPr>
                <w:ilvl w:val="0"/>
                <w:numId w:val="35"/>
              </w:numPr>
              <w:ind w:left="142" w:hanging="29"/>
              <w:rPr>
                <w:rFonts w:eastAsia="Arial"/>
                <w:sz w:val="20"/>
              </w:rPr>
            </w:pPr>
            <w:r w:rsidRPr="005300F3">
              <w:rPr>
                <w:b/>
                <w:sz w:val="20"/>
              </w:rPr>
              <w:t>Valdymas ir strategija:</w:t>
            </w:r>
            <w:r w:rsidRPr="005300F3">
              <w:rPr>
                <w:sz w:val="20"/>
              </w:rPr>
              <w:t xml:space="preserve"> IT ir informacijos saugumo rizikos vidaus kontrolės ir valdymo priemonės, taip pat IT ir informacijos saugumo strategija</w:t>
            </w:r>
          </w:p>
          <w:p w14:paraId="695C08AF" w14:textId="38754C88" w:rsidR="00C10D14" w:rsidRPr="005300F3" w:rsidRDefault="00C10D14" w:rsidP="00CC7F0F">
            <w:pPr>
              <w:numPr>
                <w:ilvl w:val="0"/>
                <w:numId w:val="35"/>
              </w:numPr>
              <w:ind w:left="142" w:hanging="29"/>
              <w:rPr>
                <w:rFonts w:ascii="Arial" w:eastAsia="Arial" w:hAnsi="Arial" w:cs="Arial"/>
                <w:sz w:val="20"/>
              </w:rPr>
            </w:pPr>
            <w:r w:rsidRPr="005300F3">
              <w:rPr>
                <w:rFonts w:ascii="Arial" w:hAnsi="Arial"/>
                <w:b/>
                <w:sz w:val="20"/>
              </w:rPr>
              <w:t>IT ir informacijos saugumo rizikos valdymas</w:t>
            </w:r>
            <w:r w:rsidRPr="005300F3">
              <w:rPr>
                <w:rFonts w:ascii="Arial" w:hAnsi="Arial"/>
                <w:sz w:val="20"/>
              </w:rPr>
              <w:t xml:space="preserve"> – taikoma politika ir procedūros, skirtos nustatyti ir valdyti bet kokią IT ir informacijos saugumo riziką, kylančią dėl </w:t>
            </w:r>
            <w:r w:rsidR="00CA2358">
              <w:rPr>
                <w:rFonts w:ascii="Arial" w:hAnsi="Arial"/>
                <w:sz w:val="20"/>
              </w:rPr>
              <w:t>DLT</w:t>
            </w:r>
            <w:r w:rsidR="00CA2358" w:rsidRPr="005300F3">
              <w:rPr>
                <w:rFonts w:ascii="Arial" w:hAnsi="Arial"/>
                <w:sz w:val="20"/>
              </w:rPr>
              <w:t xml:space="preserve"> </w:t>
            </w:r>
            <w:r w:rsidRPr="005300F3">
              <w:rPr>
                <w:rFonts w:ascii="Arial" w:hAnsi="Arial"/>
                <w:sz w:val="20"/>
              </w:rPr>
              <w:t xml:space="preserve">ir </w:t>
            </w:r>
            <w:r w:rsidR="00CA2358">
              <w:rPr>
                <w:rFonts w:ascii="Arial" w:hAnsi="Arial"/>
                <w:sz w:val="20"/>
              </w:rPr>
              <w:t>DLT</w:t>
            </w:r>
            <w:r w:rsidR="00CA2358" w:rsidRPr="005300F3">
              <w:rPr>
                <w:rFonts w:ascii="Arial" w:hAnsi="Arial"/>
                <w:sz w:val="20"/>
              </w:rPr>
              <w:t xml:space="preserve"> </w:t>
            </w:r>
            <w:r w:rsidRPr="005300F3">
              <w:rPr>
                <w:rFonts w:ascii="Arial" w:hAnsi="Arial"/>
                <w:sz w:val="20"/>
              </w:rPr>
              <w:t>finansinių priemonių naudojimo</w:t>
            </w:r>
          </w:p>
          <w:p w14:paraId="0AC61E8F" w14:textId="047327D6" w:rsidR="00C10D14" w:rsidRPr="005300F3" w:rsidRDefault="00C10D14" w:rsidP="00CC7F0F">
            <w:pPr>
              <w:numPr>
                <w:ilvl w:val="0"/>
                <w:numId w:val="35"/>
              </w:numPr>
              <w:ind w:left="142" w:hanging="29"/>
              <w:rPr>
                <w:rFonts w:ascii="Arial" w:eastAsia="Arial" w:hAnsi="Arial" w:cs="Arial"/>
                <w:sz w:val="20"/>
              </w:rPr>
            </w:pPr>
            <w:r w:rsidRPr="005300F3">
              <w:rPr>
                <w:rFonts w:ascii="Arial" w:hAnsi="Arial"/>
                <w:b/>
                <w:sz w:val="20"/>
              </w:rPr>
              <w:t xml:space="preserve">Informacijos saugumo ir kontrolės priemonės, </w:t>
            </w:r>
            <w:r w:rsidRPr="005300F3">
              <w:rPr>
                <w:rFonts w:ascii="Arial" w:hAnsi="Arial"/>
                <w:sz w:val="20"/>
              </w:rPr>
              <w:t xml:space="preserve">įgyvendinamos siekiant užtikrinti </w:t>
            </w:r>
            <w:r w:rsidR="00CA2358">
              <w:rPr>
                <w:rFonts w:ascii="Arial" w:hAnsi="Arial"/>
                <w:sz w:val="20"/>
              </w:rPr>
              <w:t>DLT</w:t>
            </w:r>
            <w:r w:rsidR="00CA2358" w:rsidRPr="005300F3">
              <w:rPr>
                <w:rFonts w:ascii="Arial" w:hAnsi="Arial"/>
                <w:sz w:val="20"/>
              </w:rPr>
              <w:t xml:space="preserve"> </w:t>
            </w:r>
            <w:r w:rsidRPr="005300F3">
              <w:rPr>
                <w:rFonts w:ascii="Arial" w:hAnsi="Arial"/>
                <w:sz w:val="20"/>
              </w:rPr>
              <w:t xml:space="preserve">RI naudojančių narių, dalyvių, emitentų ir klientų lėšų, užstato ir </w:t>
            </w:r>
            <w:r w:rsidR="00CA2358">
              <w:rPr>
                <w:rFonts w:ascii="Arial" w:hAnsi="Arial"/>
                <w:sz w:val="20"/>
              </w:rPr>
              <w:t>DLT</w:t>
            </w:r>
            <w:r w:rsidR="00CA2358" w:rsidRPr="005300F3">
              <w:rPr>
                <w:rFonts w:ascii="Arial" w:hAnsi="Arial"/>
                <w:sz w:val="20"/>
              </w:rPr>
              <w:t xml:space="preserve"> </w:t>
            </w:r>
            <w:r w:rsidRPr="005300F3">
              <w:rPr>
                <w:rFonts w:ascii="Arial" w:hAnsi="Arial"/>
                <w:sz w:val="20"/>
              </w:rPr>
              <w:t>finansinių priemonių apsaugą, konfidencialumą, vientisumą ir prieinamumą, taip pat prieigos prie jų priemonės, įskaitant bent šiose srityse:</w:t>
            </w:r>
          </w:p>
          <w:p w14:paraId="6D8F0686" w14:textId="77777777" w:rsidR="00C10D14" w:rsidRPr="005300F3" w:rsidRDefault="00C10D14" w:rsidP="00C10D14">
            <w:pPr>
              <w:widowControl w:val="0"/>
              <w:numPr>
                <w:ilvl w:val="0"/>
                <w:numId w:val="19"/>
              </w:numPr>
              <w:tabs>
                <w:tab w:val="left" w:pos="843"/>
              </w:tabs>
              <w:autoSpaceDE w:val="0"/>
              <w:autoSpaceDN w:val="0"/>
              <w:spacing w:before="34" w:after="0"/>
              <w:ind w:right="104"/>
              <w:jc w:val="left"/>
              <w:rPr>
                <w:rFonts w:ascii="Arial" w:eastAsia="Arial" w:hAnsi="Arial" w:cs="Arial"/>
                <w:spacing w:val="-2"/>
                <w:sz w:val="20"/>
              </w:rPr>
            </w:pPr>
            <w:r w:rsidRPr="005300F3">
              <w:rPr>
                <w:rFonts w:ascii="Arial" w:hAnsi="Arial"/>
                <w:sz w:val="20"/>
              </w:rPr>
              <w:t>loginės saugumo kontrolės (įskaitant pareigų atskyrimą, tapatybės ir prieigos valdymą, loginio atskyrimo priemones ir kt.)</w:t>
            </w:r>
          </w:p>
          <w:p w14:paraId="22FA33D3" w14:textId="77777777" w:rsidR="00C10D14" w:rsidRPr="005300F3" w:rsidRDefault="00C10D14" w:rsidP="00C10D14">
            <w:pPr>
              <w:widowControl w:val="0"/>
              <w:numPr>
                <w:ilvl w:val="0"/>
                <w:numId w:val="19"/>
              </w:numPr>
              <w:tabs>
                <w:tab w:val="left" w:pos="843"/>
              </w:tabs>
              <w:autoSpaceDE w:val="0"/>
              <w:autoSpaceDN w:val="0"/>
              <w:spacing w:after="0"/>
              <w:ind w:hanging="361"/>
              <w:jc w:val="left"/>
              <w:rPr>
                <w:rFonts w:ascii="Arial" w:eastAsia="Arial" w:hAnsi="Arial" w:cs="Arial"/>
                <w:sz w:val="20"/>
              </w:rPr>
            </w:pPr>
            <w:r w:rsidRPr="005300F3">
              <w:rPr>
                <w:rFonts w:ascii="Arial" w:hAnsi="Arial"/>
                <w:sz w:val="20"/>
              </w:rPr>
              <w:t>fizinio saugumo</w:t>
            </w:r>
          </w:p>
          <w:p w14:paraId="73A2E3EA" w14:textId="77777777" w:rsidR="00C10D14" w:rsidRPr="005300F3" w:rsidRDefault="00C10D14" w:rsidP="00C10D14">
            <w:pPr>
              <w:widowControl w:val="0"/>
              <w:numPr>
                <w:ilvl w:val="0"/>
                <w:numId w:val="19"/>
              </w:numPr>
              <w:tabs>
                <w:tab w:val="left" w:pos="843"/>
              </w:tabs>
              <w:autoSpaceDE w:val="0"/>
              <w:autoSpaceDN w:val="0"/>
              <w:spacing w:before="34" w:after="0"/>
              <w:ind w:right="104"/>
              <w:jc w:val="left"/>
              <w:rPr>
                <w:rFonts w:ascii="Arial" w:eastAsia="Arial" w:hAnsi="Arial" w:cs="Arial"/>
                <w:sz w:val="20"/>
              </w:rPr>
            </w:pPr>
            <w:r w:rsidRPr="005300F3">
              <w:rPr>
                <w:rFonts w:ascii="Arial" w:hAnsi="Arial"/>
                <w:sz w:val="20"/>
              </w:rPr>
              <w:t>IT ir informacijos saugumo operacijų</w:t>
            </w:r>
          </w:p>
          <w:p w14:paraId="4B0E8609" w14:textId="77777777" w:rsidR="00C10D14" w:rsidRPr="005300F3" w:rsidRDefault="00C10D14" w:rsidP="00C10D14">
            <w:pPr>
              <w:widowControl w:val="0"/>
              <w:numPr>
                <w:ilvl w:val="0"/>
                <w:numId w:val="19"/>
              </w:numPr>
              <w:tabs>
                <w:tab w:val="left" w:pos="843"/>
                <w:tab w:val="left" w:pos="2505"/>
              </w:tabs>
              <w:autoSpaceDE w:val="0"/>
              <w:autoSpaceDN w:val="0"/>
              <w:spacing w:before="2" w:after="0"/>
              <w:ind w:right="103"/>
              <w:jc w:val="left"/>
              <w:rPr>
                <w:rFonts w:ascii="Arial" w:eastAsia="Arial" w:hAnsi="Arial" w:cs="Arial"/>
                <w:sz w:val="20"/>
              </w:rPr>
            </w:pPr>
            <w:r w:rsidRPr="005300F3">
              <w:rPr>
                <w:rFonts w:ascii="Arial" w:hAnsi="Arial"/>
                <w:sz w:val="20"/>
              </w:rPr>
              <w:t>Saugumo stebėsenos priemonės</w:t>
            </w:r>
          </w:p>
          <w:p w14:paraId="0738F531" w14:textId="77777777" w:rsidR="00C10D14" w:rsidRPr="005300F3" w:rsidRDefault="00C10D14" w:rsidP="00C10D14">
            <w:pPr>
              <w:widowControl w:val="0"/>
              <w:numPr>
                <w:ilvl w:val="0"/>
                <w:numId w:val="19"/>
              </w:numPr>
              <w:tabs>
                <w:tab w:val="left" w:pos="843"/>
              </w:tabs>
              <w:autoSpaceDE w:val="0"/>
              <w:autoSpaceDN w:val="0"/>
              <w:spacing w:after="0"/>
              <w:ind w:right="106"/>
              <w:jc w:val="left"/>
              <w:rPr>
                <w:rFonts w:ascii="Arial" w:eastAsia="Arial" w:hAnsi="Arial" w:cs="Arial"/>
                <w:sz w:val="20"/>
              </w:rPr>
            </w:pPr>
            <w:r w:rsidRPr="005300F3">
              <w:rPr>
                <w:rFonts w:ascii="Arial" w:hAnsi="Arial"/>
                <w:sz w:val="20"/>
              </w:rPr>
              <w:t>saugumo peržiūra, vertinimas ir testavimas, mokymas ir informuotumas, ir</w:t>
            </w:r>
          </w:p>
          <w:p w14:paraId="2F231E30" w14:textId="77777777" w:rsidR="00C10D14" w:rsidRPr="005300F3" w:rsidRDefault="00C10D14" w:rsidP="00C10D14">
            <w:pPr>
              <w:widowControl w:val="0"/>
              <w:numPr>
                <w:ilvl w:val="0"/>
                <w:numId w:val="19"/>
              </w:numPr>
              <w:tabs>
                <w:tab w:val="left" w:pos="843"/>
                <w:tab w:val="left" w:pos="2271"/>
              </w:tabs>
              <w:autoSpaceDE w:val="0"/>
              <w:autoSpaceDN w:val="0"/>
              <w:spacing w:after="0"/>
              <w:ind w:right="104"/>
              <w:jc w:val="left"/>
              <w:rPr>
                <w:rFonts w:ascii="Arial" w:eastAsia="Arial" w:hAnsi="Arial" w:cs="Arial"/>
                <w:sz w:val="20"/>
              </w:rPr>
            </w:pPr>
            <w:r w:rsidRPr="005300F3">
              <w:rPr>
                <w:rFonts w:ascii="Arial" w:hAnsi="Arial"/>
                <w:sz w:val="20"/>
              </w:rPr>
              <w:t xml:space="preserve">IT ir informacijos saugumo incidentų valdymo </w:t>
            </w:r>
            <w:r w:rsidRPr="005300F3">
              <w:rPr>
                <w:rFonts w:ascii="Arial" w:hAnsi="Arial"/>
                <w:sz w:val="20"/>
              </w:rPr>
              <w:lastRenderedPageBreak/>
              <w:t>politika ir procedūros</w:t>
            </w:r>
          </w:p>
          <w:p w14:paraId="7149D28E" w14:textId="235380B9" w:rsidR="00C10D14" w:rsidRPr="005300F3" w:rsidRDefault="00C10D14" w:rsidP="00CC7F0F">
            <w:pPr>
              <w:numPr>
                <w:ilvl w:val="0"/>
                <w:numId w:val="35"/>
              </w:numPr>
              <w:ind w:left="142" w:hanging="29"/>
              <w:rPr>
                <w:rFonts w:ascii="Arial" w:eastAsia="Arial" w:hAnsi="Arial" w:cs="Arial"/>
                <w:sz w:val="20"/>
              </w:rPr>
            </w:pPr>
            <w:r w:rsidRPr="005300F3">
              <w:rPr>
                <w:rFonts w:ascii="Arial" w:hAnsi="Arial"/>
                <w:b/>
                <w:sz w:val="20"/>
              </w:rPr>
              <w:t>Sistemos kūrimo gyvavimo ciklas (SKGC), IT projektų ir pokyčių valdymas</w:t>
            </w:r>
            <w:r w:rsidRPr="005300F3">
              <w:rPr>
                <w:rFonts w:ascii="Arial" w:hAnsi="Arial"/>
                <w:sz w:val="20"/>
              </w:rPr>
              <w:t>: politika ir procedūros, valdymo ir kontrolės priemonės</w:t>
            </w:r>
          </w:p>
          <w:p w14:paraId="381F777D" w14:textId="79D5A1F9" w:rsidR="00C10D14" w:rsidRPr="005300F3" w:rsidRDefault="00C10D14" w:rsidP="00CC7F0F">
            <w:pPr>
              <w:numPr>
                <w:ilvl w:val="0"/>
                <w:numId w:val="35"/>
              </w:numPr>
              <w:ind w:left="142" w:hanging="29"/>
              <w:rPr>
                <w:rFonts w:ascii="Arial" w:eastAsia="Arial" w:hAnsi="Arial" w:cs="Arial"/>
                <w:sz w:val="20"/>
              </w:rPr>
            </w:pPr>
            <w:r w:rsidRPr="005300F3">
              <w:rPr>
                <w:rFonts w:ascii="Arial" w:hAnsi="Arial"/>
                <w:b/>
                <w:sz w:val="20"/>
              </w:rPr>
              <w:t>Veiklos tęstinumo valdymas</w:t>
            </w:r>
            <w:r w:rsidRPr="005300F3">
              <w:rPr>
                <w:rFonts w:ascii="Arial" w:hAnsi="Arial"/>
                <w:sz w:val="20"/>
              </w:rPr>
              <w:t>: politika ir procedūros</w:t>
            </w:r>
          </w:p>
          <w:p w14:paraId="2A37D173" w14:textId="3966F60D" w:rsidR="00C10D14" w:rsidRPr="005300F3" w:rsidRDefault="00C10D14" w:rsidP="00CC7F0F">
            <w:pPr>
              <w:numPr>
                <w:ilvl w:val="0"/>
                <w:numId w:val="35"/>
              </w:numPr>
              <w:ind w:left="142" w:hanging="29"/>
              <w:rPr>
                <w:rFonts w:ascii="Arial" w:eastAsia="Arial" w:hAnsi="Arial" w:cs="Arial"/>
                <w:sz w:val="20"/>
              </w:rPr>
            </w:pPr>
            <w:r w:rsidRPr="005300F3">
              <w:rPr>
                <w:rFonts w:ascii="Arial" w:hAnsi="Arial"/>
                <w:b/>
                <w:sz w:val="20"/>
              </w:rPr>
              <w:t>Trečiųjų šalių rizikos valdymas</w:t>
            </w:r>
            <w:r w:rsidRPr="005300F3">
              <w:rPr>
                <w:rFonts w:ascii="Arial" w:hAnsi="Arial"/>
                <w:sz w:val="20"/>
              </w:rPr>
              <w:t>: politika ir procedūros, taip pat atsižvelgiant į ESMA (</w:t>
            </w:r>
            <w:r w:rsidR="00CA2358" w:rsidRPr="005300F3">
              <w:rPr>
                <w:rFonts w:ascii="Arial" w:hAnsi="Arial"/>
                <w:sz w:val="20"/>
              </w:rPr>
              <w:t>EB</w:t>
            </w:r>
            <w:r w:rsidR="00CA2358">
              <w:rPr>
                <w:rFonts w:ascii="Arial" w:hAnsi="Arial"/>
                <w:sz w:val="20"/>
              </w:rPr>
              <w:t>A</w:t>
            </w:r>
            <w:r w:rsidR="00CA2358" w:rsidRPr="005300F3">
              <w:rPr>
                <w:rFonts w:ascii="Arial" w:hAnsi="Arial"/>
                <w:sz w:val="20"/>
              </w:rPr>
              <w:t> </w:t>
            </w:r>
            <w:r w:rsidRPr="005300F3">
              <w:rPr>
                <w:rFonts w:ascii="Arial" w:hAnsi="Arial"/>
                <w:sz w:val="20"/>
              </w:rPr>
              <w:t xml:space="preserve">/ EIOPA, priklausomai nuo NKI) </w:t>
            </w:r>
            <w:proofErr w:type="spellStart"/>
            <w:r w:rsidRPr="005300F3">
              <w:rPr>
                <w:rFonts w:ascii="Arial" w:hAnsi="Arial"/>
                <w:sz w:val="20"/>
              </w:rPr>
              <w:t>debesijos</w:t>
            </w:r>
            <w:proofErr w:type="spellEnd"/>
            <w:r w:rsidRPr="005300F3">
              <w:rPr>
                <w:rFonts w:ascii="Arial" w:hAnsi="Arial"/>
                <w:sz w:val="20"/>
              </w:rPr>
              <w:t xml:space="preserve"> kompiuterijos gairėse pateiktas gaires (</w:t>
            </w:r>
            <w:r w:rsidR="00CA2358" w:rsidRPr="005300F3">
              <w:rPr>
                <w:rFonts w:ascii="Arial" w:hAnsi="Arial"/>
                <w:sz w:val="20"/>
              </w:rPr>
              <w:t>EB</w:t>
            </w:r>
            <w:r w:rsidR="00CA2358">
              <w:rPr>
                <w:rFonts w:ascii="Arial" w:hAnsi="Arial"/>
                <w:sz w:val="20"/>
              </w:rPr>
              <w:t>A</w:t>
            </w:r>
            <w:r w:rsidR="00CA2358" w:rsidRPr="005300F3">
              <w:rPr>
                <w:rFonts w:ascii="Arial" w:hAnsi="Arial"/>
                <w:sz w:val="20"/>
              </w:rPr>
              <w:t xml:space="preserve"> </w:t>
            </w:r>
            <w:r w:rsidRPr="005300F3">
              <w:rPr>
                <w:rFonts w:ascii="Arial" w:hAnsi="Arial"/>
                <w:sz w:val="20"/>
              </w:rPr>
              <w:t>atveju: perdavimo paslaugų gairės).</w:t>
            </w:r>
          </w:p>
          <w:p w14:paraId="3A6AF6DA" w14:textId="77777777" w:rsidR="00C10D14" w:rsidRPr="005300F3" w:rsidRDefault="00C10D14" w:rsidP="00C10D14">
            <w:pPr>
              <w:widowControl w:val="0"/>
              <w:autoSpaceDE w:val="0"/>
              <w:autoSpaceDN w:val="0"/>
              <w:spacing w:after="0"/>
              <w:jc w:val="left"/>
              <w:rPr>
                <w:rFonts w:ascii="Arial" w:eastAsia="Arial" w:hAnsi="Arial" w:cs="Arial"/>
                <w:b/>
                <w:sz w:val="20"/>
              </w:rPr>
            </w:pPr>
          </w:p>
          <w:p w14:paraId="348CED60" w14:textId="77777777" w:rsidR="00C10D14" w:rsidRPr="005300F3" w:rsidRDefault="00C10D14" w:rsidP="00C10D14">
            <w:pPr>
              <w:widowControl w:val="0"/>
              <w:tabs>
                <w:tab w:val="left" w:pos="1959"/>
                <w:tab w:val="left" w:pos="3270"/>
              </w:tabs>
              <w:autoSpaceDE w:val="0"/>
              <w:autoSpaceDN w:val="0"/>
              <w:spacing w:before="34" w:after="0"/>
              <w:ind w:right="105"/>
              <w:jc w:val="left"/>
              <w:rPr>
                <w:rFonts w:ascii="Arial" w:eastAsia="Arial" w:hAnsi="Arial" w:cs="Arial"/>
                <w:sz w:val="20"/>
              </w:rPr>
            </w:pPr>
            <w:r w:rsidRPr="005300F3">
              <w:rPr>
                <w:rFonts w:ascii="Arial" w:hAnsi="Arial"/>
                <w:b/>
                <w:sz w:val="20"/>
              </w:rPr>
              <w:t xml:space="preserve">Pastaba: </w:t>
            </w:r>
            <w:r w:rsidRPr="005300F3">
              <w:rPr>
                <w:rFonts w:ascii="Arial" w:hAnsi="Arial"/>
                <w:sz w:val="20"/>
              </w:rPr>
              <w:t>jei kai kurios arba visos pirmiau paminėtos priemonės ir kontrolės priemonės yra įmonių visuotinės IT užtikrinimo ir informacijos saugumo valdymo sistemos, apie kurią įmonė jau pateikė informaciją NKI, dalis, tuomet įmonė turėtų būti pakviesta pateikti ir pabrėžti pritaikytas kontrolės priemones, įgyvendintas PRT ir PRT finansinių priemonių naudojimo atžvilgiu.</w:t>
            </w:r>
          </w:p>
        </w:tc>
        <w:tc>
          <w:tcPr>
            <w:tcW w:w="2835" w:type="dxa"/>
          </w:tcPr>
          <w:p w14:paraId="1D7B501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2410" w:type="dxa"/>
          </w:tcPr>
          <w:p w14:paraId="1EBC88D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4394" w:type="dxa"/>
          </w:tcPr>
          <w:p w14:paraId="41DAEEC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r>
      <w:tr w:rsidR="00C10D14" w:rsidRPr="005300F3" w14:paraId="5B55C1AD" w14:textId="77777777" w:rsidTr="00D5677B">
        <w:trPr>
          <w:trHeight w:val="662"/>
        </w:trPr>
        <w:tc>
          <w:tcPr>
            <w:tcW w:w="5103" w:type="dxa"/>
          </w:tcPr>
          <w:p w14:paraId="1AC2D16E" w14:textId="77777777" w:rsidR="00C10D14" w:rsidRPr="005300F3" w:rsidRDefault="00C10D14" w:rsidP="00C10D14">
            <w:pPr>
              <w:widowControl w:val="0"/>
              <w:autoSpaceDE w:val="0"/>
              <w:autoSpaceDN w:val="0"/>
              <w:spacing w:before="7" w:after="0"/>
              <w:ind w:right="129"/>
              <w:jc w:val="left"/>
              <w:rPr>
                <w:rFonts w:ascii="Arial" w:eastAsia="Arial" w:hAnsi="Arial" w:cs="Arial"/>
                <w:b/>
                <w:sz w:val="20"/>
              </w:rPr>
            </w:pPr>
            <w:r w:rsidRPr="005300F3">
              <w:rPr>
                <w:rFonts w:ascii="Arial" w:hAnsi="Arial"/>
                <w:sz w:val="20"/>
              </w:rPr>
              <w:t>Kita svarbi informacija, jei taikoma</w:t>
            </w:r>
          </w:p>
        </w:tc>
        <w:tc>
          <w:tcPr>
            <w:tcW w:w="2835" w:type="dxa"/>
          </w:tcPr>
          <w:p w14:paraId="3EE9197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2410" w:type="dxa"/>
          </w:tcPr>
          <w:p w14:paraId="0F81CB8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4394" w:type="dxa"/>
          </w:tcPr>
          <w:p w14:paraId="016A0530"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r>
      <w:tr w:rsidR="00C10D14" w:rsidRPr="005300F3" w14:paraId="045B9539" w14:textId="77777777" w:rsidTr="00D5677B">
        <w:trPr>
          <w:trHeight w:val="1378"/>
        </w:trPr>
        <w:tc>
          <w:tcPr>
            <w:tcW w:w="14742" w:type="dxa"/>
            <w:gridSpan w:val="4"/>
            <w:shd w:val="clear" w:color="auto" w:fill="E7E6E6"/>
          </w:tcPr>
          <w:p w14:paraId="03F3EF61" w14:textId="77777777" w:rsidR="00C10D14" w:rsidRPr="005300F3" w:rsidRDefault="00C10D14" w:rsidP="00C10D14">
            <w:pPr>
              <w:widowControl w:val="0"/>
              <w:autoSpaceDE w:val="0"/>
              <w:autoSpaceDN w:val="0"/>
              <w:spacing w:before="10" w:after="0" w:line="240" w:lineRule="auto"/>
              <w:jc w:val="left"/>
              <w:rPr>
                <w:rFonts w:ascii="Arial" w:eastAsia="Arial" w:hAnsi="Arial" w:cs="Arial"/>
                <w:b/>
                <w:sz w:val="27"/>
                <w:szCs w:val="22"/>
              </w:rPr>
            </w:pPr>
          </w:p>
          <w:p w14:paraId="40331FE6" w14:textId="3DFA3667" w:rsidR="00C10D14" w:rsidRPr="005300F3" w:rsidRDefault="00C10D14" w:rsidP="001A29AC">
            <w:pPr>
              <w:pStyle w:val="ListParagraph"/>
              <w:numPr>
                <w:ilvl w:val="0"/>
                <w:numId w:val="26"/>
              </w:numPr>
            </w:pPr>
            <w:r w:rsidRPr="005300F3">
              <w:t xml:space="preserve">Narių, dalyvių, emitentų ar klientų lėšų, užstato ar </w:t>
            </w:r>
            <w:r w:rsidR="00CA2358">
              <w:t>DLT</w:t>
            </w:r>
            <w:r w:rsidR="00CA2358" w:rsidRPr="005300F3">
              <w:t xml:space="preserve"> </w:t>
            </w:r>
            <w:r w:rsidRPr="005300F3">
              <w:t>finansinių priemonių registravimo ir apsaugos tvarka pagal Reglamento (ES) 2022/858 7 straipsnio 5 dalį</w:t>
            </w:r>
          </w:p>
        </w:tc>
      </w:tr>
      <w:tr w:rsidR="00C10D14" w:rsidRPr="005300F3" w14:paraId="4529627B" w14:textId="77777777" w:rsidTr="00D5677B">
        <w:trPr>
          <w:trHeight w:val="1758"/>
        </w:trPr>
        <w:tc>
          <w:tcPr>
            <w:tcW w:w="5103" w:type="dxa"/>
          </w:tcPr>
          <w:p w14:paraId="487856F1" w14:textId="77777777" w:rsidR="00C10D14" w:rsidRPr="005300F3" w:rsidRDefault="00C10D14" w:rsidP="00C10D14">
            <w:pPr>
              <w:widowControl w:val="0"/>
              <w:autoSpaceDE w:val="0"/>
              <w:autoSpaceDN w:val="0"/>
              <w:spacing w:after="0"/>
              <w:ind w:right="105"/>
              <w:jc w:val="left"/>
              <w:rPr>
                <w:rFonts w:ascii="Arial" w:eastAsia="Arial" w:hAnsi="Arial" w:cs="Arial"/>
                <w:sz w:val="20"/>
                <w:szCs w:val="22"/>
              </w:rPr>
            </w:pPr>
            <w:r w:rsidRPr="005300F3">
              <w:rPr>
                <w:rFonts w:ascii="Arial" w:hAnsi="Arial"/>
                <w:sz w:val="20"/>
              </w:rPr>
              <w:lastRenderedPageBreak/>
              <w:t>Kai taikoma, taikomų saugojimo priemonių, kuriomis siekiama užkirsti kelią tokio turto naudojimui operatoriaus sąskaita be išankstinio atitinkamo nario, dalyvio, emitento ar kliento sutikimo, aprašymas</w:t>
            </w:r>
          </w:p>
        </w:tc>
        <w:tc>
          <w:tcPr>
            <w:tcW w:w="2835" w:type="dxa"/>
          </w:tcPr>
          <w:p w14:paraId="4BAC2DF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76C7BCE"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7D6593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123BDA55" w14:textId="77777777" w:rsidTr="00D5677B">
        <w:trPr>
          <w:trHeight w:val="673"/>
        </w:trPr>
        <w:tc>
          <w:tcPr>
            <w:tcW w:w="5103" w:type="dxa"/>
          </w:tcPr>
          <w:p w14:paraId="5FB3D7CE" w14:textId="4305D38D" w:rsidR="00C10D14" w:rsidRPr="005300F3" w:rsidRDefault="00C10D14" w:rsidP="00C10D14">
            <w:pPr>
              <w:widowControl w:val="0"/>
              <w:autoSpaceDE w:val="0"/>
              <w:autoSpaceDN w:val="0"/>
              <w:spacing w:after="0"/>
              <w:ind w:right="129"/>
              <w:jc w:val="left"/>
              <w:rPr>
                <w:rFonts w:ascii="Arial" w:eastAsia="Arial" w:hAnsi="Arial" w:cs="Arial"/>
                <w:sz w:val="20"/>
                <w:szCs w:val="22"/>
              </w:rPr>
            </w:pPr>
            <w:r w:rsidRPr="005300F3">
              <w:rPr>
                <w:rFonts w:ascii="Arial" w:hAnsi="Arial"/>
                <w:sz w:val="20"/>
              </w:rPr>
              <w:t xml:space="preserve">Informacija apie jų </w:t>
            </w:r>
            <w:r w:rsidR="00CA2358">
              <w:rPr>
                <w:rFonts w:ascii="Arial" w:hAnsi="Arial"/>
                <w:sz w:val="20"/>
              </w:rPr>
              <w:t>DLT</w:t>
            </w:r>
            <w:r w:rsidR="00CA2358" w:rsidRPr="005300F3">
              <w:rPr>
                <w:rFonts w:ascii="Arial" w:hAnsi="Arial"/>
                <w:sz w:val="20"/>
              </w:rPr>
              <w:t xml:space="preserve"> </w:t>
            </w:r>
            <w:r w:rsidRPr="005300F3">
              <w:rPr>
                <w:rFonts w:ascii="Arial" w:hAnsi="Arial"/>
                <w:sz w:val="20"/>
              </w:rPr>
              <w:t xml:space="preserve">RI turimo tokio turto, skirto jų nariams, dalyviams, emitentams ar klientams, registravimo tvarką ir prieigos prie jo priemones </w:t>
            </w:r>
          </w:p>
        </w:tc>
        <w:tc>
          <w:tcPr>
            <w:tcW w:w="2835" w:type="dxa"/>
          </w:tcPr>
          <w:p w14:paraId="116AF2D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EF32FB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627A8B3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25EE4820" w14:textId="77777777" w:rsidTr="00D5677B">
        <w:trPr>
          <w:trHeight w:val="673"/>
        </w:trPr>
        <w:tc>
          <w:tcPr>
            <w:tcW w:w="5103" w:type="dxa"/>
          </w:tcPr>
          <w:p w14:paraId="1D33B371" w14:textId="5B1A1073" w:rsidR="00C10D14" w:rsidRPr="005300F3" w:rsidRDefault="00C10D14" w:rsidP="00C10D14">
            <w:pPr>
              <w:widowControl w:val="0"/>
              <w:autoSpaceDE w:val="0"/>
              <w:autoSpaceDN w:val="0"/>
              <w:spacing w:before="1" w:after="0"/>
              <w:ind w:right="138"/>
              <w:jc w:val="left"/>
              <w:rPr>
                <w:rFonts w:ascii="Arial" w:eastAsia="Arial" w:hAnsi="Arial" w:cs="Arial"/>
                <w:b/>
                <w:szCs w:val="22"/>
              </w:rPr>
            </w:pPr>
            <w:r w:rsidRPr="005300F3">
              <w:rPr>
                <w:rFonts w:ascii="Arial" w:hAnsi="Arial"/>
                <w:sz w:val="20"/>
              </w:rPr>
              <w:t xml:space="preserve">Lėšų, užstato ar </w:t>
            </w:r>
            <w:r w:rsidR="00CA2358">
              <w:rPr>
                <w:rFonts w:ascii="Arial" w:hAnsi="Arial"/>
                <w:sz w:val="20"/>
              </w:rPr>
              <w:t>DLT</w:t>
            </w:r>
            <w:r w:rsidR="00CA2358" w:rsidRPr="005300F3">
              <w:rPr>
                <w:rFonts w:ascii="Arial" w:hAnsi="Arial"/>
                <w:sz w:val="20"/>
              </w:rPr>
              <w:t xml:space="preserve"> </w:t>
            </w:r>
            <w:r w:rsidRPr="005300F3">
              <w:rPr>
                <w:rFonts w:ascii="Arial" w:hAnsi="Arial"/>
                <w:sz w:val="20"/>
              </w:rPr>
              <w:t xml:space="preserve">finansinių priemonių ir priemonių, kuriomis galima naudotis tokiu turtu, atskyrimo nuo operatoriaus ir kitų narių, dalyvių, emitentų ir klientų lėšų, užstato ar </w:t>
            </w:r>
            <w:r w:rsidR="00CA2358">
              <w:rPr>
                <w:rFonts w:ascii="Arial" w:hAnsi="Arial"/>
                <w:sz w:val="20"/>
              </w:rPr>
              <w:t>DLT</w:t>
            </w:r>
            <w:r w:rsidR="00CA2358" w:rsidRPr="005300F3">
              <w:rPr>
                <w:rFonts w:ascii="Arial" w:hAnsi="Arial"/>
                <w:sz w:val="20"/>
              </w:rPr>
              <w:t xml:space="preserve"> </w:t>
            </w:r>
            <w:r w:rsidRPr="005300F3">
              <w:rPr>
                <w:rFonts w:ascii="Arial" w:hAnsi="Arial"/>
                <w:sz w:val="20"/>
              </w:rPr>
              <w:t>finansinių priemonių ir priemonių, kuriomis galima naudotis tokiu turtu, priemonių aprašymas</w:t>
            </w:r>
          </w:p>
        </w:tc>
        <w:tc>
          <w:tcPr>
            <w:tcW w:w="2835" w:type="dxa"/>
          </w:tcPr>
          <w:p w14:paraId="6377B13E"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01D7846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43FEED9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7C8AE5A7" w14:textId="77777777" w:rsidTr="00D5677B">
        <w:trPr>
          <w:trHeight w:val="662"/>
        </w:trPr>
        <w:tc>
          <w:tcPr>
            <w:tcW w:w="5103" w:type="dxa"/>
          </w:tcPr>
          <w:p w14:paraId="4151C4EC" w14:textId="77777777" w:rsidR="00C10D14" w:rsidRPr="005300F3" w:rsidRDefault="00C10D14" w:rsidP="00C10D14">
            <w:pPr>
              <w:widowControl w:val="0"/>
              <w:autoSpaceDE w:val="0"/>
              <w:autoSpaceDN w:val="0"/>
              <w:spacing w:before="7" w:after="0"/>
              <w:ind w:right="129"/>
              <w:jc w:val="left"/>
              <w:rPr>
                <w:rFonts w:ascii="Arial" w:eastAsia="Arial" w:hAnsi="Arial" w:cs="Arial"/>
                <w:b/>
                <w:sz w:val="20"/>
              </w:rPr>
            </w:pPr>
            <w:r w:rsidRPr="005300F3">
              <w:rPr>
                <w:rFonts w:ascii="Arial" w:hAnsi="Arial"/>
                <w:sz w:val="20"/>
              </w:rPr>
              <w:t>Kita svarbi informacija, jei taikoma</w:t>
            </w:r>
          </w:p>
        </w:tc>
        <w:tc>
          <w:tcPr>
            <w:tcW w:w="2835" w:type="dxa"/>
          </w:tcPr>
          <w:p w14:paraId="78FC6EA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2410" w:type="dxa"/>
          </w:tcPr>
          <w:p w14:paraId="072D92C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c>
          <w:tcPr>
            <w:tcW w:w="4394" w:type="dxa"/>
          </w:tcPr>
          <w:p w14:paraId="7A647FE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20"/>
              </w:rPr>
            </w:pPr>
          </w:p>
        </w:tc>
      </w:tr>
      <w:tr w:rsidR="00C10D14" w:rsidRPr="005300F3" w14:paraId="34C34B08" w14:textId="77777777" w:rsidTr="00D5677B">
        <w:trPr>
          <w:trHeight w:val="849"/>
        </w:trPr>
        <w:tc>
          <w:tcPr>
            <w:tcW w:w="14742" w:type="dxa"/>
            <w:gridSpan w:val="4"/>
            <w:shd w:val="clear" w:color="auto" w:fill="E7E6E6"/>
          </w:tcPr>
          <w:p w14:paraId="77992EE0" w14:textId="77777777" w:rsidR="00C10D14" w:rsidRPr="005300F3" w:rsidRDefault="00C10D14" w:rsidP="00C10D14">
            <w:pPr>
              <w:widowControl w:val="0"/>
              <w:autoSpaceDE w:val="0"/>
              <w:autoSpaceDN w:val="0"/>
              <w:spacing w:before="10" w:after="0" w:line="240" w:lineRule="auto"/>
              <w:jc w:val="left"/>
              <w:rPr>
                <w:rFonts w:ascii="Arial" w:eastAsia="Arial" w:hAnsi="Arial" w:cs="Arial"/>
                <w:b/>
                <w:sz w:val="27"/>
                <w:szCs w:val="22"/>
              </w:rPr>
            </w:pPr>
          </w:p>
          <w:p w14:paraId="4AA84747" w14:textId="11F5EA91" w:rsidR="00C10D14" w:rsidRPr="005300F3" w:rsidRDefault="00C10D14" w:rsidP="001A29AC">
            <w:pPr>
              <w:pStyle w:val="ListParagraph"/>
              <w:numPr>
                <w:ilvl w:val="0"/>
                <w:numId w:val="26"/>
              </w:numPr>
            </w:pPr>
            <w:r w:rsidRPr="005300F3">
              <w:t>Investuotojų apsaugos priemonės, kaip nurodyt</w:t>
            </w:r>
            <w:r w:rsidR="00CA2358">
              <w:t xml:space="preserve"> </w:t>
            </w:r>
            <w:r w:rsidRPr="005300F3">
              <w:t>Reglamento (ES) 2022/858 7 straipsnio 6 dalyje</w:t>
            </w:r>
          </w:p>
        </w:tc>
      </w:tr>
      <w:tr w:rsidR="00C10D14" w:rsidRPr="005300F3" w14:paraId="34AAC502" w14:textId="77777777" w:rsidTr="00D5677B">
        <w:trPr>
          <w:trHeight w:val="983"/>
        </w:trPr>
        <w:tc>
          <w:tcPr>
            <w:tcW w:w="5103" w:type="dxa"/>
          </w:tcPr>
          <w:p w14:paraId="13736A93" w14:textId="4F74C8B6" w:rsidR="00C10D14" w:rsidRPr="005300F3" w:rsidRDefault="00C10D14" w:rsidP="004E4E2B">
            <w:pPr>
              <w:widowControl w:val="0"/>
              <w:autoSpaceDE w:val="0"/>
              <w:autoSpaceDN w:val="0"/>
              <w:spacing w:after="0"/>
              <w:ind w:right="104"/>
              <w:jc w:val="left"/>
              <w:rPr>
                <w:rFonts w:ascii="Arial" w:eastAsia="Arial" w:hAnsi="Arial" w:cs="Arial"/>
                <w:sz w:val="20"/>
                <w:szCs w:val="22"/>
              </w:rPr>
            </w:pPr>
            <w:r w:rsidRPr="005300F3">
              <w:rPr>
                <w:rFonts w:ascii="Arial" w:hAnsi="Arial"/>
                <w:sz w:val="20"/>
              </w:rPr>
              <w:t>Priemonių, nustatytų siekiant įvykdyti Reglamente (ES) Nr. 909/2014, Reglamente (ES) 2019/2033, Direktyvoje 2014/65/ES arba Direktyvoje (ES) 2019/2034 numatytus rizikos ribojimo reikalavimus, aprašymas, siekiant padengti galimus įsipareigojimus dėl žalos</w:t>
            </w:r>
            <w:r w:rsidR="00CA2358">
              <w:rPr>
                <w:rFonts w:ascii="Arial" w:hAnsi="Arial"/>
                <w:sz w:val="20"/>
              </w:rPr>
              <w:t xml:space="preserve"> klientams</w:t>
            </w:r>
            <w:r w:rsidRPr="005300F3">
              <w:rPr>
                <w:rFonts w:ascii="Arial" w:hAnsi="Arial"/>
                <w:sz w:val="20"/>
              </w:rPr>
              <w:t xml:space="preserve">, padarytos </w:t>
            </w:r>
            <w:r w:rsidR="00CA2358">
              <w:rPr>
                <w:rFonts w:ascii="Arial" w:hAnsi="Arial"/>
                <w:sz w:val="20"/>
              </w:rPr>
              <w:t>DLT</w:t>
            </w:r>
            <w:r w:rsidR="00CA2358" w:rsidRPr="005300F3">
              <w:rPr>
                <w:rFonts w:ascii="Arial" w:hAnsi="Arial"/>
                <w:sz w:val="20"/>
              </w:rPr>
              <w:t xml:space="preserve"> </w:t>
            </w:r>
            <w:r w:rsidRPr="005300F3">
              <w:rPr>
                <w:rFonts w:ascii="Arial" w:hAnsi="Arial"/>
                <w:sz w:val="20"/>
              </w:rPr>
              <w:t>RI operatoriaus dėl bet kurios iš Reglamento (ES) 2022/858 7 straipsnio 6 dalies pirmoje pastraipoje nurodytų aplinkybių</w:t>
            </w:r>
          </w:p>
        </w:tc>
        <w:tc>
          <w:tcPr>
            <w:tcW w:w="2835" w:type="dxa"/>
          </w:tcPr>
          <w:p w14:paraId="4DCC3D4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F56B4C4"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2C6187FD"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11E462EC" w14:textId="77777777" w:rsidTr="00D5677B">
        <w:trPr>
          <w:trHeight w:val="983"/>
        </w:trPr>
        <w:tc>
          <w:tcPr>
            <w:tcW w:w="5103" w:type="dxa"/>
          </w:tcPr>
          <w:p w14:paraId="1654BE3D" w14:textId="77777777" w:rsidR="00C10D14" w:rsidRPr="005300F3" w:rsidRDefault="00C10D14" w:rsidP="00C10D14">
            <w:pPr>
              <w:widowControl w:val="0"/>
              <w:autoSpaceDE w:val="0"/>
              <w:autoSpaceDN w:val="0"/>
              <w:spacing w:before="1" w:after="0"/>
              <w:ind w:right="129"/>
              <w:jc w:val="left"/>
              <w:rPr>
                <w:rFonts w:ascii="Arial" w:eastAsia="Arial" w:hAnsi="Arial" w:cs="Arial"/>
                <w:sz w:val="20"/>
                <w:szCs w:val="22"/>
              </w:rPr>
            </w:pPr>
            <w:r w:rsidRPr="005300F3">
              <w:rPr>
                <w:rFonts w:ascii="Arial" w:hAnsi="Arial"/>
                <w:sz w:val="20"/>
              </w:rPr>
              <w:lastRenderedPageBreak/>
              <w:t>Investuotojų apsaugą užtikrinančių priemonių aprašymas ir įrodymas, kad jos yra skaidrios ir tinkamos</w:t>
            </w:r>
          </w:p>
        </w:tc>
        <w:tc>
          <w:tcPr>
            <w:tcW w:w="2835" w:type="dxa"/>
          </w:tcPr>
          <w:p w14:paraId="4C12DBD6"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0A888AFE"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3348FB7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6519D29" w14:textId="77777777" w:rsidTr="00D5677B">
        <w:trPr>
          <w:trHeight w:val="721"/>
        </w:trPr>
        <w:tc>
          <w:tcPr>
            <w:tcW w:w="5103" w:type="dxa"/>
          </w:tcPr>
          <w:p w14:paraId="01B3A4EC" w14:textId="77777777" w:rsidR="00C10D14" w:rsidRPr="005300F3" w:rsidRDefault="00C10D14" w:rsidP="00C10D14">
            <w:pPr>
              <w:widowControl w:val="0"/>
              <w:autoSpaceDE w:val="0"/>
              <w:autoSpaceDN w:val="0"/>
              <w:spacing w:before="1" w:after="0"/>
              <w:ind w:right="129"/>
              <w:jc w:val="left"/>
              <w:rPr>
                <w:rFonts w:ascii="Arial" w:eastAsia="Arial" w:hAnsi="Arial" w:cs="Arial"/>
                <w:sz w:val="20"/>
                <w:szCs w:val="22"/>
              </w:rPr>
            </w:pPr>
            <w:r w:rsidRPr="005300F3">
              <w:rPr>
                <w:rFonts w:ascii="Arial" w:hAnsi="Arial"/>
                <w:sz w:val="20"/>
              </w:rPr>
              <w:t>Klientų skundų nagrinėjimo mechanizmų aprašymas</w:t>
            </w:r>
          </w:p>
        </w:tc>
        <w:tc>
          <w:tcPr>
            <w:tcW w:w="2835" w:type="dxa"/>
          </w:tcPr>
          <w:p w14:paraId="63CA932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6D7C1975"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4CE989A0"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6C30254" w14:textId="77777777" w:rsidTr="00D5677B">
        <w:trPr>
          <w:trHeight w:val="72"/>
        </w:trPr>
        <w:tc>
          <w:tcPr>
            <w:tcW w:w="5103" w:type="dxa"/>
          </w:tcPr>
          <w:p w14:paraId="74070628" w14:textId="77777777" w:rsidR="00C10D14" w:rsidRPr="005300F3" w:rsidRDefault="00C10D14" w:rsidP="00C10D14">
            <w:pPr>
              <w:widowControl w:val="0"/>
              <w:autoSpaceDE w:val="0"/>
              <w:autoSpaceDN w:val="0"/>
              <w:spacing w:after="0"/>
              <w:ind w:right="129"/>
              <w:jc w:val="left"/>
              <w:rPr>
                <w:rFonts w:ascii="Arial" w:eastAsia="Arial" w:hAnsi="Arial" w:cs="Arial"/>
                <w:sz w:val="20"/>
                <w:szCs w:val="22"/>
              </w:rPr>
            </w:pPr>
            <w:r w:rsidRPr="005300F3">
              <w:rPr>
                <w:rFonts w:ascii="Arial" w:hAnsi="Arial"/>
                <w:sz w:val="20"/>
              </w:rPr>
              <w:t>Kompensavimo ar žalos atlyginimo procedūros tais atvejais, jei investuotojas patiria žalą arba nutraukus įmonės veiklą, aprašymas</w:t>
            </w:r>
          </w:p>
        </w:tc>
        <w:tc>
          <w:tcPr>
            <w:tcW w:w="2835" w:type="dxa"/>
          </w:tcPr>
          <w:p w14:paraId="4C842BAF"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058CBBD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30F8DE3"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01D0FACB" w14:textId="77777777" w:rsidTr="00D5677B">
        <w:trPr>
          <w:trHeight w:val="482"/>
        </w:trPr>
        <w:tc>
          <w:tcPr>
            <w:tcW w:w="5103" w:type="dxa"/>
          </w:tcPr>
          <w:p w14:paraId="023D013A" w14:textId="77777777" w:rsidR="00C10D14" w:rsidRPr="005300F3" w:rsidRDefault="00C10D14" w:rsidP="00C10D14">
            <w:pPr>
              <w:widowControl w:val="0"/>
              <w:autoSpaceDE w:val="0"/>
              <w:autoSpaceDN w:val="0"/>
              <w:spacing w:before="8" w:after="0"/>
              <w:ind w:right="129"/>
              <w:jc w:val="left"/>
              <w:rPr>
                <w:rFonts w:ascii="Arial" w:eastAsia="Arial" w:hAnsi="Arial" w:cs="Arial"/>
                <w:b/>
                <w:szCs w:val="22"/>
              </w:rPr>
            </w:pPr>
            <w:r w:rsidRPr="005300F3">
              <w:rPr>
                <w:rFonts w:ascii="Arial" w:hAnsi="Arial"/>
                <w:sz w:val="20"/>
              </w:rPr>
              <w:t>Kita svarbi informacija, jei taikoma</w:t>
            </w:r>
          </w:p>
        </w:tc>
        <w:tc>
          <w:tcPr>
            <w:tcW w:w="2835" w:type="dxa"/>
          </w:tcPr>
          <w:p w14:paraId="7964B4B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277603AB"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75776E57"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55C00C0F" w14:textId="77777777" w:rsidTr="00D5677B">
        <w:trPr>
          <w:trHeight w:val="739"/>
        </w:trPr>
        <w:tc>
          <w:tcPr>
            <w:tcW w:w="14742" w:type="dxa"/>
            <w:gridSpan w:val="4"/>
            <w:shd w:val="clear" w:color="auto" w:fill="E7E6E6"/>
          </w:tcPr>
          <w:p w14:paraId="4931E289" w14:textId="77777777" w:rsidR="00C10D14" w:rsidRPr="005300F3" w:rsidRDefault="00C10D14" w:rsidP="00C10D14">
            <w:pPr>
              <w:widowControl w:val="0"/>
              <w:autoSpaceDE w:val="0"/>
              <w:autoSpaceDN w:val="0"/>
              <w:spacing w:after="0" w:line="240" w:lineRule="auto"/>
              <w:ind w:left="122"/>
              <w:jc w:val="left"/>
              <w:rPr>
                <w:rFonts w:ascii="Arial" w:eastAsia="Arial" w:hAnsi="Arial" w:cs="Arial"/>
                <w:b/>
                <w:i/>
                <w:sz w:val="20"/>
                <w:szCs w:val="22"/>
              </w:rPr>
            </w:pPr>
          </w:p>
          <w:p w14:paraId="19CC82BB" w14:textId="6ABEA1B6" w:rsidR="00C10D14" w:rsidRPr="005300F3" w:rsidRDefault="00C10D14" w:rsidP="001A29AC">
            <w:pPr>
              <w:pStyle w:val="ListParagraph"/>
              <w:numPr>
                <w:ilvl w:val="0"/>
                <w:numId w:val="26"/>
              </w:numPr>
            </w:pPr>
            <w:r w:rsidRPr="005300F3">
              <w:t xml:space="preserve"> Pereinamojo laikotarpio strategija</w:t>
            </w:r>
          </w:p>
        </w:tc>
      </w:tr>
      <w:tr w:rsidR="00C10D14" w:rsidRPr="005300F3" w14:paraId="5C9B656E" w14:textId="77777777" w:rsidTr="00D5677B">
        <w:trPr>
          <w:trHeight w:val="985"/>
        </w:trPr>
        <w:tc>
          <w:tcPr>
            <w:tcW w:w="5103" w:type="dxa"/>
          </w:tcPr>
          <w:p w14:paraId="439B8A45" w14:textId="4E44D511" w:rsidR="00C10D14" w:rsidRPr="005300F3" w:rsidRDefault="00CA2358" w:rsidP="00C10D14">
            <w:pPr>
              <w:widowControl w:val="0"/>
              <w:autoSpaceDE w:val="0"/>
              <w:autoSpaceDN w:val="0"/>
              <w:spacing w:before="1" w:after="0"/>
              <w:ind w:right="136"/>
              <w:jc w:val="left"/>
              <w:rPr>
                <w:rFonts w:ascii="Arial" w:eastAsia="Arial" w:hAnsi="Arial" w:cs="Arial"/>
                <w:sz w:val="20"/>
                <w:szCs w:val="22"/>
              </w:rPr>
            </w:pPr>
            <w:r>
              <w:rPr>
                <w:rFonts w:ascii="Arial" w:hAnsi="Arial"/>
                <w:sz w:val="20"/>
              </w:rPr>
              <w:t>DLT</w:t>
            </w:r>
            <w:r w:rsidRPr="005300F3">
              <w:rPr>
                <w:rFonts w:ascii="Arial" w:hAnsi="Arial"/>
                <w:sz w:val="20"/>
              </w:rPr>
              <w:t xml:space="preserve"> </w:t>
            </w:r>
            <w:r w:rsidR="00C10D14" w:rsidRPr="005300F3">
              <w:rPr>
                <w:rFonts w:ascii="Arial" w:hAnsi="Arial"/>
                <w:sz w:val="20"/>
              </w:rPr>
              <w:t>RI veiklos mažinimo, pereinamojo laikotarpio arba likvidavimo strategijos, kaip nurodyta Reglamento (ES) 2022/858 7 straipsnio 7 dalyje, aprašymas</w:t>
            </w:r>
          </w:p>
        </w:tc>
        <w:tc>
          <w:tcPr>
            <w:tcW w:w="2835" w:type="dxa"/>
          </w:tcPr>
          <w:p w14:paraId="41144558"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41B5175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5B4E0ED2"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r w:rsidR="00C10D14" w:rsidRPr="005300F3" w14:paraId="32C02F00" w14:textId="77777777" w:rsidTr="00D5677B">
        <w:trPr>
          <w:trHeight w:val="985"/>
        </w:trPr>
        <w:tc>
          <w:tcPr>
            <w:tcW w:w="5103" w:type="dxa"/>
          </w:tcPr>
          <w:p w14:paraId="508F1051" w14:textId="77777777" w:rsidR="00C10D14" w:rsidRPr="005300F3" w:rsidRDefault="00C10D14" w:rsidP="00C10D14">
            <w:pPr>
              <w:widowControl w:val="0"/>
              <w:autoSpaceDE w:val="0"/>
              <w:autoSpaceDN w:val="0"/>
              <w:spacing w:before="7" w:after="0"/>
              <w:ind w:right="136"/>
              <w:jc w:val="left"/>
              <w:rPr>
                <w:rFonts w:ascii="Arial" w:eastAsia="Arial" w:hAnsi="Arial" w:cs="Arial"/>
                <w:b/>
                <w:szCs w:val="22"/>
              </w:rPr>
            </w:pPr>
            <w:r w:rsidRPr="005300F3">
              <w:rPr>
                <w:rFonts w:ascii="Arial" w:hAnsi="Arial"/>
                <w:sz w:val="20"/>
              </w:rPr>
              <w:t>Jei taikoma ir jei yra, sudarytų susitarimų dėl operacijų perėmimo, kaip nurodyta Reglamento (ES) 2022/858 7 straipsnio 8 ir 9 dalyse, aprašymas</w:t>
            </w:r>
          </w:p>
        </w:tc>
        <w:tc>
          <w:tcPr>
            <w:tcW w:w="2835" w:type="dxa"/>
          </w:tcPr>
          <w:p w14:paraId="1B71C7B9"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2410" w:type="dxa"/>
          </w:tcPr>
          <w:p w14:paraId="7707C4F1"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c>
          <w:tcPr>
            <w:tcW w:w="4394" w:type="dxa"/>
          </w:tcPr>
          <w:p w14:paraId="001B4F5C" w14:textId="77777777" w:rsidR="00C10D14" w:rsidRPr="005300F3" w:rsidRDefault="00C10D14" w:rsidP="00C10D14">
            <w:pPr>
              <w:widowControl w:val="0"/>
              <w:autoSpaceDE w:val="0"/>
              <w:autoSpaceDN w:val="0"/>
              <w:spacing w:after="0" w:line="240" w:lineRule="auto"/>
              <w:jc w:val="left"/>
              <w:rPr>
                <w:rFonts w:ascii="Times New Roman" w:eastAsia="Arial" w:hAnsi="Arial" w:cs="Arial"/>
                <w:sz w:val="18"/>
                <w:szCs w:val="22"/>
              </w:rPr>
            </w:pPr>
          </w:p>
        </w:tc>
      </w:tr>
    </w:tbl>
    <w:p w14:paraId="5EAB6EA3" w14:textId="21A9EA6D" w:rsidR="001B4996" w:rsidRPr="005300F3" w:rsidRDefault="001B4996" w:rsidP="00D5677B">
      <w:pPr>
        <w:spacing w:before="93"/>
        <w:ind w:right="3185"/>
        <w:rPr>
          <w:sz w:val="20"/>
          <w:szCs w:val="18"/>
        </w:rPr>
      </w:pPr>
    </w:p>
    <w:sectPr w:rsidR="001B4996" w:rsidRPr="005300F3" w:rsidSect="00421BAC">
      <w:headerReference w:type="default" r:id="rId11"/>
      <w:footerReference w:type="default" r:id="rId12"/>
      <w:pgSz w:w="16838" w:h="11906" w:orient="landscape"/>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EE39F" w14:textId="77777777" w:rsidR="006D26A2" w:rsidRPr="005300F3" w:rsidRDefault="006D26A2" w:rsidP="007E7997">
      <w:pPr>
        <w:spacing w:line="240" w:lineRule="auto"/>
      </w:pPr>
      <w:r w:rsidRPr="005300F3">
        <w:separator/>
      </w:r>
    </w:p>
  </w:endnote>
  <w:endnote w:type="continuationSeparator" w:id="0">
    <w:p w14:paraId="070EBA95" w14:textId="77777777" w:rsidR="006D26A2" w:rsidRPr="005300F3" w:rsidRDefault="006D26A2" w:rsidP="007E7997">
      <w:pPr>
        <w:spacing w:line="240" w:lineRule="auto"/>
      </w:pPr>
      <w:r w:rsidRPr="005300F3">
        <w:continuationSeparator/>
      </w:r>
    </w:p>
  </w:endnote>
  <w:endnote w:type="continuationNotice" w:id="1">
    <w:p w14:paraId="59EC1F6D" w14:textId="77777777" w:rsidR="006D26A2" w:rsidRPr="005300F3" w:rsidRDefault="006D26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EAB6EC7" w14:textId="30F4BD4D" w:rsidR="00F913F9" w:rsidRPr="005300F3" w:rsidRDefault="00F913F9" w:rsidP="00FB24ED">
        <w:pPr>
          <w:pStyle w:val="Footer"/>
          <w:jc w:val="right"/>
        </w:pPr>
        <w:r w:rsidRPr="005300F3">
          <w:fldChar w:fldCharType="begin"/>
        </w:r>
        <w:r w:rsidRPr="005300F3">
          <w:instrText xml:space="preserve"> PAGE   \* MERGEFORMAT </w:instrText>
        </w:r>
        <w:r w:rsidRPr="005300F3">
          <w:fldChar w:fldCharType="separate"/>
        </w:r>
        <w:r w:rsidRPr="005300F3">
          <w:t>9</w:t>
        </w:r>
        <w:r w:rsidRPr="005300F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C1FBA" w14:textId="77777777" w:rsidR="006D26A2" w:rsidRPr="005300F3" w:rsidRDefault="006D26A2" w:rsidP="007E7997">
      <w:pPr>
        <w:spacing w:line="240" w:lineRule="auto"/>
      </w:pPr>
      <w:r w:rsidRPr="005300F3">
        <w:separator/>
      </w:r>
    </w:p>
  </w:footnote>
  <w:footnote w:type="continuationSeparator" w:id="0">
    <w:p w14:paraId="5D739E87" w14:textId="77777777" w:rsidR="006D26A2" w:rsidRPr="005300F3" w:rsidRDefault="006D26A2" w:rsidP="007E7997">
      <w:pPr>
        <w:spacing w:line="240" w:lineRule="auto"/>
      </w:pPr>
      <w:r w:rsidRPr="005300F3">
        <w:continuationSeparator/>
      </w:r>
    </w:p>
  </w:footnote>
  <w:footnote w:type="continuationNotice" w:id="1">
    <w:p w14:paraId="7E724C6E" w14:textId="77777777" w:rsidR="006D26A2" w:rsidRPr="005300F3" w:rsidRDefault="006D26A2">
      <w:pPr>
        <w:spacing w:after="0" w:line="240" w:lineRule="auto"/>
      </w:pPr>
    </w:p>
  </w:footnote>
  <w:footnote w:id="2">
    <w:p w14:paraId="11D7DDC8" w14:textId="078C6518" w:rsidR="00F913F9" w:rsidRPr="005300F3" w:rsidRDefault="00F913F9" w:rsidP="00C10D14">
      <w:pPr>
        <w:pStyle w:val="FootnoteText"/>
      </w:pPr>
      <w:r w:rsidRPr="005300F3">
        <w:rPr>
          <w:rStyle w:val="FootnoteReference"/>
        </w:rPr>
        <w:footnoteRef/>
      </w:r>
      <w:r w:rsidRPr="005300F3">
        <w:t xml:space="preserve"> </w:t>
      </w:r>
      <w:hyperlink r:id="rId1" w:history="1">
        <w:r w:rsidRPr="005300F3">
          <w:rPr>
            <w:rStyle w:val="Hyperlink"/>
          </w:rPr>
          <w:t xml:space="preserve">Galutinė ataskaita dėl užsakomųjų paslaugų teikimo </w:t>
        </w:r>
        <w:proofErr w:type="spellStart"/>
        <w:r w:rsidRPr="005300F3">
          <w:rPr>
            <w:rStyle w:val="Hyperlink"/>
          </w:rPr>
          <w:t>debesijos</w:t>
        </w:r>
        <w:proofErr w:type="spellEnd"/>
        <w:r w:rsidRPr="005300F3">
          <w:rPr>
            <w:rStyle w:val="Hyperlink"/>
          </w:rPr>
          <w:t xml:space="preserve"> kompiuterijos paslaugų teikėjams gairių</w:t>
        </w:r>
      </w:hyperlink>
      <w:r w:rsidRPr="005300F3">
        <w:t>, ESMA50-157-2403, 2020 m. gruodžio 18 d.</w:t>
      </w:r>
    </w:p>
  </w:footnote>
  <w:footnote w:id="3">
    <w:p w14:paraId="21640E29" w14:textId="77777777" w:rsidR="00F913F9" w:rsidRPr="005300F3" w:rsidRDefault="00F913F9" w:rsidP="00C10D14">
      <w:pPr>
        <w:pStyle w:val="FootnoteText"/>
      </w:pPr>
      <w:r w:rsidRPr="005300F3">
        <w:rPr>
          <w:rStyle w:val="FootnoteReference"/>
        </w:rPr>
        <w:footnoteRef/>
      </w:r>
      <w:r w:rsidRPr="005300F3">
        <w:t xml:space="preserve"> </w:t>
      </w:r>
      <w:r w:rsidRPr="005300F3">
        <w:t>Šiose gairėse „su leidimu“ – tai PRT tinklas, kuriame tam tikras funkcijas (pvz., patvirtinimą) gali atlikti tik tam tikri dalyviai.</w:t>
      </w:r>
    </w:p>
  </w:footnote>
  <w:footnote w:id="4">
    <w:p w14:paraId="167FFFD5" w14:textId="24966255" w:rsidR="00F913F9" w:rsidRPr="005300F3" w:rsidRDefault="00F913F9" w:rsidP="00C10D14">
      <w:pPr>
        <w:pStyle w:val="FootnoteText"/>
      </w:pPr>
      <w:r w:rsidRPr="005300F3">
        <w:rPr>
          <w:rStyle w:val="FootnoteReference"/>
        </w:rPr>
        <w:footnoteRef/>
      </w:r>
      <w:r w:rsidRPr="005300F3">
        <w:t xml:space="preserve"> Šiose gairėse „be leidimo“ – tai tinklas, kuriame bet kuris dalyvis gali atlikti bet kokią funkciją.</w:t>
      </w:r>
    </w:p>
  </w:footnote>
  <w:footnote w:id="5">
    <w:p w14:paraId="4786460D" w14:textId="38472268" w:rsidR="00F913F9" w:rsidRPr="005300F3" w:rsidRDefault="00F913F9" w:rsidP="00C10D14">
      <w:pPr>
        <w:pStyle w:val="FootnoteText"/>
      </w:pPr>
      <w:r w:rsidRPr="005300F3">
        <w:rPr>
          <w:rStyle w:val="FootnoteReference"/>
        </w:rPr>
        <w:footnoteRef/>
      </w:r>
      <w:r w:rsidRPr="005300F3">
        <w:t xml:space="preserve"> Šiose gairėse „privatus“ – tai PRT tinklas, prie kurio gali prisijungti tik atrinkti dalyviai.</w:t>
      </w:r>
    </w:p>
  </w:footnote>
  <w:footnote w:id="6">
    <w:p w14:paraId="053A38FE" w14:textId="1BFFCD38" w:rsidR="00F913F9" w:rsidRPr="005300F3" w:rsidRDefault="00F913F9" w:rsidP="00C10D14">
      <w:pPr>
        <w:pStyle w:val="FootnoteText"/>
      </w:pPr>
      <w:r w:rsidRPr="005300F3">
        <w:rPr>
          <w:rStyle w:val="FootnoteReference"/>
        </w:rPr>
        <w:footnoteRef/>
      </w:r>
      <w:r w:rsidRPr="005300F3">
        <w:t xml:space="preserve"> Šiose gairėse „viešas“ – tai PRT tinklas, prie kurio gali prisijungti bet kas.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BCEDD22" w:rsidR="00F913F9" w:rsidRPr="005300F3" w:rsidRDefault="00F913F9" w:rsidP="00B50534">
    <w:pPr>
      <w:pStyle w:val="Header"/>
      <w:jc w:val="right"/>
      <w:rPr>
        <w:b/>
        <w:color w:val="FF0000"/>
      </w:rPr>
    </w:pPr>
  </w:p>
  <w:p w14:paraId="5EAB6EC6" w14:textId="3A063A5E" w:rsidR="00F913F9" w:rsidRPr="005300F3" w:rsidRDefault="00F913F9" w:rsidP="00CB6902">
    <w:pPr>
      <w:jc w:val="right"/>
      <w:rPr>
        <w:b/>
        <w:color w:val="FF0000"/>
      </w:rPr>
    </w:pPr>
    <w:r w:rsidRPr="005300F3">
      <w:rPr>
        <w:color w:val="00B05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25D1E"/>
    <w:multiLevelType w:val="hybridMultilevel"/>
    <w:tmpl w:val="110405A8"/>
    <w:lvl w:ilvl="0" w:tplc="3AE4B9FC">
      <w:numFmt w:val="bullet"/>
      <w:lvlText w:val="-"/>
      <w:lvlJc w:val="left"/>
      <w:pPr>
        <w:ind w:left="842" w:hanging="360"/>
      </w:pPr>
      <w:rPr>
        <w:rFonts w:ascii="Arial" w:eastAsia="Arial" w:hAnsi="Arial" w:cs="Arial" w:hint="default"/>
        <w:b w:val="0"/>
        <w:bCs w:val="0"/>
        <w:i w:val="0"/>
        <w:iCs w:val="0"/>
        <w:w w:val="99"/>
        <w:sz w:val="20"/>
        <w:szCs w:val="20"/>
        <w:lang w:val="en-GB" w:eastAsia="en-US" w:bidi="ar-SA"/>
      </w:rPr>
    </w:lvl>
    <w:lvl w:ilvl="1" w:tplc="73F4EB0A">
      <w:numFmt w:val="bullet"/>
      <w:lvlText w:val="•"/>
      <w:lvlJc w:val="left"/>
      <w:pPr>
        <w:ind w:left="1110" w:hanging="360"/>
      </w:pPr>
      <w:rPr>
        <w:rFonts w:hint="default"/>
        <w:lang w:val="en-GB" w:eastAsia="en-US" w:bidi="ar-SA"/>
      </w:rPr>
    </w:lvl>
    <w:lvl w:ilvl="2" w:tplc="84B47A68">
      <w:numFmt w:val="bullet"/>
      <w:lvlText w:val="•"/>
      <w:lvlJc w:val="left"/>
      <w:pPr>
        <w:ind w:left="1381" w:hanging="360"/>
      </w:pPr>
      <w:rPr>
        <w:rFonts w:hint="default"/>
        <w:lang w:val="en-GB" w:eastAsia="en-US" w:bidi="ar-SA"/>
      </w:rPr>
    </w:lvl>
    <w:lvl w:ilvl="3" w:tplc="530C86F8">
      <w:numFmt w:val="bullet"/>
      <w:lvlText w:val="•"/>
      <w:lvlJc w:val="left"/>
      <w:pPr>
        <w:ind w:left="1651" w:hanging="360"/>
      </w:pPr>
      <w:rPr>
        <w:rFonts w:hint="default"/>
        <w:lang w:val="en-GB" w:eastAsia="en-US" w:bidi="ar-SA"/>
      </w:rPr>
    </w:lvl>
    <w:lvl w:ilvl="4" w:tplc="6D061860">
      <w:numFmt w:val="bullet"/>
      <w:lvlText w:val="•"/>
      <w:lvlJc w:val="left"/>
      <w:pPr>
        <w:ind w:left="1922" w:hanging="360"/>
      </w:pPr>
      <w:rPr>
        <w:rFonts w:hint="default"/>
        <w:lang w:val="en-GB" w:eastAsia="en-US" w:bidi="ar-SA"/>
      </w:rPr>
    </w:lvl>
    <w:lvl w:ilvl="5" w:tplc="5AC23D2E">
      <w:numFmt w:val="bullet"/>
      <w:lvlText w:val="•"/>
      <w:lvlJc w:val="left"/>
      <w:pPr>
        <w:ind w:left="2192" w:hanging="360"/>
      </w:pPr>
      <w:rPr>
        <w:rFonts w:hint="default"/>
        <w:lang w:val="en-GB" w:eastAsia="en-US" w:bidi="ar-SA"/>
      </w:rPr>
    </w:lvl>
    <w:lvl w:ilvl="6" w:tplc="80AE0D18">
      <w:numFmt w:val="bullet"/>
      <w:lvlText w:val="•"/>
      <w:lvlJc w:val="left"/>
      <w:pPr>
        <w:ind w:left="2463" w:hanging="360"/>
      </w:pPr>
      <w:rPr>
        <w:rFonts w:hint="default"/>
        <w:lang w:val="en-GB" w:eastAsia="en-US" w:bidi="ar-SA"/>
      </w:rPr>
    </w:lvl>
    <w:lvl w:ilvl="7" w:tplc="99BC4228">
      <w:numFmt w:val="bullet"/>
      <w:lvlText w:val="•"/>
      <w:lvlJc w:val="left"/>
      <w:pPr>
        <w:ind w:left="2733" w:hanging="360"/>
      </w:pPr>
      <w:rPr>
        <w:rFonts w:hint="default"/>
        <w:lang w:val="en-GB" w:eastAsia="en-US" w:bidi="ar-SA"/>
      </w:rPr>
    </w:lvl>
    <w:lvl w:ilvl="8" w:tplc="49641462">
      <w:numFmt w:val="bullet"/>
      <w:lvlText w:val="•"/>
      <w:lvlJc w:val="left"/>
      <w:pPr>
        <w:ind w:left="3004" w:hanging="360"/>
      </w:pPr>
      <w:rPr>
        <w:rFonts w:hint="default"/>
        <w:lang w:val="en-GB" w:eastAsia="en-US" w:bidi="ar-SA"/>
      </w:rPr>
    </w:lvl>
  </w:abstractNum>
  <w:abstractNum w:abstractNumId="1" w15:restartNumberingAfterBreak="0">
    <w:nsid w:val="1A7D5439"/>
    <w:multiLevelType w:val="hybridMultilevel"/>
    <w:tmpl w:val="AC24958C"/>
    <w:lvl w:ilvl="0" w:tplc="87FC5EA8">
      <w:numFmt w:val="bullet"/>
      <w:lvlText w:val="□"/>
      <w:lvlJc w:val="left"/>
      <w:pPr>
        <w:ind w:left="476" w:hanging="176"/>
      </w:pPr>
      <w:rPr>
        <w:rFonts w:ascii="Arial" w:eastAsia="Arial" w:hAnsi="Arial" w:cs="Arial" w:hint="default"/>
        <w:b w:val="0"/>
        <w:bCs w:val="0"/>
        <w:i w:val="0"/>
        <w:iCs w:val="0"/>
        <w:color w:val="444444"/>
        <w:w w:val="99"/>
        <w:sz w:val="20"/>
        <w:szCs w:val="20"/>
        <w:lang w:val="en-GB" w:eastAsia="en-US" w:bidi="ar-SA"/>
      </w:rPr>
    </w:lvl>
    <w:lvl w:ilvl="1" w:tplc="BF3E6650">
      <w:numFmt w:val="bullet"/>
      <w:lvlText w:val="•"/>
      <w:lvlJc w:val="left"/>
      <w:pPr>
        <w:ind w:left="898" w:hanging="176"/>
      </w:pPr>
      <w:rPr>
        <w:rFonts w:hint="default"/>
        <w:lang w:val="en-GB" w:eastAsia="en-US" w:bidi="ar-SA"/>
      </w:rPr>
    </w:lvl>
    <w:lvl w:ilvl="2" w:tplc="6BB2E4C6">
      <w:numFmt w:val="bullet"/>
      <w:lvlText w:val="•"/>
      <w:lvlJc w:val="left"/>
      <w:pPr>
        <w:ind w:left="1325" w:hanging="176"/>
      </w:pPr>
      <w:rPr>
        <w:rFonts w:hint="default"/>
        <w:lang w:val="en-GB" w:eastAsia="en-US" w:bidi="ar-SA"/>
      </w:rPr>
    </w:lvl>
    <w:lvl w:ilvl="3" w:tplc="2008590A">
      <w:numFmt w:val="bullet"/>
      <w:lvlText w:val="•"/>
      <w:lvlJc w:val="left"/>
      <w:pPr>
        <w:ind w:left="1751" w:hanging="176"/>
      </w:pPr>
      <w:rPr>
        <w:rFonts w:hint="default"/>
        <w:lang w:val="en-GB" w:eastAsia="en-US" w:bidi="ar-SA"/>
      </w:rPr>
    </w:lvl>
    <w:lvl w:ilvl="4" w:tplc="61B27120">
      <w:numFmt w:val="bullet"/>
      <w:lvlText w:val="•"/>
      <w:lvlJc w:val="left"/>
      <w:pPr>
        <w:ind w:left="2178" w:hanging="176"/>
      </w:pPr>
      <w:rPr>
        <w:rFonts w:hint="default"/>
        <w:lang w:val="en-GB" w:eastAsia="en-US" w:bidi="ar-SA"/>
      </w:rPr>
    </w:lvl>
    <w:lvl w:ilvl="5" w:tplc="5038ED84">
      <w:numFmt w:val="bullet"/>
      <w:lvlText w:val="•"/>
      <w:lvlJc w:val="left"/>
      <w:pPr>
        <w:ind w:left="2605" w:hanging="176"/>
      </w:pPr>
      <w:rPr>
        <w:rFonts w:hint="default"/>
        <w:lang w:val="en-GB" w:eastAsia="en-US" w:bidi="ar-SA"/>
      </w:rPr>
    </w:lvl>
    <w:lvl w:ilvl="6" w:tplc="60B80B98">
      <w:numFmt w:val="bullet"/>
      <w:lvlText w:val="•"/>
      <w:lvlJc w:val="left"/>
      <w:pPr>
        <w:ind w:left="3031" w:hanging="176"/>
      </w:pPr>
      <w:rPr>
        <w:rFonts w:hint="default"/>
        <w:lang w:val="en-GB" w:eastAsia="en-US" w:bidi="ar-SA"/>
      </w:rPr>
    </w:lvl>
    <w:lvl w:ilvl="7" w:tplc="2B12CE14">
      <w:numFmt w:val="bullet"/>
      <w:lvlText w:val="•"/>
      <w:lvlJc w:val="left"/>
      <w:pPr>
        <w:ind w:left="3458" w:hanging="176"/>
      </w:pPr>
      <w:rPr>
        <w:rFonts w:hint="default"/>
        <w:lang w:val="en-GB" w:eastAsia="en-US" w:bidi="ar-SA"/>
      </w:rPr>
    </w:lvl>
    <w:lvl w:ilvl="8" w:tplc="953EFCB8">
      <w:numFmt w:val="bullet"/>
      <w:lvlText w:val="•"/>
      <w:lvlJc w:val="left"/>
      <w:pPr>
        <w:ind w:left="3884" w:hanging="176"/>
      </w:pPr>
      <w:rPr>
        <w:rFonts w:hint="default"/>
        <w:lang w:val="en-GB" w:eastAsia="en-US" w:bidi="ar-SA"/>
      </w:rPr>
    </w:lvl>
  </w:abstractNum>
  <w:abstractNum w:abstractNumId="2" w15:restartNumberingAfterBreak="0">
    <w:nsid w:val="1C2D2455"/>
    <w:multiLevelType w:val="hybridMultilevel"/>
    <w:tmpl w:val="BC5A7510"/>
    <w:lvl w:ilvl="0" w:tplc="623E7F34">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867C55"/>
    <w:multiLevelType w:val="multilevel"/>
    <w:tmpl w:val="95126EC0"/>
    <w:lvl w:ilvl="0">
      <w:start w:val="4"/>
      <w:numFmt w:val="decimal"/>
      <w:lvlText w:val="%1"/>
      <w:lvlJc w:val="left"/>
      <w:pPr>
        <w:ind w:left="692" w:hanging="576"/>
      </w:pPr>
      <w:rPr>
        <w:rFonts w:hint="default"/>
        <w:lang w:val="en-GB" w:eastAsia="en-US" w:bidi="ar-SA"/>
      </w:rPr>
    </w:lvl>
    <w:lvl w:ilvl="1">
      <w:start w:val="1"/>
      <w:numFmt w:val="decimal"/>
      <w:lvlText w:val="%1.%2"/>
      <w:lvlJc w:val="left"/>
      <w:pPr>
        <w:ind w:left="692" w:hanging="576"/>
      </w:pPr>
      <w:rPr>
        <w:rFonts w:ascii="Arial" w:eastAsia="Arial" w:hAnsi="Arial" w:cs="Arial" w:hint="default"/>
        <w:b/>
        <w:bCs/>
        <w:i w:val="0"/>
        <w:iCs w:val="0"/>
        <w:w w:val="100"/>
        <w:sz w:val="28"/>
        <w:szCs w:val="28"/>
        <w:lang w:val="en-GB" w:eastAsia="en-US" w:bidi="ar-SA"/>
      </w:rPr>
    </w:lvl>
    <w:lvl w:ilvl="2">
      <w:start w:val="1"/>
      <w:numFmt w:val="decimal"/>
      <w:lvlText w:val="%3."/>
      <w:lvlJc w:val="left"/>
      <w:pPr>
        <w:ind w:left="836" w:hanging="360"/>
      </w:pPr>
      <w:rPr>
        <w:rFonts w:ascii="Arial" w:eastAsia="Arial" w:hAnsi="Arial" w:cs="Arial" w:hint="default"/>
        <w:b w:val="0"/>
        <w:bCs w:val="0"/>
        <w:i w:val="0"/>
        <w:iCs w:val="0"/>
        <w:spacing w:val="-1"/>
        <w:w w:val="100"/>
        <w:sz w:val="22"/>
        <w:szCs w:val="22"/>
        <w:lang w:val="en-GB" w:eastAsia="en-US" w:bidi="ar-SA"/>
      </w:rPr>
    </w:lvl>
    <w:lvl w:ilvl="3">
      <w:numFmt w:val="bullet"/>
      <w:lvlText w:val="•"/>
      <w:lvlJc w:val="left"/>
      <w:pPr>
        <w:ind w:left="2721" w:hanging="360"/>
      </w:pPr>
      <w:rPr>
        <w:rFonts w:hint="default"/>
        <w:lang w:val="en-GB" w:eastAsia="en-US" w:bidi="ar-SA"/>
      </w:rPr>
    </w:lvl>
    <w:lvl w:ilvl="4">
      <w:numFmt w:val="bullet"/>
      <w:lvlText w:val="•"/>
      <w:lvlJc w:val="left"/>
      <w:pPr>
        <w:ind w:left="3662" w:hanging="360"/>
      </w:pPr>
      <w:rPr>
        <w:rFonts w:hint="default"/>
        <w:lang w:val="en-GB" w:eastAsia="en-US" w:bidi="ar-SA"/>
      </w:rPr>
    </w:lvl>
    <w:lvl w:ilvl="5">
      <w:numFmt w:val="bullet"/>
      <w:lvlText w:val="•"/>
      <w:lvlJc w:val="left"/>
      <w:pPr>
        <w:ind w:left="4602" w:hanging="360"/>
      </w:pPr>
      <w:rPr>
        <w:rFonts w:hint="default"/>
        <w:lang w:val="en-GB" w:eastAsia="en-US" w:bidi="ar-SA"/>
      </w:rPr>
    </w:lvl>
    <w:lvl w:ilvl="6">
      <w:numFmt w:val="bullet"/>
      <w:lvlText w:val="•"/>
      <w:lvlJc w:val="left"/>
      <w:pPr>
        <w:ind w:left="5543" w:hanging="360"/>
      </w:pPr>
      <w:rPr>
        <w:rFonts w:hint="default"/>
        <w:lang w:val="en-GB" w:eastAsia="en-US" w:bidi="ar-SA"/>
      </w:rPr>
    </w:lvl>
    <w:lvl w:ilvl="7">
      <w:numFmt w:val="bullet"/>
      <w:lvlText w:val="•"/>
      <w:lvlJc w:val="left"/>
      <w:pPr>
        <w:ind w:left="6484" w:hanging="360"/>
      </w:pPr>
      <w:rPr>
        <w:rFonts w:hint="default"/>
        <w:lang w:val="en-GB" w:eastAsia="en-US" w:bidi="ar-SA"/>
      </w:rPr>
    </w:lvl>
    <w:lvl w:ilvl="8">
      <w:numFmt w:val="bullet"/>
      <w:lvlText w:val="•"/>
      <w:lvlJc w:val="left"/>
      <w:pPr>
        <w:ind w:left="7424" w:hanging="360"/>
      </w:pPr>
      <w:rPr>
        <w:rFonts w:hint="default"/>
        <w:lang w:val="en-GB" w:eastAsia="en-US" w:bidi="ar-SA"/>
      </w:r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F254D3"/>
    <w:multiLevelType w:val="hybridMultilevel"/>
    <w:tmpl w:val="C8809186"/>
    <w:lvl w:ilvl="0" w:tplc="140C0013">
      <w:start w:val="1"/>
      <w:numFmt w:val="upperRoman"/>
      <w:lvlText w:val="%1."/>
      <w:lvlJc w:val="righ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 w15:restartNumberingAfterBreak="0">
    <w:nsid w:val="2AF53FE8"/>
    <w:multiLevelType w:val="hybridMultilevel"/>
    <w:tmpl w:val="21006B30"/>
    <w:lvl w:ilvl="0" w:tplc="9D2403A2">
      <w:start w:val="1"/>
      <w:numFmt w:val="lowerLetter"/>
      <w:lvlText w:val="(%1)"/>
      <w:lvlJc w:val="left"/>
      <w:pPr>
        <w:ind w:left="720" w:hanging="360"/>
      </w:pPr>
      <w:rPr>
        <w:rFonts w:ascii="Arial" w:hAnsi="Arial" w:cs="Arial" w:hint="default"/>
        <w:b/>
        <w:bCs/>
        <w:i/>
        <w:iCs/>
        <w:sz w:val="20"/>
        <w:szCs w:val="24"/>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5F24F34"/>
    <w:multiLevelType w:val="hybridMultilevel"/>
    <w:tmpl w:val="A36E5068"/>
    <w:lvl w:ilvl="0" w:tplc="2C368A24">
      <w:numFmt w:val="bullet"/>
      <w:lvlText w:val="□"/>
      <w:lvlJc w:val="left"/>
      <w:pPr>
        <w:ind w:left="295" w:hanging="176"/>
      </w:pPr>
      <w:rPr>
        <w:rFonts w:ascii="Arial" w:eastAsia="Arial" w:hAnsi="Arial" w:cs="Arial" w:hint="default"/>
        <w:b w:val="0"/>
        <w:bCs w:val="0"/>
        <w:i w:val="0"/>
        <w:iCs w:val="0"/>
        <w:color w:val="444444"/>
        <w:w w:val="99"/>
        <w:sz w:val="20"/>
        <w:szCs w:val="20"/>
        <w:lang w:val="en-GB" w:eastAsia="en-US" w:bidi="ar-SA"/>
      </w:rPr>
    </w:lvl>
    <w:lvl w:ilvl="1" w:tplc="EB92D6F0">
      <w:numFmt w:val="bullet"/>
      <w:lvlText w:val="•"/>
      <w:lvlJc w:val="left"/>
      <w:pPr>
        <w:ind w:left="497" w:hanging="176"/>
      </w:pPr>
      <w:rPr>
        <w:rFonts w:hint="default"/>
        <w:lang w:val="en-GB" w:eastAsia="en-US" w:bidi="ar-SA"/>
      </w:rPr>
    </w:lvl>
    <w:lvl w:ilvl="2" w:tplc="52DC542E">
      <w:numFmt w:val="bullet"/>
      <w:lvlText w:val="•"/>
      <w:lvlJc w:val="left"/>
      <w:pPr>
        <w:ind w:left="694" w:hanging="176"/>
      </w:pPr>
      <w:rPr>
        <w:rFonts w:hint="default"/>
        <w:lang w:val="en-GB" w:eastAsia="en-US" w:bidi="ar-SA"/>
      </w:rPr>
    </w:lvl>
    <w:lvl w:ilvl="3" w:tplc="C6B6AD4E">
      <w:numFmt w:val="bullet"/>
      <w:lvlText w:val="•"/>
      <w:lvlJc w:val="left"/>
      <w:pPr>
        <w:ind w:left="891" w:hanging="176"/>
      </w:pPr>
      <w:rPr>
        <w:rFonts w:hint="default"/>
        <w:lang w:val="en-GB" w:eastAsia="en-US" w:bidi="ar-SA"/>
      </w:rPr>
    </w:lvl>
    <w:lvl w:ilvl="4" w:tplc="11926252">
      <w:numFmt w:val="bullet"/>
      <w:lvlText w:val="•"/>
      <w:lvlJc w:val="left"/>
      <w:pPr>
        <w:ind w:left="1088" w:hanging="176"/>
      </w:pPr>
      <w:rPr>
        <w:rFonts w:hint="default"/>
        <w:lang w:val="en-GB" w:eastAsia="en-US" w:bidi="ar-SA"/>
      </w:rPr>
    </w:lvl>
    <w:lvl w:ilvl="5" w:tplc="607AAB84">
      <w:numFmt w:val="bullet"/>
      <w:lvlText w:val="•"/>
      <w:lvlJc w:val="left"/>
      <w:pPr>
        <w:ind w:left="1285" w:hanging="176"/>
      </w:pPr>
      <w:rPr>
        <w:rFonts w:hint="default"/>
        <w:lang w:val="en-GB" w:eastAsia="en-US" w:bidi="ar-SA"/>
      </w:rPr>
    </w:lvl>
    <w:lvl w:ilvl="6" w:tplc="9A8C6962">
      <w:numFmt w:val="bullet"/>
      <w:lvlText w:val="•"/>
      <w:lvlJc w:val="left"/>
      <w:pPr>
        <w:ind w:left="1482" w:hanging="176"/>
      </w:pPr>
      <w:rPr>
        <w:rFonts w:hint="default"/>
        <w:lang w:val="en-GB" w:eastAsia="en-US" w:bidi="ar-SA"/>
      </w:rPr>
    </w:lvl>
    <w:lvl w:ilvl="7" w:tplc="69E4ED78">
      <w:numFmt w:val="bullet"/>
      <w:lvlText w:val="•"/>
      <w:lvlJc w:val="left"/>
      <w:pPr>
        <w:ind w:left="1679" w:hanging="176"/>
      </w:pPr>
      <w:rPr>
        <w:rFonts w:hint="default"/>
        <w:lang w:val="en-GB" w:eastAsia="en-US" w:bidi="ar-SA"/>
      </w:rPr>
    </w:lvl>
    <w:lvl w:ilvl="8" w:tplc="B4B06290">
      <w:numFmt w:val="bullet"/>
      <w:lvlText w:val="•"/>
      <w:lvlJc w:val="left"/>
      <w:pPr>
        <w:ind w:left="1876" w:hanging="176"/>
      </w:pPr>
      <w:rPr>
        <w:rFonts w:hint="default"/>
        <w:lang w:val="en-GB" w:eastAsia="en-US" w:bidi="ar-SA"/>
      </w:rPr>
    </w:lvl>
  </w:abstractNum>
  <w:abstractNum w:abstractNumId="9" w15:restartNumberingAfterBreak="0">
    <w:nsid w:val="39454F30"/>
    <w:multiLevelType w:val="hybridMultilevel"/>
    <w:tmpl w:val="9FB0C08C"/>
    <w:lvl w:ilvl="0" w:tplc="FFFFFFFF">
      <w:start w:val="1"/>
      <w:numFmt w:val="lowerLetter"/>
      <w:lvlText w:val="%1."/>
      <w:lvlJc w:val="left"/>
      <w:pPr>
        <w:ind w:left="1364" w:hanging="360"/>
      </w:pPr>
      <w:rPr>
        <w:rFonts w:ascii="Arial" w:eastAsia="Arial" w:hAnsi="Arial" w:cs="Arial" w:hint="default"/>
        <w:b w:val="0"/>
        <w:bCs w:val="0"/>
        <w:i w:val="0"/>
        <w:iCs w:val="0"/>
        <w:spacing w:val="-1"/>
        <w:w w:val="100"/>
        <w:sz w:val="22"/>
        <w:szCs w:val="22"/>
        <w:lang w:val="en-GB"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5422A9F"/>
    <w:multiLevelType w:val="hybridMultilevel"/>
    <w:tmpl w:val="90D0E94A"/>
    <w:lvl w:ilvl="0" w:tplc="764CC83C">
      <w:numFmt w:val="bullet"/>
      <w:lvlText w:val="□"/>
      <w:lvlJc w:val="left"/>
      <w:pPr>
        <w:ind w:left="121" w:hanging="176"/>
      </w:pPr>
      <w:rPr>
        <w:rFonts w:ascii="Arial" w:eastAsia="Arial" w:hAnsi="Arial" w:cs="Arial" w:hint="default"/>
        <w:b w:val="0"/>
        <w:bCs w:val="0"/>
        <w:i w:val="0"/>
        <w:iCs w:val="0"/>
        <w:color w:val="444444"/>
        <w:w w:val="99"/>
        <w:sz w:val="20"/>
        <w:szCs w:val="20"/>
        <w:lang w:val="en-GB" w:eastAsia="en-US" w:bidi="ar-SA"/>
      </w:rPr>
    </w:lvl>
    <w:lvl w:ilvl="1" w:tplc="4CB0914E">
      <w:numFmt w:val="bullet"/>
      <w:lvlText w:val="•"/>
      <w:lvlJc w:val="left"/>
      <w:pPr>
        <w:ind w:left="546" w:hanging="176"/>
      </w:pPr>
      <w:rPr>
        <w:rFonts w:hint="default"/>
        <w:lang w:val="en-GB" w:eastAsia="en-US" w:bidi="ar-SA"/>
      </w:rPr>
    </w:lvl>
    <w:lvl w:ilvl="2" w:tplc="D88277BE">
      <w:numFmt w:val="bullet"/>
      <w:lvlText w:val="•"/>
      <w:lvlJc w:val="left"/>
      <w:pPr>
        <w:ind w:left="972" w:hanging="176"/>
      </w:pPr>
      <w:rPr>
        <w:rFonts w:hint="default"/>
        <w:lang w:val="en-GB" w:eastAsia="en-US" w:bidi="ar-SA"/>
      </w:rPr>
    </w:lvl>
    <w:lvl w:ilvl="3" w:tplc="1FC42C08">
      <w:numFmt w:val="bullet"/>
      <w:lvlText w:val="•"/>
      <w:lvlJc w:val="left"/>
      <w:pPr>
        <w:ind w:left="1398" w:hanging="176"/>
      </w:pPr>
      <w:rPr>
        <w:rFonts w:hint="default"/>
        <w:lang w:val="en-GB" w:eastAsia="en-US" w:bidi="ar-SA"/>
      </w:rPr>
    </w:lvl>
    <w:lvl w:ilvl="4" w:tplc="B53656F8">
      <w:numFmt w:val="bullet"/>
      <w:lvlText w:val="•"/>
      <w:lvlJc w:val="left"/>
      <w:pPr>
        <w:ind w:left="1824" w:hanging="176"/>
      </w:pPr>
      <w:rPr>
        <w:rFonts w:hint="default"/>
        <w:lang w:val="en-GB" w:eastAsia="en-US" w:bidi="ar-SA"/>
      </w:rPr>
    </w:lvl>
    <w:lvl w:ilvl="5" w:tplc="D190F6E6">
      <w:numFmt w:val="bullet"/>
      <w:lvlText w:val="•"/>
      <w:lvlJc w:val="left"/>
      <w:pPr>
        <w:ind w:left="2250" w:hanging="176"/>
      </w:pPr>
      <w:rPr>
        <w:rFonts w:hint="default"/>
        <w:lang w:val="en-GB" w:eastAsia="en-US" w:bidi="ar-SA"/>
      </w:rPr>
    </w:lvl>
    <w:lvl w:ilvl="6" w:tplc="6CBCF402">
      <w:numFmt w:val="bullet"/>
      <w:lvlText w:val="•"/>
      <w:lvlJc w:val="left"/>
      <w:pPr>
        <w:ind w:left="2676" w:hanging="176"/>
      </w:pPr>
      <w:rPr>
        <w:rFonts w:hint="default"/>
        <w:lang w:val="en-GB" w:eastAsia="en-US" w:bidi="ar-SA"/>
      </w:rPr>
    </w:lvl>
    <w:lvl w:ilvl="7" w:tplc="AABC6C6C">
      <w:numFmt w:val="bullet"/>
      <w:lvlText w:val="•"/>
      <w:lvlJc w:val="left"/>
      <w:pPr>
        <w:ind w:left="3102" w:hanging="176"/>
      </w:pPr>
      <w:rPr>
        <w:rFonts w:hint="default"/>
        <w:lang w:val="en-GB" w:eastAsia="en-US" w:bidi="ar-SA"/>
      </w:rPr>
    </w:lvl>
    <w:lvl w:ilvl="8" w:tplc="D42C2036">
      <w:numFmt w:val="bullet"/>
      <w:lvlText w:val="•"/>
      <w:lvlJc w:val="left"/>
      <w:pPr>
        <w:ind w:left="3528" w:hanging="176"/>
      </w:pPr>
      <w:rPr>
        <w:rFonts w:hint="default"/>
        <w:lang w:val="en-GB" w:eastAsia="en-US" w:bidi="ar-SA"/>
      </w:rPr>
    </w:lvl>
  </w:abstractNum>
  <w:abstractNum w:abstractNumId="12" w15:restartNumberingAfterBreak="0">
    <w:nsid w:val="4D1B514E"/>
    <w:multiLevelType w:val="hybridMultilevel"/>
    <w:tmpl w:val="38F6B9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8C2B3B"/>
    <w:multiLevelType w:val="hybridMultilevel"/>
    <w:tmpl w:val="7710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2578D9"/>
    <w:multiLevelType w:val="hybridMultilevel"/>
    <w:tmpl w:val="D21CFD8C"/>
    <w:lvl w:ilvl="0" w:tplc="8BDE442C">
      <w:start w:val="1"/>
      <w:numFmt w:val="upperLetter"/>
      <w:suff w:val="space"/>
      <w:lvlText w:val="%1 -"/>
      <w:lvlJc w:val="left"/>
      <w:pPr>
        <w:ind w:left="842" w:hanging="360"/>
      </w:pPr>
      <w:rPr>
        <w:rFonts w:ascii="Arial" w:hAnsi="Arial" w:cs="Arial" w:hint="default"/>
        <w:b/>
        <w:bCs/>
        <w:i w:val="0"/>
        <w:iCs w:val="0"/>
        <w:caps w:val="0"/>
        <w:smallCaps w:val="0"/>
        <w:strike w:val="0"/>
        <w:dstrike w:val="0"/>
        <w:outline w:val="0"/>
        <w:shadow w:val="0"/>
        <w:emboss w:val="0"/>
        <w:imprint w:val="0"/>
        <w:noProof w:val="0"/>
        <w:vanish w:val="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5" w15:restartNumberingAfterBreak="0">
    <w:nsid w:val="53A46EC2"/>
    <w:multiLevelType w:val="hybridMultilevel"/>
    <w:tmpl w:val="D472CA96"/>
    <w:lvl w:ilvl="0" w:tplc="582601F6">
      <w:numFmt w:val="bullet"/>
      <w:lvlText w:val="□"/>
      <w:lvlJc w:val="left"/>
      <w:pPr>
        <w:ind w:left="300" w:hanging="176"/>
      </w:pPr>
      <w:rPr>
        <w:rFonts w:ascii="Arial" w:eastAsia="Arial" w:hAnsi="Arial" w:cs="Arial" w:hint="default"/>
        <w:b w:val="0"/>
        <w:bCs w:val="0"/>
        <w:i w:val="0"/>
        <w:iCs w:val="0"/>
        <w:color w:val="444444"/>
        <w:w w:val="99"/>
        <w:sz w:val="20"/>
        <w:szCs w:val="20"/>
        <w:lang w:val="en-GB" w:eastAsia="en-US" w:bidi="ar-SA"/>
      </w:rPr>
    </w:lvl>
    <w:lvl w:ilvl="1" w:tplc="B83A163E">
      <w:numFmt w:val="bullet"/>
      <w:lvlText w:val="•"/>
      <w:lvlJc w:val="left"/>
      <w:pPr>
        <w:ind w:left="708" w:hanging="176"/>
      </w:pPr>
      <w:rPr>
        <w:rFonts w:hint="default"/>
        <w:lang w:val="en-GB" w:eastAsia="en-US" w:bidi="ar-SA"/>
      </w:rPr>
    </w:lvl>
    <w:lvl w:ilvl="2" w:tplc="B91633BA">
      <w:numFmt w:val="bullet"/>
      <w:lvlText w:val="•"/>
      <w:lvlJc w:val="left"/>
      <w:pPr>
        <w:ind w:left="1117" w:hanging="176"/>
      </w:pPr>
      <w:rPr>
        <w:rFonts w:hint="default"/>
        <w:lang w:val="en-GB" w:eastAsia="en-US" w:bidi="ar-SA"/>
      </w:rPr>
    </w:lvl>
    <w:lvl w:ilvl="3" w:tplc="F7AAD54E">
      <w:numFmt w:val="bullet"/>
      <w:lvlText w:val="•"/>
      <w:lvlJc w:val="left"/>
      <w:pPr>
        <w:ind w:left="1525" w:hanging="176"/>
      </w:pPr>
      <w:rPr>
        <w:rFonts w:hint="default"/>
        <w:lang w:val="en-GB" w:eastAsia="en-US" w:bidi="ar-SA"/>
      </w:rPr>
    </w:lvl>
    <w:lvl w:ilvl="4" w:tplc="AB3A573E">
      <w:numFmt w:val="bullet"/>
      <w:lvlText w:val="•"/>
      <w:lvlJc w:val="left"/>
      <w:pPr>
        <w:ind w:left="1934" w:hanging="176"/>
      </w:pPr>
      <w:rPr>
        <w:rFonts w:hint="default"/>
        <w:lang w:val="en-GB" w:eastAsia="en-US" w:bidi="ar-SA"/>
      </w:rPr>
    </w:lvl>
    <w:lvl w:ilvl="5" w:tplc="73EA625E">
      <w:numFmt w:val="bullet"/>
      <w:lvlText w:val="•"/>
      <w:lvlJc w:val="left"/>
      <w:pPr>
        <w:ind w:left="2343" w:hanging="176"/>
      </w:pPr>
      <w:rPr>
        <w:rFonts w:hint="default"/>
        <w:lang w:val="en-GB" w:eastAsia="en-US" w:bidi="ar-SA"/>
      </w:rPr>
    </w:lvl>
    <w:lvl w:ilvl="6" w:tplc="0C2C658E">
      <w:numFmt w:val="bullet"/>
      <w:lvlText w:val="•"/>
      <w:lvlJc w:val="left"/>
      <w:pPr>
        <w:ind w:left="2751" w:hanging="176"/>
      </w:pPr>
      <w:rPr>
        <w:rFonts w:hint="default"/>
        <w:lang w:val="en-GB" w:eastAsia="en-US" w:bidi="ar-SA"/>
      </w:rPr>
    </w:lvl>
    <w:lvl w:ilvl="7" w:tplc="91F01232">
      <w:numFmt w:val="bullet"/>
      <w:lvlText w:val="•"/>
      <w:lvlJc w:val="left"/>
      <w:pPr>
        <w:ind w:left="3160" w:hanging="176"/>
      </w:pPr>
      <w:rPr>
        <w:rFonts w:hint="default"/>
        <w:lang w:val="en-GB" w:eastAsia="en-US" w:bidi="ar-SA"/>
      </w:rPr>
    </w:lvl>
    <w:lvl w:ilvl="8" w:tplc="8FA2B7AC">
      <w:numFmt w:val="bullet"/>
      <w:lvlText w:val="•"/>
      <w:lvlJc w:val="left"/>
      <w:pPr>
        <w:ind w:left="3568" w:hanging="176"/>
      </w:pPr>
      <w:rPr>
        <w:rFonts w:hint="default"/>
        <w:lang w:val="en-GB" w:eastAsia="en-US" w:bidi="ar-SA"/>
      </w:rPr>
    </w:lvl>
  </w:abstractNum>
  <w:abstractNum w:abstractNumId="16" w15:restartNumberingAfterBreak="0">
    <w:nsid w:val="57495B9E"/>
    <w:multiLevelType w:val="hybridMultilevel"/>
    <w:tmpl w:val="650E3438"/>
    <w:lvl w:ilvl="0" w:tplc="7E3E73F2">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A404B"/>
    <w:multiLevelType w:val="hybridMultilevel"/>
    <w:tmpl w:val="9506AA1A"/>
    <w:lvl w:ilvl="0" w:tplc="46A6C65C">
      <w:numFmt w:val="bullet"/>
      <w:lvlText w:val="□"/>
      <w:lvlJc w:val="left"/>
      <w:pPr>
        <w:ind w:left="119" w:hanging="176"/>
      </w:pPr>
      <w:rPr>
        <w:rFonts w:ascii="Arial" w:eastAsia="Arial" w:hAnsi="Arial" w:cs="Arial" w:hint="default"/>
        <w:b w:val="0"/>
        <w:bCs w:val="0"/>
        <w:i w:val="0"/>
        <w:iCs w:val="0"/>
        <w:color w:val="444444"/>
        <w:w w:val="99"/>
        <w:sz w:val="20"/>
        <w:szCs w:val="20"/>
        <w:lang w:val="en-GB" w:eastAsia="en-US" w:bidi="ar-SA"/>
      </w:rPr>
    </w:lvl>
    <w:lvl w:ilvl="1" w:tplc="35929C62">
      <w:numFmt w:val="bullet"/>
      <w:lvlText w:val="•"/>
      <w:lvlJc w:val="left"/>
      <w:pPr>
        <w:ind w:left="335" w:hanging="176"/>
      </w:pPr>
      <w:rPr>
        <w:rFonts w:hint="default"/>
        <w:lang w:val="en-GB" w:eastAsia="en-US" w:bidi="ar-SA"/>
      </w:rPr>
    </w:lvl>
    <w:lvl w:ilvl="2" w:tplc="F74235AE">
      <w:numFmt w:val="bullet"/>
      <w:lvlText w:val="•"/>
      <w:lvlJc w:val="left"/>
      <w:pPr>
        <w:ind w:left="550" w:hanging="176"/>
      </w:pPr>
      <w:rPr>
        <w:rFonts w:hint="default"/>
        <w:lang w:val="en-GB" w:eastAsia="en-US" w:bidi="ar-SA"/>
      </w:rPr>
    </w:lvl>
    <w:lvl w:ilvl="3" w:tplc="A54856DA">
      <w:numFmt w:val="bullet"/>
      <w:lvlText w:val="•"/>
      <w:lvlJc w:val="left"/>
      <w:pPr>
        <w:ind w:left="765" w:hanging="176"/>
      </w:pPr>
      <w:rPr>
        <w:rFonts w:hint="default"/>
        <w:lang w:val="en-GB" w:eastAsia="en-US" w:bidi="ar-SA"/>
      </w:rPr>
    </w:lvl>
    <w:lvl w:ilvl="4" w:tplc="67882A62">
      <w:numFmt w:val="bullet"/>
      <w:lvlText w:val="•"/>
      <w:lvlJc w:val="left"/>
      <w:pPr>
        <w:ind w:left="980" w:hanging="176"/>
      </w:pPr>
      <w:rPr>
        <w:rFonts w:hint="default"/>
        <w:lang w:val="en-GB" w:eastAsia="en-US" w:bidi="ar-SA"/>
      </w:rPr>
    </w:lvl>
    <w:lvl w:ilvl="5" w:tplc="5A921E8E">
      <w:numFmt w:val="bullet"/>
      <w:lvlText w:val="•"/>
      <w:lvlJc w:val="left"/>
      <w:pPr>
        <w:ind w:left="1195" w:hanging="176"/>
      </w:pPr>
      <w:rPr>
        <w:rFonts w:hint="default"/>
        <w:lang w:val="en-GB" w:eastAsia="en-US" w:bidi="ar-SA"/>
      </w:rPr>
    </w:lvl>
    <w:lvl w:ilvl="6" w:tplc="AF5037B0">
      <w:numFmt w:val="bullet"/>
      <w:lvlText w:val="•"/>
      <w:lvlJc w:val="left"/>
      <w:pPr>
        <w:ind w:left="1410" w:hanging="176"/>
      </w:pPr>
      <w:rPr>
        <w:rFonts w:hint="default"/>
        <w:lang w:val="en-GB" w:eastAsia="en-US" w:bidi="ar-SA"/>
      </w:rPr>
    </w:lvl>
    <w:lvl w:ilvl="7" w:tplc="B1989C36">
      <w:numFmt w:val="bullet"/>
      <w:lvlText w:val="•"/>
      <w:lvlJc w:val="left"/>
      <w:pPr>
        <w:ind w:left="1625" w:hanging="176"/>
      </w:pPr>
      <w:rPr>
        <w:rFonts w:hint="default"/>
        <w:lang w:val="en-GB" w:eastAsia="en-US" w:bidi="ar-SA"/>
      </w:rPr>
    </w:lvl>
    <w:lvl w:ilvl="8" w:tplc="5D4EF1C4">
      <w:numFmt w:val="bullet"/>
      <w:lvlText w:val="•"/>
      <w:lvlJc w:val="left"/>
      <w:pPr>
        <w:ind w:left="1840" w:hanging="176"/>
      </w:pPr>
      <w:rPr>
        <w:rFonts w:hint="default"/>
        <w:lang w:val="en-GB" w:eastAsia="en-US" w:bidi="ar-SA"/>
      </w:rPr>
    </w:lvl>
  </w:abstractNum>
  <w:abstractNum w:abstractNumId="18" w15:restartNumberingAfterBreak="0">
    <w:nsid w:val="5F7C6CB0"/>
    <w:multiLevelType w:val="hybridMultilevel"/>
    <w:tmpl w:val="E982A0BC"/>
    <w:lvl w:ilvl="0" w:tplc="CCE6378C">
      <w:numFmt w:val="bullet"/>
      <w:suff w:val="nothing"/>
      <w:lvlText w:val="□"/>
      <w:lvlJc w:val="left"/>
      <w:pPr>
        <w:ind w:left="850" w:hanging="360"/>
      </w:pPr>
      <w:rPr>
        <w:rFonts w:ascii="Arial" w:eastAsia="Arial" w:hAnsi="Arial" w:hint="default"/>
        <w:b w:val="0"/>
        <w:bCs w:val="0"/>
        <w:i w:val="0"/>
        <w:iCs w:val="0"/>
        <w:color w:val="444444"/>
        <w:w w:val="99"/>
        <w:sz w:val="20"/>
        <w:szCs w:val="20"/>
        <w:lang w:val="en-GB" w:eastAsia="en-US" w:bidi="ar-SA"/>
      </w:rPr>
    </w:lvl>
    <w:lvl w:ilvl="1" w:tplc="140C0003" w:tentative="1">
      <w:start w:val="1"/>
      <w:numFmt w:val="bullet"/>
      <w:lvlText w:val="o"/>
      <w:lvlJc w:val="left"/>
      <w:pPr>
        <w:ind w:left="1570" w:hanging="360"/>
      </w:pPr>
      <w:rPr>
        <w:rFonts w:ascii="Courier New" w:hAnsi="Courier New" w:cs="Courier New" w:hint="default"/>
      </w:rPr>
    </w:lvl>
    <w:lvl w:ilvl="2" w:tplc="140C0005" w:tentative="1">
      <w:start w:val="1"/>
      <w:numFmt w:val="bullet"/>
      <w:lvlText w:val=""/>
      <w:lvlJc w:val="left"/>
      <w:pPr>
        <w:ind w:left="2290" w:hanging="360"/>
      </w:pPr>
      <w:rPr>
        <w:rFonts w:ascii="Wingdings" w:hAnsi="Wingdings" w:hint="default"/>
      </w:rPr>
    </w:lvl>
    <w:lvl w:ilvl="3" w:tplc="140C0001" w:tentative="1">
      <w:start w:val="1"/>
      <w:numFmt w:val="bullet"/>
      <w:lvlText w:val=""/>
      <w:lvlJc w:val="left"/>
      <w:pPr>
        <w:ind w:left="3010" w:hanging="360"/>
      </w:pPr>
      <w:rPr>
        <w:rFonts w:ascii="Symbol" w:hAnsi="Symbol" w:hint="default"/>
      </w:rPr>
    </w:lvl>
    <w:lvl w:ilvl="4" w:tplc="140C0003" w:tentative="1">
      <w:start w:val="1"/>
      <w:numFmt w:val="bullet"/>
      <w:lvlText w:val="o"/>
      <w:lvlJc w:val="left"/>
      <w:pPr>
        <w:ind w:left="3730" w:hanging="360"/>
      </w:pPr>
      <w:rPr>
        <w:rFonts w:ascii="Courier New" w:hAnsi="Courier New" w:cs="Courier New" w:hint="default"/>
      </w:rPr>
    </w:lvl>
    <w:lvl w:ilvl="5" w:tplc="140C0005" w:tentative="1">
      <w:start w:val="1"/>
      <w:numFmt w:val="bullet"/>
      <w:lvlText w:val=""/>
      <w:lvlJc w:val="left"/>
      <w:pPr>
        <w:ind w:left="4450" w:hanging="360"/>
      </w:pPr>
      <w:rPr>
        <w:rFonts w:ascii="Wingdings" w:hAnsi="Wingdings" w:hint="default"/>
      </w:rPr>
    </w:lvl>
    <w:lvl w:ilvl="6" w:tplc="140C0001" w:tentative="1">
      <w:start w:val="1"/>
      <w:numFmt w:val="bullet"/>
      <w:lvlText w:val=""/>
      <w:lvlJc w:val="left"/>
      <w:pPr>
        <w:ind w:left="5170" w:hanging="360"/>
      </w:pPr>
      <w:rPr>
        <w:rFonts w:ascii="Symbol" w:hAnsi="Symbol" w:hint="default"/>
      </w:rPr>
    </w:lvl>
    <w:lvl w:ilvl="7" w:tplc="140C0003" w:tentative="1">
      <w:start w:val="1"/>
      <w:numFmt w:val="bullet"/>
      <w:lvlText w:val="o"/>
      <w:lvlJc w:val="left"/>
      <w:pPr>
        <w:ind w:left="5890" w:hanging="360"/>
      </w:pPr>
      <w:rPr>
        <w:rFonts w:ascii="Courier New" w:hAnsi="Courier New" w:cs="Courier New" w:hint="default"/>
      </w:rPr>
    </w:lvl>
    <w:lvl w:ilvl="8" w:tplc="140C0005" w:tentative="1">
      <w:start w:val="1"/>
      <w:numFmt w:val="bullet"/>
      <w:lvlText w:val=""/>
      <w:lvlJc w:val="left"/>
      <w:pPr>
        <w:ind w:left="6610" w:hanging="360"/>
      </w:pPr>
      <w:rPr>
        <w:rFonts w:ascii="Wingdings" w:hAnsi="Wingdings" w:hint="default"/>
      </w:rPr>
    </w:lvl>
  </w:abstractNum>
  <w:abstractNum w:abstractNumId="19" w15:restartNumberingAfterBreak="0">
    <w:nsid w:val="6B60027B"/>
    <w:multiLevelType w:val="hybridMultilevel"/>
    <w:tmpl w:val="9FB0C08C"/>
    <w:lvl w:ilvl="0" w:tplc="6AFCDA5C">
      <w:start w:val="1"/>
      <w:numFmt w:val="lowerLetter"/>
      <w:lvlText w:val="%1."/>
      <w:lvlJc w:val="left"/>
      <w:pPr>
        <w:ind w:left="1364" w:hanging="360"/>
      </w:pPr>
      <w:rPr>
        <w:rFonts w:ascii="Arial" w:eastAsia="Arial" w:hAnsi="Arial" w:cs="Arial" w:hint="default"/>
        <w:b w:val="0"/>
        <w:bCs w:val="0"/>
        <w:i w:val="0"/>
        <w:iCs w:val="0"/>
        <w:spacing w:val="-1"/>
        <w:w w:val="100"/>
        <w:sz w:val="22"/>
        <w:szCs w:val="22"/>
        <w:lang w:val="en-GB"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AD1101"/>
    <w:multiLevelType w:val="multilevel"/>
    <w:tmpl w:val="766C753E"/>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C0E13CA"/>
    <w:multiLevelType w:val="hybridMultilevel"/>
    <w:tmpl w:val="BBDECEB8"/>
    <w:lvl w:ilvl="0" w:tplc="1A56C0F0">
      <w:numFmt w:val="bullet"/>
      <w:lvlText w:val="□"/>
      <w:lvlJc w:val="left"/>
      <w:pPr>
        <w:ind w:left="300" w:hanging="176"/>
      </w:pPr>
      <w:rPr>
        <w:rFonts w:ascii="Arial" w:eastAsia="Arial" w:hAnsi="Arial" w:cs="Arial" w:hint="default"/>
        <w:b w:val="0"/>
        <w:bCs w:val="0"/>
        <w:i w:val="0"/>
        <w:iCs w:val="0"/>
        <w:color w:val="444444"/>
        <w:w w:val="99"/>
        <w:sz w:val="20"/>
        <w:szCs w:val="20"/>
        <w:lang w:val="en-GB" w:eastAsia="en-US" w:bidi="ar-SA"/>
      </w:rPr>
    </w:lvl>
    <w:lvl w:ilvl="1" w:tplc="29AE4570">
      <w:numFmt w:val="bullet"/>
      <w:lvlText w:val="•"/>
      <w:lvlJc w:val="left"/>
      <w:pPr>
        <w:ind w:left="708" w:hanging="176"/>
      </w:pPr>
      <w:rPr>
        <w:rFonts w:hint="default"/>
        <w:lang w:val="en-GB" w:eastAsia="en-US" w:bidi="ar-SA"/>
      </w:rPr>
    </w:lvl>
    <w:lvl w:ilvl="2" w:tplc="41909AF6">
      <w:numFmt w:val="bullet"/>
      <w:lvlText w:val="•"/>
      <w:lvlJc w:val="left"/>
      <w:pPr>
        <w:ind w:left="1117" w:hanging="176"/>
      </w:pPr>
      <w:rPr>
        <w:rFonts w:hint="default"/>
        <w:lang w:val="en-GB" w:eastAsia="en-US" w:bidi="ar-SA"/>
      </w:rPr>
    </w:lvl>
    <w:lvl w:ilvl="3" w:tplc="6FE0656E">
      <w:numFmt w:val="bullet"/>
      <w:lvlText w:val="•"/>
      <w:lvlJc w:val="left"/>
      <w:pPr>
        <w:ind w:left="1525" w:hanging="176"/>
      </w:pPr>
      <w:rPr>
        <w:rFonts w:hint="default"/>
        <w:lang w:val="en-GB" w:eastAsia="en-US" w:bidi="ar-SA"/>
      </w:rPr>
    </w:lvl>
    <w:lvl w:ilvl="4" w:tplc="A5D6AEB8">
      <w:numFmt w:val="bullet"/>
      <w:lvlText w:val="•"/>
      <w:lvlJc w:val="left"/>
      <w:pPr>
        <w:ind w:left="1934" w:hanging="176"/>
      </w:pPr>
      <w:rPr>
        <w:rFonts w:hint="default"/>
        <w:lang w:val="en-GB" w:eastAsia="en-US" w:bidi="ar-SA"/>
      </w:rPr>
    </w:lvl>
    <w:lvl w:ilvl="5" w:tplc="7BECAB18">
      <w:numFmt w:val="bullet"/>
      <w:lvlText w:val="•"/>
      <w:lvlJc w:val="left"/>
      <w:pPr>
        <w:ind w:left="2343" w:hanging="176"/>
      </w:pPr>
      <w:rPr>
        <w:rFonts w:hint="default"/>
        <w:lang w:val="en-GB" w:eastAsia="en-US" w:bidi="ar-SA"/>
      </w:rPr>
    </w:lvl>
    <w:lvl w:ilvl="6" w:tplc="3C1A133A">
      <w:numFmt w:val="bullet"/>
      <w:lvlText w:val="•"/>
      <w:lvlJc w:val="left"/>
      <w:pPr>
        <w:ind w:left="2751" w:hanging="176"/>
      </w:pPr>
      <w:rPr>
        <w:rFonts w:hint="default"/>
        <w:lang w:val="en-GB" w:eastAsia="en-US" w:bidi="ar-SA"/>
      </w:rPr>
    </w:lvl>
    <w:lvl w:ilvl="7" w:tplc="ED661E10">
      <w:numFmt w:val="bullet"/>
      <w:lvlText w:val="•"/>
      <w:lvlJc w:val="left"/>
      <w:pPr>
        <w:ind w:left="3160" w:hanging="176"/>
      </w:pPr>
      <w:rPr>
        <w:rFonts w:hint="default"/>
        <w:lang w:val="en-GB" w:eastAsia="en-US" w:bidi="ar-SA"/>
      </w:rPr>
    </w:lvl>
    <w:lvl w:ilvl="8" w:tplc="BF12AF98">
      <w:numFmt w:val="bullet"/>
      <w:lvlText w:val="•"/>
      <w:lvlJc w:val="left"/>
      <w:pPr>
        <w:ind w:left="3568" w:hanging="176"/>
      </w:pPr>
      <w:rPr>
        <w:rFonts w:hint="default"/>
        <w:lang w:val="en-GB" w:eastAsia="en-US" w:bidi="ar-SA"/>
      </w:rPr>
    </w:lvl>
  </w:abstractNum>
  <w:abstractNum w:abstractNumId="22" w15:restartNumberingAfterBreak="0">
    <w:nsid w:val="72D76F3F"/>
    <w:multiLevelType w:val="hybridMultilevel"/>
    <w:tmpl w:val="5B4E1676"/>
    <w:lvl w:ilvl="0" w:tplc="140C000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84079F"/>
    <w:multiLevelType w:val="hybridMultilevel"/>
    <w:tmpl w:val="FF980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20"/>
  </w:num>
  <w:num w:numId="4">
    <w:abstractNumId w:val="7"/>
  </w:num>
  <w:num w:numId="5">
    <w:abstractNumId w:val="10"/>
  </w:num>
  <w:num w:numId="6">
    <w:abstractNumId w:val="16"/>
  </w:num>
  <w:num w:numId="7">
    <w:abstractNumId w:val="22"/>
  </w:num>
  <w:num w:numId="8">
    <w:abstractNumId w:val="12"/>
  </w:num>
  <w:num w:numId="9">
    <w:abstractNumId w:val="2"/>
  </w:num>
  <w:num w:numId="10">
    <w:abstractNumId w:val="19"/>
  </w:num>
  <w:num w:numId="11">
    <w:abstractNumId w:val="9"/>
  </w:num>
  <w:num w:numId="12">
    <w:abstractNumId w:val="2"/>
    <w:lvlOverride w:ilvl="0">
      <w:startOverride w:val="20"/>
    </w:lvlOverride>
  </w:num>
  <w:num w:numId="13">
    <w:abstractNumId w:val="21"/>
  </w:num>
  <w:num w:numId="14">
    <w:abstractNumId w:val="15"/>
  </w:num>
  <w:num w:numId="15">
    <w:abstractNumId w:val="1"/>
  </w:num>
  <w:num w:numId="16">
    <w:abstractNumId w:val="11"/>
  </w:num>
  <w:num w:numId="17">
    <w:abstractNumId w:val="8"/>
  </w:num>
  <w:num w:numId="18">
    <w:abstractNumId w:val="17"/>
  </w:num>
  <w:num w:numId="19">
    <w:abstractNumId w:val="0"/>
  </w:num>
  <w:num w:numId="20">
    <w:abstractNumId w:val="3"/>
  </w:num>
  <w:num w:numId="21">
    <w:abstractNumId w:val="23"/>
  </w:num>
  <w:num w:numId="22">
    <w:abstractNumId w:val="13"/>
  </w:num>
  <w:num w:numId="23">
    <w:abstractNumId w:val="2"/>
  </w:num>
  <w:num w:numId="24">
    <w:abstractNumId w:val="2"/>
  </w:num>
  <w:num w:numId="25">
    <w:abstractNumId w:val="2"/>
  </w:num>
  <w:num w:numId="26">
    <w:abstractNumId w:val="6"/>
  </w:num>
  <w:num w:numId="27">
    <w:abstractNumId w:val="2"/>
  </w:num>
  <w:num w:numId="28">
    <w:abstractNumId w:val="2"/>
  </w:num>
  <w:num w:numId="29">
    <w:abstractNumId w:val="2"/>
  </w:num>
  <w:num w:numId="30">
    <w:abstractNumId w:val="2"/>
  </w:num>
  <w:num w:numId="31">
    <w:abstractNumId w:val="2"/>
  </w:num>
  <w:num w:numId="32">
    <w:abstractNumId w:val="2"/>
  </w:num>
  <w:num w:numId="33">
    <w:abstractNumId w:val="18"/>
  </w:num>
  <w:num w:numId="34">
    <w:abstractNumId w:val="2"/>
  </w:num>
  <w:num w:numId="35">
    <w:abstractNumId w:val="14"/>
  </w:num>
  <w:num w:numId="36">
    <w:abstractNumId w:val="14"/>
    <w:lvlOverride w:ilvl="0">
      <w:startOverride w:val="1"/>
    </w:lvlOverride>
  </w:num>
  <w:num w:numId="37">
    <w:abstractNumId w:val="14"/>
    <w:lvlOverride w:ilvl="0">
      <w:startOverride w:val="1"/>
    </w:lvlOverride>
  </w:num>
  <w:num w:numId="38">
    <w:abstractNumId w:val="14"/>
    <w:lvlOverride w:ilvl="0">
      <w:startOverride w:val="1"/>
    </w:lvlOverride>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1E3F"/>
    <w:rsid w:val="0000380B"/>
    <w:rsid w:val="00005505"/>
    <w:rsid w:val="00006275"/>
    <w:rsid w:val="0001249B"/>
    <w:rsid w:val="00012D68"/>
    <w:rsid w:val="000142BB"/>
    <w:rsid w:val="0001633D"/>
    <w:rsid w:val="0001726F"/>
    <w:rsid w:val="00020098"/>
    <w:rsid w:val="00020300"/>
    <w:rsid w:val="00021A9A"/>
    <w:rsid w:val="00026E8A"/>
    <w:rsid w:val="000372BF"/>
    <w:rsid w:val="00040A52"/>
    <w:rsid w:val="00043767"/>
    <w:rsid w:val="00044C5A"/>
    <w:rsid w:val="00044E0A"/>
    <w:rsid w:val="00061471"/>
    <w:rsid w:val="0006448C"/>
    <w:rsid w:val="0006449B"/>
    <w:rsid w:val="00072BF9"/>
    <w:rsid w:val="00080E39"/>
    <w:rsid w:val="000830DA"/>
    <w:rsid w:val="000916AE"/>
    <w:rsid w:val="000921E6"/>
    <w:rsid w:val="00093239"/>
    <w:rsid w:val="000A03C9"/>
    <w:rsid w:val="000A12CC"/>
    <w:rsid w:val="000A2738"/>
    <w:rsid w:val="000A3D10"/>
    <w:rsid w:val="000A409B"/>
    <w:rsid w:val="000B2AAF"/>
    <w:rsid w:val="000B2E26"/>
    <w:rsid w:val="000B5D3D"/>
    <w:rsid w:val="000C0CE0"/>
    <w:rsid w:val="000C5ACC"/>
    <w:rsid w:val="000D0293"/>
    <w:rsid w:val="000D1038"/>
    <w:rsid w:val="000D11A9"/>
    <w:rsid w:val="000D2D7B"/>
    <w:rsid w:val="000E2232"/>
    <w:rsid w:val="000E5157"/>
    <w:rsid w:val="000F0951"/>
    <w:rsid w:val="000F2BE6"/>
    <w:rsid w:val="000F474D"/>
    <w:rsid w:val="000F5A72"/>
    <w:rsid w:val="000F5C90"/>
    <w:rsid w:val="000F5EA6"/>
    <w:rsid w:val="000F7998"/>
    <w:rsid w:val="00100ADC"/>
    <w:rsid w:val="00105424"/>
    <w:rsid w:val="001075EC"/>
    <w:rsid w:val="00113D82"/>
    <w:rsid w:val="00120F0D"/>
    <w:rsid w:val="00125313"/>
    <w:rsid w:val="00130EF9"/>
    <w:rsid w:val="001319C7"/>
    <w:rsid w:val="001355E6"/>
    <w:rsid w:val="0013644A"/>
    <w:rsid w:val="00140BA6"/>
    <w:rsid w:val="00143571"/>
    <w:rsid w:val="00143DCA"/>
    <w:rsid w:val="00144AAD"/>
    <w:rsid w:val="001455E7"/>
    <w:rsid w:val="0014624E"/>
    <w:rsid w:val="00157F1A"/>
    <w:rsid w:val="001608B2"/>
    <w:rsid w:val="00160FE0"/>
    <w:rsid w:val="00163AB3"/>
    <w:rsid w:val="00165FF8"/>
    <w:rsid w:val="00170AD6"/>
    <w:rsid w:val="001735B8"/>
    <w:rsid w:val="001862A5"/>
    <w:rsid w:val="00186A70"/>
    <w:rsid w:val="00191035"/>
    <w:rsid w:val="001918E5"/>
    <w:rsid w:val="001A1EF4"/>
    <w:rsid w:val="001A29AC"/>
    <w:rsid w:val="001A7046"/>
    <w:rsid w:val="001A710D"/>
    <w:rsid w:val="001A7E6F"/>
    <w:rsid w:val="001B1727"/>
    <w:rsid w:val="001B2151"/>
    <w:rsid w:val="001B3CFF"/>
    <w:rsid w:val="001B4957"/>
    <w:rsid w:val="001B4996"/>
    <w:rsid w:val="001B771F"/>
    <w:rsid w:val="001C1B56"/>
    <w:rsid w:val="001C469E"/>
    <w:rsid w:val="001C56C3"/>
    <w:rsid w:val="001C5758"/>
    <w:rsid w:val="001C5D8C"/>
    <w:rsid w:val="001D0112"/>
    <w:rsid w:val="001D19F5"/>
    <w:rsid w:val="001D385A"/>
    <w:rsid w:val="001E1ECD"/>
    <w:rsid w:val="001E3E0D"/>
    <w:rsid w:val="001E5E30"/>
    <w:rsid w:val="001E6924"/>
    <w:rsid w:val="001F0A8E"/>
    <w:rsid w:val="001F3999"/>
    <w:rsid w:val="001F3D9D"/>
    <w:rsid w:val="00200C18"/>
    <w:rsid w:val="00202333"/>
    <w:rsid w:val="002034B8"/>
    <w:rsid w:val="00205922"/>
    <w:rsid w:val="0020766F"/>
    <w:rsid w:val="00207A07"/>
    <w:rsid w:val="0021147A"/>
    <w:rsid w:val="00213BFB"/>
    <w:rsid w:val="00217478"/>
    <w:rsid w:val="00224806"/>
    <w:rsid w:val="00224CB7"/>
    <w:rsid w:val="00227AAB"/>
    <w:rsid w:val="00235E99"/>
    <w:rsid w:val="002449D8"/>
    <w:rsid w:val="00244C97"/>
    <w:rsid w:val="0024512F"/>
    <w:rsid w:val="00245406"/>
    <w:rsid w:val="00245D2E"/>
    <w:rsid w:val="00246E1D"/>
    <w:rsid w:val="002472F6"/>
    <w:rsid w:val="0025020D"/>
    <w:rsid w:val="002574D1"/>
    <w:rsid w:val="002620F7"/>
    <w:rsid w:val="002630C0"/>
    <w:rsid w:val="0026332A"/>
    <w:rsid w:val="0026493B"/>
    <w:rsid w:val="00265F44"/>
    <w:rsid w:val="002665E3"/>
    <w:rsid w:val="00271B7C"/>
    <w:rsid w:val="002751FC"/>
    <w:rsid w:val="002753BD"/>
    <w:rsid w:val="00282FBE"/>
    <w:rsid w:val="0028536B"/>
    <w:rsid w:val="00285CED"/>
    <w:rsid w:val="00285EB5"/>
    <w:rsid w:val="00287C8F"/>
    <w:rsid w:val="00290893"/>
    <w:rsid w:val="0029394C"/>
    <w:rsid w:val="00297280"/>
    <w:rsid w:val="002A13B0"/>
    <w:rsid w:val="002A2C91"/>
    <w:rsid w:val="002A780E"/>
    <w:rsid w:val="002B1BB2"/>
    <w:rsid w:val="002B53F3"/>
    <w:rsid w:val="002C044D"/>
    <w:rsid w:val="002C439E"/>
    <w:rsid w:val="002D2992"/>
    <w:rsid w:val="002D37A0"/>
    <w:rsid w:val="002D5AB5"/>
    <w:rsid w:val="002E10AF"/>
    <w:rsid w:val="002E1C11"/>
    <w:rsid w:val="002E28B1"/>
    <w:rsid w:val="002E3E7D"/>
    <w:rsid w:val="002E61F1"/>
    <w:rsid w:val="002E6EF5"/>
    <w:rsid w:val="002F6279"/>
    <w:rsid w:val="00301993"/>
    <w:rsid w:val="00302C54"/>
    <w:rsid w:val="00312BDD"/>
    <w:rsid w:val="00314117"/>
    <w:rsid w:val="00317EDF"/>
    <w:rsid w:val="003279E7"/>
    <w:rsid w:val="00327B62"/>
    <w:rsid w:val="00331FE9"/>
    <w:rsid w:val="0033324D"/>
    <w:rsid w:val="0033587C"/>
    <w:rsid w:val="003371E8"/>
    <w:rsid w:val="0034151D"/>
    <w:rsid w:val="003454ED"/>
    <w:rsid w:val="0035030F"/>
    <w:rsid w:val="00353C4B"/>
    <w:rsid w:val="00354182"/>
    <w:rsid w:val="00357CC6"/>
    <w:rsid w:val="0036451D"/>
    <w:rsid w:val="00365994"/>
    <w:rsid w:val="00366D42"/>
    <w:rsid w:val="0036748C"/>
    <w:rsid w:val="00373A3C"/>
    <w:rsid w:val="00376233"/>
    <w:rsid w:val="00380B30"/>
    <w:rsid w:val="00381EB0"/>
    <w:rsid w:val="00382EBA"/>
    <w:rsid w:val="0038331A"/>
    <w:rsid w:val="00393A63"/>
    <w:rsid w:val="003A0016"/>
    <w:rsid w:val="003A3C79"/>
    <w:rsid w:val="003A3D55"/>
    <w:rsid w:val="003A4719"/>
    <w:rsid w:val="003A73A4"/>
    <w:rsid w:val="003C106D"/>
    <w:rsid w:val="003C167E"/>
    <w:rsid w:val="003C481D"/>
    <w:rsid w:val="003C4EB5"/>
    <w:rsid w:val="003D06B4"/>
    <w:rsid w:val="003D2CED"/>
    <w:rsid w:val="003D3BB8"/>
    <w:rsid w:val="003E1D60"/>
    <w:rsid w:val="003E1E0D"/>
    <w:rsid w:val="003E61FC"/>
    <w:rsid w:val="003F20C7"/>
    <w:rsid w:val="003F39B1"/>
    <w:rsid w:val="00400D9C"/>
    <w:rsid w:val="004029B1"/>
    <w:rsid w:val="00404282"/>
    <w:rsid w:val="00405447"/>
    <w:rsid w:val="0040743A"/>
    <w:rsid w:val="00407623"/>
    <w:rsid w:val="004124F3"/>
    <w:rsid w:val="00414210"/>
    <w:rsid w:val="004159DB"/>
    <w:rsid w:val="00420B1E"/>
    <w:rsid w:val="00420DEE"/>
    <w:rsid w:val="00421BAC"/>
    <w:rsid w:val="004242B3"/>
    <w:rsid w:val="00430C5B"/>
    <w:rsid w:val="00431968"/>
    <w:rsid w:val="00433936"/>
    <w:rsid w:val="00435FE9"/>
    <w:rsid w:val="00436279"/>
    <w:rsid w:val="0044199E"/>
    <w:rsid w:val="004434E5"/>
    <w:rsid w:val="00444803"/>
    <w:rsid w:val="00445696"/>
    <w:rsid w:val="00446E5F"/>
    <w:rsid w:val="00455577"/>
    <w:rsid w:val="00456795"/>
    <w:rsid w:val="0046787B"/>
    <w:rsid w:val="004708CA"/>
    <w:rsid w:val="004709E7"/>
    <w:rsid w:val="00470ADE"/>
    <w:rsid w:val="00477919"/>
    <w:rsid w:val="00482DA7"/>
    <w:rsid w:val="00487DCE"/>
    <w:rsid w:val="004950B7"/>
    <w:rsid w:val="004B07B2"/>
    <w:rsid w:val="004B0955"/>
    <w:rsid w:val="004B1842"/>
    <w:rsid w:val="004B25D0"/>
    <w:rsid w:val="004B3553"/>
    <w:rsid w:val="004B5E92"/>
    <w:rsid w:val="004B731B"/>
    <w:rsid w:val="004C0A30"/>
    <w:rsid w:val="004C357C"/>
    <w:rsid w:val="004D3F96"/>
    <w:rsid w:val="004D42B1"/>
    <w:rsid w:val="004D526F"/>
    <w:rsid w:val="004E19C0"/>
    <w:rsid w:val="004E1C54"/>
    <w:rsid w:val="004E2C37"/>
    <w:rsid w:val="004E4E2B"/>
    <w:rsid w:val="004E5285"/>
    <w:rsid w:val="004F0CF3"/>
    <w:rsid w:val="004F5740"/>
    <w:rsid w:val="005028B9"/>
    <w:rsid w:val="00511A59"/>
    <w:rsid w:val="00511C3B"/>
    <w:rsid w:val="005166C3"/>
    <w:rsid w:val="00520F7C"/>
    <w:rsid w:val="00523974"/>
    <w:rsid w:val="00526E5D"/>
    <w:rsid w:val="005300F3"/>
    <w:rsid w:val="00531432"/>
    <w:rsid w:val="00532E6E"/>
    <w:rsid w:val="005333E8"/>
    <w:rsid w:val="00533B0C"/>
    <w:rsid w:val="00545A1F"/>
    <w:rsid w:val="0055535B"/>
    <w:rsid w:val="00557D3A"/>
    <w:rsid w:val="005619CB"/>
    <w:rsid w:val="00564607"/>
    <w:rsid w:val="00565193"/>
    <w:rsid w:val="005725BD"/>
    <w:rsid w:val="00575DCC"/>
    <w:rsid w:val="005821B0"/>
    <w:rsid w:val="0059175F"/>
    <w:rsid w:val="00595F08"/>
    <w:rsid w:val="00595FBE"/>
    <w:rsid w:val="005A1C55"/>
    <w:rsid w:val="005B6B12"/>
    <w:rsid w:val="005B6F93"/>
    <w:rsid w:val="005C2DBC"/>
    <w:rsid w:val="005C65F9"/>
    <w:rsid w:val="005D1B9E"/>
    <w:rsid w:val="005D25DF"/>
    <w:rsid w:val="005D2DE7"/>
    <w:rsid w:val="005D331C"/>
    <w:rsid w:val="005D371C"/>
    <w:rsid w:val="005D6355"/>
    <w:rsid w:val="005E306B"/>
    <w:rsid w:val="005E53D0"/>
    <w:rsid w:val="005E5785"/>
    <w:rsid w:val="005E7969"/>
    <w:rsid w:val="005F0C93"/>
    <w:rsid w:val="005F3F22"/>
    <w:rsid w:val="005F4FC0"/>
    <w:rsid w:val="005F540F"/>
    <w:rsid w:val="005F5491"/>
    <w:rsid w:val="005F6573"/>
    <w:rsid w:val="00601541"/>
    <w:rsid w:val="00604A25"/>
    <w:rsid w:val="00606683"/>
    <w:rsid w:val="00613BF6"/>
    <w:rsid w:val="00616D27"/>
    <w:rsid w:val="006234FE"/>
    <w:rsid w:val="00623840"/>
    <w:rsid w:val="006255EC"/>
    <w:rsid w:val="00625A25"/>
    <w:rsid w:val="0063565E"/>
    <w:rsid w:val="00636E02"/>
    <w:rsid w:val="00641DB1"/>
    <w:rsid w:val="00642297"/>
    <w:rsid w:val="006438F4"/>
    <w:rsid w:val="00644851"/>
    <w:rsid w:val="00644A34"/>
    <w:rsid w:val="00644B9E"/>
    <w:rsid w:val="006611F4"/>
    <w:rsid w:val="00662882"/>
    <w:rsid w:val="0066298C"/>
    <w:rsid w:val="00663093"/>
    <w:rsid w:val="00665A7C"/>
    <w:rsid w:val="00665B0B"/>
    <w:rsid w:val="006705CD"/>
    <w:rsid w:val="00671363"/>
    <w:rsid w:val="00671F21"/>
    <w:rsid w:val="00672780"/>
    <w:rsid w:val="00677133"/>
    <w:rsid w:val="00681482"/>
    <w:rsid w:val="00687BF0"/>
    <w:rsid w:val="006912FB"/>
    <w:rsid w:val="00692AD6"/>
    <w:rsid w:val="006960F5"/>
    <w:rsid w:val="00696A2B"/>
    <w:rsid w:val="00696BD5"/>
    <w:rsid w:val="006A0AE4"/>
    <w:rsid w:val="006A5047"/>
    <w:rsid w:val="006A7A10"/>
    <w:rsid w:val="006B0DA4"/>
    <w:rsid w:val="006B1B6B"/>
    <w:rsid w:val="006B2315"/>
    <w:rsid w:val="006C5BF8"/>
    <w:rsid w:val="006C757A"/>
    <w:rsid w:val="006D26A2"/>
    <w:rsid w:val="006D36D7"/>
    <w:rsid w:val="006D4BE0"/>
    <w:rsid w:val="006E0187"/>
    <w:rsid w:val="006E3415"/>
    <w:rsid w:val="006E3FDD"/>
    <w:rsid w:val="006E4135"/>
    <w:rsid w:val="006E4920"/>
    <w:rsid w:val="006E58FB"/>
    <w:rsid w:val="006E5D82"/>
    <w:rsid w:val="006E66B2"/>
    <w:rsid w:val="006E7A69"/>
    <w:rsid w:val="006F53E8"/>
    <w:rsid w:val="0070017B"/>
    <w:rsid w:val="00700465"/>
    <w:rsid w:val="0070427E"/>
    <w:rsid w:val="00704D53"/>
    <w:rsid w:val="007056C3"/>
    <w:rsid w:val="00706072"/>
    <w:rsid w:val="00713644"/>
    <w:rsid w:val="007319C3"/>
    <w:rsid w:val="00735C00"/>
    <w:rsid w:val="00740BF3"/>
    <w:rsid w:val="00741D5C"/>
    <w:rsid w:val="00750210"/>
    <w:rsid w:val="00754B57"/>
    <w:rsid w:val="0075671D"/>
    <w:rsid w:val="0076002F"/>
    <w:rsid w:val="0076038B"/>
    <w:rsid w:val="00761744"/>
    <w:rsid w:val="00764582"/>
    <w:rsid w:val="00765FA3"/>
    <w:rsid w:val="00766961"/>
    <w:rsid w:val="00766B5A"/>
    <w:rsid w:val="00770C33"/>
    <w:rsid w:val="007749A5"/>
    <w:rsid w:val="00780923"/>
    <w:rsid w:val="0078131F"/>
    <w:rsid w:val="007844C6"/>
    <w:rsid w:val="00790306"/>
    <w:rsid w:val="0079364C"/>
    <w:rsid w:val="00794EC4"/>
    <w:rsid w:val="00796C7F"/>
    <w:rsid w:val="00797E0C"/>
    <w:rsid w:val="007A160F"/>
    <w:rsid w:val="007A48BC"/>
    <w:rsid w:val="007A5132"/>
    <w:rsid w:val="007A5F4C"/>
    <w:rsid w:val="007B354B"/>
    <w:rsid w:val="007B4FC3"/>
    <w:rsid w:val="007B7EE5"/>
    <w:rsid w:val="007C2A2C"/>
    <w:rsid w:val="007C3577"/>
    <w:rsid w:val="007C3FE4"/>
    <w:rsid w:val="007C421F"/>
    <w:rsid w:val="007C5E08"/>
    <w:rsid w:val="007E6E9E"/>
    <w:rsid w:val="007E7997"/>
    <w:rsid w:val="007F04EF"/>
    <w:rsid w:val="007F1DE9"/>
    <w:rsid w:val="007F4F88"/>
    <w:rsid w:val="007F5822"/>
    <w:rsid w:val="008025DA"/>
    <w:rsid w:val="0080285D"/>
    <w:rsid w:val="0081028F"/>
    <w:rsid w:val="008107D9"/>
    <w:rsid w:val="0081093B"/>
    <w:rsid w:val="008116D9"/>
    <w:rsid w:val="00811936"/>
    <w:rsid w:val="008173E2"/>
    <w:rsid w:val="008201C3"/>
    <w:rsid w:val="00820422"/>
    <w:rsid w:val="00820655"/>
    <w:rsid w:val="008249A1"/>
    <w:rsid w:val="00825D43"/>
    <w:rsid w:val="008309B7"/>
    <w:rsid w:val="00830ABF"/>
    <w:rsid w:val="00832500"/>
    <w:rsid w:val="00832787"/>
    <w:rsid w:val="00835805"/>
    <w:rsid w:val="00843A1A"/>
    <w:rsid w:val="0084514D"/>
    <w:rsid w:val="00846433"/>
    <w:rsid w:val="008472C2"/>
    <w:rsid w:val="00851EE3"/>
    <w:rsid w:val="00853121"/>
    <w:rsid w:val="008555E4"/>
    <w:rsid w:val="00866A09"/>
    <w:rsid w:val="008712BF"/>
    <w:rsid w:val="00872209"/>
    <w:rsid w:val="008842F7"/>
    <w:rsid w:val="00885B94"/>
    <w:rsid w:val="0089075A"/>
    <w:rsid w:val="00890F80"/>
    <w:rsid w:val="0089338A"/>
    <w:rsid w:val="00894199"/>
    <w:rsid w:val="008948BE"/>
    <w:rsid w:val="008A1E27"/>
    <w:rsid w:val="008A6000"/>
    <w:rsid w:val="008A7DCD"/>
    <w:rsid w:val="008B251C"/>
    <w:rsid w:val="008B5191"/>
    <w:rsid w:val="008B710D"/>
    <w:rsid w:val="008B7CA1"/>
    <w:rsid w:val="008C0389"/>
    <w:rsid w:val="008C27D3"/>
    <w:rsid w:val="008C32AF"/>
    <w:rsid w:val="008C4B2B"/>
    <w:rsid w:val="008C5E91"/>
    <w:rsid w:val="008C6B18"/>
    <w:rsid w:val="008C75E6"/>
    <w:rsid w:val="008C767A"/>
    <w:rsid w:val="008C7A73"/>
    <w:rsid w:val="008D0569"/>
    <w:rsid w:val="008D5C28"/>
    <w:rsid w:val="008E26CA"/>
    <w:rsid w:val="008E2D26"/>
    <w:rsid w:val="008E4076"/>
    <w:rsid w:val="008E7159"/>
    <w:rsid w:val="008E7DBA"/>
    <w:rsid w:val="008F3AD9"/>
    <w:rsid w:val="008F4642"/>
    <w:rsid w:val="008F4E00"/>
    <w:rsid w:val="008F761D"/>
    <w:rsid w:val="00900D44"/>
    <w:rsid w:val="00906DC4"/>
    <w:rsid w:val="0094008E"/>
    <w:rsid w:val="00941C0C"/>
    <w:rsid w:val="009437F2"/>
    <w:rsid w:val="00947B63"/>
    <w:rsid w:val="00960A8B"/>
    <w:rsid w:val="00961BC2"/>
    <w:rsid w:val="00965128"/>
    <w:rsid w:val="00973F43"/>
    <w:rsid w:val="0097776B"/>
    <w:rsid w:val="0098011D"/>
    <w:rsid w:val="009819C0"/>
    <w:rsid w:val="0098652A"/>
    <w:rsid w:val="0099526D"/>
    <w:rsid w:val="009A0054"/>
    <w:rsid w:val="009A0F6E"/>
    <w:rsid w:val="009A5548"/>
    <w:rsid w:val="009B7B79"/>
    <w:rsid w:val="009C0383"/>
    <w:rsid w:val="009C145B"/>
    <w:rsid w:val="009C3E04"/>
    <w:rsid w:val="009C5B65"/>
    <w:rsid w:val="009C7694"/>
    <w:rsid w:val="009D495C"/>
    <w:rsid w:val="009D570F"/>
    <w:rsid w:val="009D6E1A"/>
    <w:rsid w:val="009D7294"/>
    <w:rsid w:val="009E18AF"/>
    <w:rsid w:val="009E3136"/>
    <w:rsid w:val="009E4FCE"/>
    <w:rsid w:val="009E553C"/>
    <w:rsid w:val="009F0AF5"/>
    <w:rsid w:val="00A026A4"/>
    <w:rsid w:val="00A04044"/>
    <w:rsid w:val="00A16579"/>
    <w:rsid w:val="00A24843"/>
    <w:rsid w:val="00A25BB4"/>
    <w:rsid w:val="00A31C7C"/>
    <w:rsid w:val="00A367AA"/>
    <w:rsid w:val="00A410CC"/>
    <w:rsid w:val="00A42B43"/>
    <w:rsid w:val="00A42BD0"/>
    <w:rsid w:val="00A5034A"/>
    <w:rsid w:val="00A50761"/>
    <w:rsid w:val="00A53AF0"/>
    <w:rsid w:val="00A54ED7"/>
    <w:rsid w:val="00A61561"/>
    <w:rsid w:val="00A6691F"/>
    <w:rsid w:val="00A70F49"/>
    <w:rsid w:val="00A7281F"/>
    <w:rsid w:val="00A73949"/>
    <w:rsid w:val="00A76E20"/>
    <w:rsid w:val="00A81574"/>
    <w:rsid w:val="00A818C4"/>
    <w:rsid w:val="00A8541E"/>
    <w:rsid w:val="00A870EE"/>
    <w:rsid w:val="00A91D91"/>
    <w:rsid w:val="00A96772"/>
    <w:rsid w:val="00A96F81"/>
    <w:rsid w:val="00A9709D"/>
    <w:rsid w:val="00AA054E"/>
    <w:rsid w:val="00AA0A10"/>
    <w:rsid w:val="00AA2094"/>
    <w:rsid w:val="00AA2947"/>
    <w:rsid w:val="00AB26BC"/>
    <w:rsid w:val="00AB458B"/>
    <w:rsid w:val="00AB45E4"/>
    <w:rsid w:val="00AB7542"/>
    <w:rsid w:val="00AC022D"/>
    <w:rsid w:val="00AC0629"/>
    <w:rsid w:val="00AC70C7"/>
    <w:rsid w:val="00AC79E0"/>
    <w:rsid w:val="00AD5187"/>
    <w:rsid w:val="00AD6B34"/>
    <w:rsid w:val="00AD6F90"/>
    <w:rsid w:val="00AE0286"/>
    <w:rsid w:val="00AE247F"/>
    <w:rsid w:val="00AE4FC7"/>
    <w:rsid w:val="00AF23AE"/>
    <w:rsid w:val="00AF3741"/>
    <w:rsid w:val="00B0014A"/>
    <w:rsid w:val="00B00B50"/>
    <w:rsid w:val="00B016E3"/>
    <w:rsid w:val="00B02B0B"/>
    <w:rsid w:val="00B03817"/>
    <w:rsid w:val="00B04283"/>
    <w:rsid w:val="00B05BA8"/>
    <w:rsid w:val="00B07AD8"/>
    <w:rsid w:val="00B07B20"/>
    <w:rsid w:val="00B132C6"/>
    <w:rsid w:val="00B14F01"/>
    <w:rsid w:val="00B15525"/>
    <w:rsid w:val="00B15C0B"/>
    <w:rsid w:val="00B174BA"/>
    <w:rsid w:val="00B17AF3"/>
    <w:rsid w:val="00B223B5"/>
    <w:rsid w:val="00B229AD"/>
    <w:rsid w:val="00B27499"/>
    <w:rsid w:val="00B335C4"/>
    <w:rsid w:val="00B3369E"/>
    <w:rsid w:val="00B35E6E"/>
    <w:rsid w:val="00B40D81"/>
    <w:rsid w:val="00B424F5"/>
    <w:rsid w:val="00B435BE"/>
    <w:rsid w:val="00B43A9D"/>
    <w:rsid w:val="00B50534"/>
    <w:rsid w:val="00B5226E"/>
    <w:rsid w:val="00B52E10"/>
    <w:rsid w:val="00B5331D"/>
    <w:rsid w:val="00B543D6"/>
    <w:rsid w:val="00B556B0"/>
    <w:rsid w:val="00B572CC"/>
    <w:rsid w:val="00B578E3"/>
    <w:rsid w:val="00B57CE5"/>
    <w:rsid w:val="00B648F2"/>
    <w:rsid w:val="00B655D1"/>
    <w:rsid w:val="00B74CBA"/>
    <w:rsid w:val="00B74ED3"/>
    <w:rsid w:val="00B768CF"/>
    <w:rsid w:val="00B81A44"/>
    <w:rsid w:val="00B91072"/>
    <w:rsid w:val="00B91B6E"/>
    <w:rsid w:val="00B94B2C"/>
    <w:rsid w:val="00B96F7D"/>
    <w:rsid w:val="00B970D0"/>
    <w:rsid w:val="00BA49F4"/>
    <w:rsid w:val="00BA59DC"/>
    <w:rsid w:val="00BA5C41"/>
    <w:rsid w:val="00BA6ACA"/>
    <w:rsid w:val="00BA7232"/>
    <w:rsid w:val="00BA7809"/>
    <w:rsid w:val="00BB11DE"/>
    <w:rsid w:val="00BB449C"/>
    <w:rsid w:val="00BB44D7"/>
    <w:rsid w:val="00BB6E62"/>
    <w:rsid w:val="00BC2561"/>
    <w:rsid w:val="00BC3E3E"/>
    <w:rsid w:val="00BC422A"/>
    <w:rsid w:val="00BC5608"/>
    <w:rsid w:val="00BD04C9"/>
    <w:rsid w:val="00BD100A"/>
    <w:rsid w:val="00BD3536"/>
    <w:rsid w:val="00BE225E"/>
    <w:rsid w:val="00BE237E"/>
    <w:rsid w:val="00BE567F"/>
    <w:rsid w:val="00BF0A29"/>
    <w:rsid w:val="00BF25CD"/>
    <w:rsid w:val="00BF5553"/>
    <w:rsid w:val="00BF75CD"/>
    <w:rsid w:val="00C00F1C"/>
    <w:rsid w:val="00C0358F"/>
    <w:rsid w:val="00C041CF"/>
    <w:rsid w:val="00C0696A"/>
    <w:rsid w:val="00C10D14"/>
    <w:rsid w:val="00C12034"/>
    <w:rsid w:val="00C16714"/>
    <w:rsid w:val="00C255B6"/>
    <w:rsid w:val="00C26F3A"/>
    <w:rsid w:val="00C30296"/>
    <w:rsid w:val="00C3170E"/>
    <w:rsid w:val="00C372B4"/>
    <w:rsid w:val="00C37FD7"/>
    <w:rsid w:val="00C4294D"/>
    <w:rsid w:val="00C42C84"/>
    <w:rsid w:val="00C43C74"/>
    <w:rsid w:val="00C444C8"/>
    <w:rsid w:val="00C45856"/>
    <w:rsid w:val="00C46603"/>
    <w:rsid w:val="00C54316"/>
    <w:rsid w:val="00C55208"/>
    <w:rsid w:val="00C5527D"/>
    <w:rsid w:val="00C56C64"/>
    <w:rsid w:val="00C577DC"/>
    <w:rsid w:val="00C61B1A"/>
    <w:rsid w:val="00C62A53"/>
    <w:rsid w:val="00C73A70"/>
    <w:rsid w:val="00C76054"/>
    <w:rsid w:val="00C779A2"/>
    <w:rsid w:val="00C80546"/>
    <w:rsid w:val="00C83CAD"/>
    <w:rsid w:val="00C8419E"/>
    <w:rsid w:val="00C851D7"/>
    <w:rsid w:val="00C867AD"/>
    <w:rsid w:val="00C875E8"/>
    <w:rsid w:val="00C87F9F"/>
    <w:rsid w:val="00C91686"/>
    <w:rsid w:val="00C9545D"/>
    <w:rsid w:val="00C978C6"/>
    <w:rsid w:val="00CA112D"/>
    <w:rsid w:val="00CA1F9F"/>
    <w:rsid w:val="00CA2179"/>
    <w:rsid w:val="00CA2358"/>
    <w:rsid w:val="00CA3D8A"/>
    <w:rsid w:val="00CB15D5"/>
    <w:rsid w:val="00CB4B3E"/>
    <w:rsid w:val="00CB50EF"/>
    <w:rsid w:val="00CB6902"/>
    <w:rsid w:val="00CB791A"/>
    <w:rsid w:val="00CB7D1B"/>
    <w:rsid w:val="00CC1163"/>
    <w:rsid w:val="00CC1A6E"/>
    <w:rsid w:val="00CC536E"/>
    <w:rsid w:val="00CC56E4"/>
    <w:rsid w:val="00CC7F0F"/>
    <w:rsid w:val="00CD39B3"/>
    <w:rsid w:val="00CD47B2"/>
    <w:rsid w:val="00CD5AFD"/>
    <w:rsid w:val="00CE49F8"/>
    <w:rsid w:val="00CE6327"/>
    <w:rsid w:val="00CE66B5"/>
    <w:rsid w:val="00CF5832"/>
    <w:rsid w:val="00CF724E"/>
    <w:rsid w:val="00D059F5"/>
    <w:rsid w:val="00D117F5"/>
    <w:rsid w:val="00D146DE"/>
    <w:rsid w:val="00D200E7"/>
    <w:rsid w:val="00D21427"/>
    <w:rsid w:val="00D22B86"/>
    <w:rsid w:val="00D22F2F"/>
    <w:rsid w:val="00D24194"/>
    <w:rsid w:val="00D2460F"/>
    <w:rsid w:val="00D27150"/>
    <w:rsid w:val="00D27EB3"/>
    <w:rsid w:val="00D410E5"/>
    <w:rsid w:val="00D41425"/>
    <w:rsid w:val="00D46275"/>
    <w:rsid w:val="00D467CA"/>
    <w:rsid w:val="00D4759B"/>
    <w:rsid w:val="00D500A4"/>
    <w:rsid w:val="00D51F2D"/>
    <w:rsid w:val="00D535EE"/>
    <w:rsid w:val="00D54CB6"/>
    <w:rsid w:val="00D54FC4"/>
    <w:rsid w:val="00D5677B"/>
    <w:rsid w:val="00D57615"/>
    <w:rsid w:val="00D64A32"/>
    <w:rsid w:val="00D6553A"/>
    <w:rsid w:val="00D6795C"/>
    <w:rsid w:val="00D702F1"/>
    <w:rsid w:val="00D73338"/>
    <w:rsid w:val="00D76376"/>
    <w:rsid w:val="00D775F3"/>
    <w:rsid w:val="00D77868"/>
    <w:rsid w:val="00D77F25"/>
    <w:rsid w:val="00D81562"/>
    <w:rsid w:val="00D84C2A"/>
    <w:rsid w:val="00D978C6"/>
    <w:rsid w:val="00DA03F6"/>
    <w:rsid w:val="00DA134A"/>
    <w:rsid w:val="00DA1A2E"/>
    <w:rsid w:val="00DA3413"/>
    <w:rsid w:val="00DA426E"/>
    <w:rsid w:val="00DA4339"/>
    <w:rsid w:val="00DA4B1B"/>
    <w:rsid w:val="00DA5242"/>
    <w:rsid w:val="00DA648D"/>
    <w:rsid w:val="00DA726D"/>
    <w:rsid w:val="00DB40BD"/>
    <w:rsid w:val="00DB4F4B"/>
    <w:rsid w:val="00DC064B"/>
    <w:rsid w:val="00DC070F"/>
    <w:rsid w:val="00DC24F3"/>
    <w:rsid w:val="00DC3858"/>
    <w:rsid w:val="00DC6141"/>
    <w:rsid w:val="00DE4CFB"/>
    <w:rsid w:val="00DE4D4C"/>
    <w:rsid w:val="00DF1ED8"/>
    <w:rsid w:val="00DF3785"/>
    <w:rsid w:val="00DF6074"/>
    <w:rsid w:val="00DF7C37"/>
    <w:rsid w:val="00E01F20"/>
    <w:rsid w:val="00E02239"/>
    <w:rsid w:val="00E047EC"/>
    <w:rsid w:val="00E07D42"/>
    <w:rsid w:val="00E12073"/>
    <w:rsid w:val="00E163E9"/>
    <w:rsid w:val="00E25EC0"/>
    <w:rsid w:val="00E333AC"/>
    <w:rsid w:val="00E3456B"/>
    <w:rsid w:val="00E3512E"/>
    <w:rsid w:val="00E35C16"/>
    <w:rsid w:val="00E42382"/>
    <w:rsid w:val="00E50D06"/>
    <w:rsid w:val="00E63745"/>
    <w:rsid w:val="00E63832"/>
    <w:rsid w:val="00E6699F"/>
    <w:rsid w:val="00E67B40"/>
    <w:rsid w:val="00E703AE"/>
    <w:rsid w:val="00E72373"/>
    <w:rsid w:val="00E85A1C"/>
    <w:rsid w:val="00E87886"/>
    <w:rsid w:val="00E87CDE"/>
    <w:rsid w:val="00E903BE"/>
    <w:rsid w:val="00E91FC1"/>
    <w:rsid w:val="00E92D54"/>
    <w:rsid w:val="00E9323C"/>
    <w:rsid w:val="00E96F37"/>
    <w:rsid w:val="00EA3782"/>
    <w:rsid w:val="00EA5DE1"/>
    <w:rsid w:val="00EB0E16"/>
    <w:rsid w:val="00EB236F"/>
    <w:rsid w:val="00EB237E"/>
    <w:rsid w:val="00EC5B23"/>
    <w:rsid w:val="00EC5DED"/>
    <w:rsid w:val="00EC6BD8"/>
    <w:rsid w:val="00ED0356"/>
    <w:rsid w:val="00ED0D71"/>
    <w:rsid w:val="00ED3DCD"/>
    <w:rsid w:val="00ED74D7"/>
    <w:rsid w:val="00EE40F8"/>
    <w:rsid w:val="00EF1A10"/>
    <w:rsid w:val="00EF1A9F"/>
    <w:rsid w:val="00EF4C20"/>
    <w:rsid w:val="00EF5AD7"/>
    <w:rsid w:val="00F03FA7"/>
    <w:rsid w:val="00F048EF"/>
    <w:rsid w:val="00F14388"/>
    <w:rsid w:val="00F146BE"/>
    <w:rsid w:val="00F17919"/>
    <w:rsid w:val="00F22013"/>
    <w:rsid w:val="00F22356"/>
    <w:rsid w:val="00F226E0"/>
    <w:rsid w:val="00F2522F"/>
    <w:rsid w:val="00F31A29"/>
    <w:rsid w:val="00F3279A"/>
    <w:rsid w:val="00F44634"/>
    <w:rsid w:val="00F45F15"/>
    <w:rsid w:val="00F5088F"/>
    <w:rsid w:val="00F51657"/>
    <w:rsid w:val="00F57787"/>
    <w:rsid w:val="00F67EBD"/>
    <w:rsid w:val="00F80FAB"/>
    <w:rsid w:val="00F91286"/>
    <w:rsid w:val="00F913F9"/>
    <w:rsid w:val="00F927B5"/>
    <w:rsid w:val="00F962E9"/>
    <w:rsid w:val="00F96705"/>
    <w:rsid w:val="00F96750"/>
    <w:rsid w:val="00F9704D"/>
    <w:rsid w:val="00FA0166"/>
    <w:rsid w:val="00FA2400"/>
    <w:rsid w:val="00FA33E9"/>
    <w:rsid w:val="00FA55C8"/>
    <w:rsid w:val="00FA74C6"/>
    <w:rsid w:val="00FB24ED"/>
    <w:rsid w:val="00FB313D"/>
    <w:rsid w:val="00FB4003"/>
    <w:rsid w:val="00FB6EC8"/>
    <w:rsid w:val="00FB7086"/>
    <w:rsid w:val="00FC6733"/>
    <w:rsid w:val="00FD23B8"/>
    <w:rsid w:val="00FD2677"/>
    <w:rsid w:val="00FD28B8"/>
    <w:rsid w:val="00FE0BD8"/>
    <w:rsid w:val="00FE1FC9"/>
    <w:rsid w:val="00FF420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lt-LT"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8F"/>
    <w:pPr>
      <w:spacing w:after="250" w:line="276" w:lineRule="auto"/>
      <w:jc w:val="both"/>
    </w:pPr>
    <w:rPr>
      <w:sz w:val="22"/>
    </w:rPr>
  </w:style>
  <w:style w:type="paragraph" w:styleId="Heading1">
    <w:name w:val="heading 1"/>
    <w:basedOn w:val="Normal"/>
    <w:next w:val="Normal"/>
    <w:link w:val="Heading1Char"/>
    <w:uiPriority w:val="9"/>
    <w:qFormat/>
    <w:rsid w:val="00FE0BD8"/>
    <w:pPr>
      <w:keepNext/>
      <w:keepLines/>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C167E"/>
    <w:pPr>
      <w:keepNext/>
      <w:keepLines/>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020300"/>
    <w:pPr>
      <w:keepNext/>
      <w:keepLines/>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spacing w:before="32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lang w:val="lt-LT"/>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lang w:val="lt-LT"/>
    </w:rPr>
  </w:style>
  <w:style w:type="character" w:customStyle="1" w:styleId="Heading1Char">
    <w:name w:val="Heading 1 Char"/>
    <w:basedOn w:val="DefaultParagraphFont"/>
    <w:link w:val="Heading1"/>
    <w:uiPriority w:val="9"/>
    <w:rsid w:val="00FE0BD8"/>
    <w:rPr>
      <w:rFonts w:asciiTheme="majorHAnsi" w:eastAsiaTheme="majorEastAsia" w:hAnsiTheme="majorHAnsi" w:cstheme="majorBidi"/>
      <w:b/>
      <w:sz w:val="32"/>
      <w:szCs w:val="32"/>
      <w:lang w:val="lt-LT"/>
    </w:rPr>
  </w:style>
  <w:style w:type="character" w:customStyle="1" w:styleId="Heading2Char">
    <w:name w:val="Heading 2 Char"/>
    <w:basedOn w:val="DefaultParagraphFont"/>
    <w:link w:val="Heading2"/>
    <w:uiPriority w:val="9"/>
    <w:rsid w:val="003C167E"/>
    <w:rPr>
      <w:rFonts w:asciiTheme="majorHAnsi" w:eastAsiaTheme="majorEastAsia" w:hAnsiTheme="majorHAnsi" w:cstheme="majorBidi"/>
      <w:b/>
      <w:sz w:val="28"/>
      <w:szCs w:val="28"/>
      <w:lang w:val="lt-LT"/>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lt-LT" w:eastAsia="de-DE"/>
    </w:rPr>
  </w:style>
  <w:style w:type="paragraph" w:customStyle="1" w:styleId="Title1">
    <w:name w:val="Title 1"/>
    <w:basedOn w:val="ListParagraph"/>
    <w:link w:val="Title1Char"/>
    <w:autoRedefine/>
    <w:rsid w:val="002574D1"/>
    <w:pPr>
      <w:numPr>
        <w:numId w:val="2"/>
      </w:numPr>
    </w:pPr>
    <w:rPr>
      <w:b w:val="0"/>
      <w:sz w:val="28"/>
    </w:rPr>
  </w:style>
  <w:style w:type="character" w:customStyle="1" w:styleId="Title1Char">
    <w:name w:val="Title 1 Char"/>
    <w:basedOn w:val="DefaultParagraphFont"/>
    <w:link w:val="Title1"/>
    <w:rsid w:val="003C4EB5"/>
    <w:rPr>
      <w:rFonts w:asciiTheme="majorHAnsi" w:eastAsiaTheme="majorEastAsia" w:hAnsiTheme="majorHAnsi" w:cstheme="majorBidi"/>
      <w:b/>
      <w:sz w:val="28"/>
      <w:szCs w:val="22"/>
      <w:lang w:val="lt-LT"/>
    </w:rPr>
  </w:style>
  <w:style w:type="paragraph" w:styleId="ListParagraph">
    <w:name w:val="List Paragraph"/>
    <w:basedOn w:val="Normal"/>
    <w:autoRedefine/>
    <w:uiPriority w:val="34"/>
    <w:qFormat/>
    <w:rsid w:val="001A29AC"/>
    <w:pPr>
      <w:keepNext/>
      <w:widowControl w:val="0"/>
      <w:tabs>
        <w:tab w:val="left" w:pos="0"/>
        <w:tab w:val="left" w:pos="284"/>
        <w:tab w:val="left" w:pos="567"/>
      </w:tabs>
      <w:autoSpaceDE w:val="0"/>
      <w:autoSpaceDN w:val="0"/>
      <w:adjustRightInd w:val="0"/>
      <w:spacing w:before="57" w:after="0" w:line="240" w:lineRule="auto"/>
      <w:ind w:right="176"/>
      <w:jc w:val="left"/>
    </w:pPr>
    <w:rPr>
      <w:rFonts w:ascii="Arial" w:eastAsia="Arial" w:hAnsi="Arial" w:cs="Arial"/>
      <w:b/>
      <w:sz w:val="20"/>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asciiTheme="majorHAnsi" w:eastAsiaTheme="majorEastAsia" w:hAnsiTheme="majorHAnsi" w:cstheme="majorBidi"/>
      <w:sz w:val="22"/>
      <w:szCs w:val="22"/>
      <w:lang w:val="lt-LT"/>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asciiTheme="majorHAnsi" w:eastAsiaTheme="majorEastAsia" w:hAnsiTheme="majorHAnsi" w:cstheme="majorBidi"/>
      <w:b/>
      <w:sz w:val="28"/>
      <w:szCs w:val="22"/>
      <w:lang w:val="lt-L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lt-LT"/>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lt-LT"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lt-LT"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lt-LT"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lt-LT"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lt-LT"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lang w:val="lt-LT"/>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lang w:val="lt-LT"/>
    </w:rPr>
  </w:style>
  <w:style w:type="paragraph" w:styleId="Title">
    <w:name w:val="Title"/>
    <w:basedOn w:val="Normal"/>
    <w:next w:val="Normal"/>
    <w:link w:val="TitleChar"/>
    <w:uiPriority w:val="10"/>
    <w:qFormat/>
    <w:rsid w:val="008F4642"/>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lt-LT"/>
    </w:rPr>
  </w:style>
  <w:style w:type="paragraph" w:styleId="Subtitle">
    <w:name w:val="Subtitle"/>
    <w:basedOn w:val="Normal"/>
    <w:next w:val="Normal"/>
    <w:link w:val="SubtitleChar"/>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lt-LT"/>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lang w:val="lt-LT"/>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sz w:val="22"/>
      <w:lang w:val="lt-LT"/>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sz w:val="22"/>
      <w:lang w:val="lt-LT"/>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lt-LT"/>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D51F2D"/>
    <w:pPr>
      <w:contextualSpacing/>
    </w:pPr>
    <w:rPr>
      <w:b/>
      <w:szCs w:val="22"/>
    </w:rPr>
  </w:style>
  <w:style w:type="character" w:customStyle="1" w:styleId="QuestionstyleChar">
    <w:name w:val="Question style Char"/>
    <w:basedOn w:val="DefaultParagraphFont"/>
    <w:link w:val="Questionstyle"/>
    <w:rsid w:val="00D51F2D"/>
    <w:rPr>
      <w:b/>
      <w:sz w:val="22"/>
      <w:szCs w:val="22"/>
      <w:lang w:val="lt-LT"/>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lt-LT"/>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lt-LT"/>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lt-LT"/>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style>
  <w:style w:type="character" w:customStyle="1" w:styleId="FootnoteChar">
    <w:name w:val="Footnote Char"/>
    <w:basedOn w:val="FootnoteTextChar"/>
    <w:link w:val="Footnote"/>
    <w:rsid w:val="00B50534"/>
    <w:rPr>
      <w:sz w:val="16"/>
      <w:lang w:val="lt-LT"/>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eastAsia="Times New Roman" w:hAnsi="Georgia" w:cs="Times New Roman"/>
      <w:sz w:val="20"/>
      <w:szCs w:val="24"/>
      <w:lang w:eastAsia="de-DE"/>
    </w:rPr>
  </w:style>
  <w:style w:type="paragraph" w:styleId="BalloonText">
    <w:name w:val="Balloon Text"/>
    <w:basedOn w:val="Normal"/>
    <w:link w:val="BalloonTextChar"/>
    <w:uiPriority w:val="99"/>
    <w:semiHidden/>
    <w:unhideWhenUsed/>
    <w:rsid w:val="003C16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lt-LT"/>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pPr>
      <w:spacing w:line="240" w:lineRule="auto"/>
    </w:pPr>
    <w:rPr>
      <w:sz w:val="20"/>
    </w:rPr>
  </w:style>
  <w:style w:type="character" w:customStyle="1" w:styleId="CommentTextChar">
    <w:name w:val="Comment Text Char"/>
    <w:basedOn w:val="DefaultParagraphFont"/>
    <w:link w:val="CommentText"/>
    <w:uiPriority w:val="99"/>
    <w:rsid w:val="00FA2400"/>
    <w:rPr>
      <w:lang w:val="lt-LT"/>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lt-LT"/>
    </w:rPr>
  </w:style>
  <w:style w:type="paragraph" w:styleId="Revision">
    <w:name w:val="Revision"/>
    <w:hidden/>
    <w:uiPriority w:val="99"/>
    <w:semiHidden/>
    <w:rsid w:val="00FD2677"/>
    <w:pPr>
      <w:spacing w:after="0" w:line="240" w:lineRule="auto"/>
    </w:pPr>
    <w:rPr>
      <w:sz w:val="22"/>
    </w:rPr>
  </w:style>
  <w:style w:type="paragraph" w:customStyle="1" w:styleId="body">
    <w:name w:val="body"/>
    <w:qFormat/>
    <w:rsid w:val="00750210"/>
    <w:pPr>
      <w:spacing w:before="240" w:line="276" w:lineRule="auto"/>
      <w:jc w:val="both"/>
    </w:pPr>
    <w:rPr>
      <w:sz w:val="22"/>
      <w:szCs w:val="24"/>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outputecliaff">
    <w:name w:val="outputecliaff"/>
    <w:basedOn w:val="DefaultParagraphFont"/>
    <w:rsid w:val="00595F08"/>
  </w:style>
  <w:style w:type="character" w:styleId="UnresolvedMention">
    <w:name w:val="Unresolved Mention"/>
    <w:basedOn w:val="DefaultParagraphFont"/>
    <w:uiPriority w:val="99"/>
    <w:semiHidden/>
    <w:unhideWhenUsed/>
    <w:rsid w:val="006C757A"/>
    <w:rPr>
      <w:color w:val="605E5C"/>
      <w:shd w:val="clear" w:color="auto" w:fill="E1DFDD"/>
    </w:rPr>
  </w:style>
  <w:style w:type="table" w:styleId="PlainTable1">
    <w:name w:val="Plain Table 1"/>
    <w:basedOn w:val="TableNormal"/>
    <w:uiPriority w:val="41"/>
    <w:rsid w:val="00E638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SMARegularuse">
    <w:name w:val="ESMA Regular use"/>
    <w:basedOn w:val="DefaultParagraphFont"/>
    <w:uiPriority w:val="1"/>
    <w:qFormat/>
    <w:rsid w:val="00B35E6E"/>
    <w:rPr>
      <w:b w:val="0"/>
      <w:bCs/>
      <w:caps/>
      <w:smallCaps w:val="0"/>
      <w:color w:val="44546A" w:themeColor="text2"/>
      <w:sz w:val="22"/>
    </w:rPr>
  </w:style>
  <w:style w:type="character" w:customStyle="1" w:styleId="DnEx1">
    <w:name w:val="DnEx1"/>
    <w:basedOn w:val="DefaultParagraphFont"/>
    <w:uiPriority w:val="1"/>
    <w:qFormat/>
    <w:rsid w:val="00D76376"/>
    <w:rPr>
      <w:rFonts w:asciiTheme="minorHAnsi" w:hAnsiTheme="minorHAnsi"/>
      <w:b/>
      <w:bCs/>
      <w:sz w:val="18"/>
      <w:szCs w:val="18"/>
    </w:rPr>
  </w:style>
  <w:style w:type="character" w:customStyle="1" w:styleId="DnEx2">
    <w:name w:val="DnEx2"/>
    <w:basedOn w:val="DefaultParagraphFont"/>
    <w:uiPriority w:val="1"/>
    <w:qFormat/>
    <w:rsid w:val="004E4E2B"/>
    <w:rPr>
      <w:rFonts w:asciiTheme="minorHAnsi" w:eastAsia="Arial"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library/esma50-157-2403_cloud_guidelin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FID xmlns="ee2f2c97-4d39-457c-8f3f-799a825aafed">134482</WFID>
    <StepNumber xmlns="ee2f2c97-4d39-457c-8f3f-799a825aafed">5</StepNumber>
    <DocumentationType xmlns="ee2f2c97-4d39-457c-8f3f-799a825aafep">Main</DocumentationType>
    <WFDocumentPreview xmlns="15608141-ad0d-433f-b70f-63c3fc01cab3">
      <Url>https://paperless.esma.europa.eu/_layouts/15/ESMA.Paperless.Design.v15/images/RSPreview.png</Url>
      <Description xsi:nil="true"/>
    </WFDocumentPreview>
  </documentManagement>
</p:properties>
</file>

<file path=customXml/item2.xml><?xml version="1.0" encoding="utf-8"?>
<ct:contentTypeSchema xmlns:ct="http://schemas.microsoft.com/office/2006/metadata/contentType" xmlns:ma="http://schemas.microsoft.com/office/2006/metadata/properties/metaAttributes" ct:_="" ma:_="" ma:contentTypeName="Workflow Document" ma:contentTypeID="0x0100532343FE24C24CA6977E2B2880288D9600DBE0E4B7C912394BA0B08D2D8A241E07" ma:contentTypeVersion="0" ma:contentTypeDescription="Workflow Document" ma:contentTypeScope="" ma:versionID="0d687fa66ae1ef142b751d1a517b5c35">
  <xsd:schema xmlns:xsd="http://www.w3.org/2001/XMLSchema" xmlns:xs="http://www.w3.org/2001/XMLSchema" xmlns:p="http://schemas.microsoft.com/office/2006/metadata/properties" xmlns:ns2="ee2f2c97-4d39-457c-8f3f-799a825aafed" xmlns:ns3="ee2f2c97-4d39-457c-8f3f-799a825aafep" xmlns:ns4="15608141-ad0d-433f-b70f-63c3fc01cab3" targetNamespace="http://schemas.microsoft.com/office/2006/metadata/properties" ma:root="true" ma:fieldsID="bf8597b7620afc8c8e0f0a61556570e6" ns2:_="" ns3:_="" ns4:_="">
    <xsd:import namespace="ee2f2c97-4d39-457c-8f3f-799a825aafed"/>
    <xsd:import namespace="ee2f2c97-4d39-457c-8f3f-799a825aafep"/>
    <xsd:import namespace="15608141-ad0d-433f-b70f-63c3fc01cab3"/>
    <xsd:element name="properties">
      <xsd:complexType>
        <xsd:sequence>
          <xsd:element name="documentManagement">
            <xsd:complexType>
              <xsd:all>
                <xsd:element ref="ns2:WFID"/>
                <xsd:element ref="ns3:DocumentationType" minOccurs="0"/>
                <xsd:element ref="ns2:StepNumber"/>
                <xsd:element ref="ns4:WFDocument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f2c97-4d39-457c-8f3f-799a825aafed" elementFormDefault="qualified">
    <xsd:import namespace="http://schemas.microsoft.com/office/2006/documentManagement/types"/>
    <xsd:import namespace="http://schemas.microsoft.com/office/infopath/2007/PartnerControls"/>
    <xsd:element name="WFID" ma:index="2" ma:displayName="Workflow ID" ma:internalName="WFID" ma:percentage="FALSE">
      <xsd:simpleType>
        <xsd:restriction base="dms:Number"/>
      </xsd:simpleType>
    </xsd:element>
    <xsd:element name="StepNumber" ma:index="4" ma:displayName="Step Number" ma:decimals="0" ma:internalName="StepNumber">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ee2f2c97-4d39-457c-8f3f-799a825aafep" elementFormDefault="qualified">
    <xsd:import namespace="http://schemas.microsoft.com/office/2006/documentManagement/types"/>
    <xsd:import namespace="http://schemas.microsoft.com/office/infopath/2007/PartnerControls"/>
    <xsd:element name="DocumentationType" ma:index="3" nillable="true" ma:displayName="Documentation Type" ma:default="(Empty)" ma:format="Dropdown" ma:internalName="DocumentationType">
      <xsd:simpleType>
        <xsd:restriction base="dms:Choice">
          <xsd:enumeration value="(Empty)"/>
          <xsd:enumeration value="Main"/>
          <xsd:enumeration value="ABAC"/>
          <xsd:enumeration value="Supporting"/>
          <xsd:enumeration value="To be signed on paper"/>
          <xsd:enumeration value="Paper signed docs"/>
        </xsd:restriction>
      </xsd:simpleType>
    </xsd:element>
  </xsd:schema>
  <xsd:schema xmlns:xsd="http://www.w3.org/2001/XMLSchema" xmlns:xs="http://www.w3.org/2001/XMLSchema" xmlns:dms="http://schemas.microsoft.com/office/2006/documentManagement/types" xmlns:pc="http://schemas.microsoft.com/office/infopath/2007/PartnerControls" targetNamespace="15608141-ad0d-433f-b70f-63c3fc01cab3" elementFormDefault="qualified">
    <xsd:import namespace="http://schemas.microsoft.com/office/2006/documentManagement/types"/>
    <xsd:import namespace="http://schemas.microsoft.com/office/infopath/2007/PartnerControls"/>
    <xsd:element name="WFDocumentPreview" ma:index="5" nillable="true" ma:displayName="Document Preview" ma:format="Image" ma:internalName="WFDocumentPre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ListForm</Display>
  <Edit>ListForm</Edit>
  <New>ListForm</New>
</FormTemplate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ee2f2c97-4d39-457c-8f3f-799a825aafed"/>
    <ds:schemaRef ds:uri="ee2f2c97-4d39-457c-8f3f-799a825aafep"/>
    <ds:schemaRef ds:uri="15608141-ad0d-433f-b70f-63c3fc01cab3"/>
  </ds:schemaRefs>
</ds:datastoreItem>
</file>

<file path=customXml/itemProps2.xml><?xml version="1.0" encoding="utf-8"?>
<ds:datastoreItem xmlns:ds="http://schemas.openxmlformats.org/officeDocument/2006/customXml" ds:itemID="{50FE9154-BBD2-4A52-BD83-390C30E58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f2c97-4d39-457c-8f3f-799a825aafed"/>
    <ds:schemaRef ds:uri="ee2f2c97-4d39-457c-8f3f-799a825aafep"/>
    <ds:schemaRef ds:uri="15608141-ad0d-433f-b70f-63c3fc01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53FD84-73C5-40AD-915D-A4876193F7A8}">
  <ds:schemaRefs>
    <ds:schemaRef ds:uri="http://schemas.openxmlformats.org/officeDocument/2006/bibliography"/>
  </ds:schemaRefs>
</ds:datastoreItem>
</file>

<file path=customXml/itemProps4.xml><?xml version="1.0" encoding="utf-8"?>
<ds:datastoreItem xmlns:ds="http://schemas.openxmlformats.org/officeDocument/2006/customXml" ds:itemID="{1BBBEDBD-1A36-42E4-A6A4-9269C2ED6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230</TotalTime>
  <Pages>10</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CDT</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CDT</dc:creator>
  <cp:keywords/>
  <cp:lastModifiedBy>Romena Urbonaitė</cp:lastModifiedBy>
  <cp:revision>22</cp:revision>
  <cp:lastPrinted>2017-07-24T14:47:00Z</cp:lastPrinted>
  <dcterms:created xsi:type="dcterms:W3CDTF">2022-12-19T11:30:00Z</dcterms:created>
  <dcterms:modified xsi:type="dcterms:W3CDTF">2023-01-26T09:22:00Z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19;#External|44152907-0123-4954-b369-4b0c16e6829f</vt:lpwstr>
  </property>
  <property fmtid="{D5CDD505-2E9C-101B-9397-08002B2CF9AE}" pid="3" name="ConfidentialityLevel">
    <vt:lpwstr>25;#Public|a0c619ff-bd46-48f0-b213-6b7c03fe156d</vt:lpwstr>
  </property>
  <property fmtid="{D5CDD505-2E9C-101B-9397-08002B2CF9AE}" pid="4" name="ContentTypeId">
    <vt:lpwstr>0x0100532343FE24C24CA6977E2B2880288D9600DBE0E4B7C912394BA0B08D2D8A241E07</vt:lpwstr>
  </property>
  <property fmtid="{D5CDD505-2E9C-101B-9397-08002B2CF9AE}" pid="5" name="_dlc_DocIdItemGuid">
    <vt:lpwstr>f7408cc2-6fd1-49fa-b670-2f1f95961149</vt:lpwstr>
  </property>
  <property fmtid="{D5CDD505-2E9C-101B-9397-08002B2CF9AE}" pid="6" name="DocumentType">
    <vt:lpwstr>13;#Guidelines|c96fde18-57b6-49e7-940f-682f491fa8d9</vt:lpwstr>
  </property>
  <property fmtid="{D5CDD505-2E9C-101B-9397-08002B2CF9AE}" pid="7" name="Topic">
    <vt:lpwstr>1216;#DLT-Pilot Regime|0479ed06-359c-4f02-8957-b86891d9bf0e</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ESMATemplatesConfidentialityLevel">
    <vt:lpwstr>8;#Public|a0c619ff-bd46-48f0-b213-6b7c03fe156d</vt:lpwstr>
  </property>
  <property fmtid="{D5CDD505-2E9C-101B-9397-08002B2CF9AE}" pid="18" name="ESMATemplatesTopic">
    <vt:lpwstr>98;#Guidelines|782545c7-977f-463a-88e4-b291ce40d49b</vt:lpwstr>
  </property>
  <property fmtid="{D5CDD505-2E9C-101B-9397-08002B2CF9AE}" pid="19" name="SubTopic">
    <vt:lpwstr>1742;#DLT-Pilot Regime - Guidelines on formats and templates|f78acd68-3d5e-4e06-b58e-530a775b0f28</vt:lpwstr>
  </property>
  <property fmtid="{D5CDD505-2E9C-101B-9397-08002B2CF9AE}" pid="20" name="WFID">
    <vt:r8>134482</vt:r8>
  </property>
  <property fmtid="{D5CDD505-2E9C-101B-9397-08002B2CF9AE}" pid="21" name="StepNumber">
    <vt:r8>3</vt:r8>
  </property>
  <property fmtid="{D5CDD505-2E9C-101B-9397-08002B2CF9AE}" pid="22" name="DocumentationType">
    <vt:lpwstr>Main</vt:lpwstr>
  </property>
  <property fmtid="{D5CDD505-2E9C-101B-9397-08002B2CF9AE}" pid="23" name="WFDocumentPreview">
    <vt:lpwstr>https://paperless.esma.europa.eu/_layouts/15/ESMA.Paperless.Design.v15/images/RSPreview.png, </vt:lpwstr>
  </property>
  <property fmtid="{D5CDD505-2E9C-101B-9397-08002B2CF9AE}" pid="24" name="MSIP_Label_e5564178-1ca1-4992-b45e-fdaf9919e704_Enabled">
    <vt:lpwstr>true</vt:lpwstr>
  </property>
  <property fmtid="{D5CDD505-2E9C-101B-9397-08002B2CF9AE}" pid="25" name="MSIP_Label_e5564178-1ca1-4992-b45e-fdaf9919e704_SetDate">
    <vt:lpwstr>2023-01-17T11:36:18Z</vt:lpwstr>
  </property>
  <property fmtid="{D5CDD505-2E9C-101B-9397-08002B2CF9AE}" pid="26" name="MSIP_Label_e5564178-1ca1-4992-b45e-fdaf9919e704_Method">
    <vt:lpwstr>Privileged</vt:lpwstr>
  </property>
  <property fmtid="{D5CDD505-2E9C-101B-9397-08002B2CF9AE}" pid="27" name="MSIP_Label_e5564178-1ca1-4992-b45e-fdaf9919e704_Name">
    <vt:lpwstr>LB VIEŠA (ECB PUBLIC)</vt:lpwstr>
  </property>
  <property fmtid="{D5CDD505-2E9C-101B-9397-08002B2CF9AE}" pid="28" name="MSIP_Label_e5564178-1ca1-4992-b45e-fdaf9919e704_SiteId">
    <vt:lpwstr>5a40b399-6903-4594-ad73-dc4ed7ed91c0</vt:lpwstr>
  </property>
  <property fmtid="{D5CDD505-2E9C-101B-9397-08002B2CF9AE}" pid="29" name="MSIP_Label_e5564178-1ca1-4992-b45e-fdaf9919e704_ActionId">
    <vt:lpwstr>98af2bdf-567c-4f4b-9feb-f1727bad9963</vt:lpwstr>
  </property>
  <property fmtid="{D5CDD505-2E9C-101B-9397-08002B2CF9AE}" pid="30" name="MSIP_Label_e5564178-1ca1-4992-b45e-fdaf9919e704_ContentBits">
    <vt:lpwstr>0</vt:lpwstr>
  </property>
</Properties>
</file>