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AAA24" w14:textId="77777777" w:rsidR="00246A73" w:rsidRDefault="00246A73" w:rsidP="004D0853">
      <w:pPr>
        <w:ind w:left="5387"/>
        <w:jc w:val="both"/>
        <w:rPr>
          <w:rFonts w:ascii="Verdana" w:hAnsi="Verdana"/>
          <w:sz w:val="20"/>
        </w:rPr>
      </w:pPr>
      <w:r w:rsidRPr="00246A73">
        <w:rPr>
          <w:rFonts w:ascii="Verdana" w:hAnsi="Verdana"/>
          <w:sz w:val="20"/>
        </w:rPr>
        <w:t xml:space="preserve">Regulations for Transferring Suspicious Euro and Litas to the Bank of Lithuania and Police Stations and Examination at the Bank of Lithuania </w:t>
      </w:r>
    </w:p>
    <w:p w14:paraId="1F0827E7" w14:textId="225A981F" w:rsidR="004D0853" w:rsidRPr="00DF2F9F" w:rsidRDefault="004D0853" w:rsidP="004D0853">
      <w:pPr>
        <w:ind w:left="5387"/>
        <w:jc w:val="both"/>
        <w:rPr>
          <w:rFonts w:ascii="Verdana" w:hAnsi="Verdana"/>
          <w:sz w:val="20"/>
        </w:rPr>
      </w:pPr>
      <w:r>
        <w:rPr>
          <w:rFonts w:ascii="Verdana" w:hAnsi="Verdana"/>
          <w:sz w:val="20"/>
        </w:rPr>
        <w:t>Annex 1</w:t>
      </w:r>
    </w:p>
    <w:p w14:paraId="16EF9892" w14:textId="77777777" w:rsidR="004D0853" w:rsidRPr="00DF2F9F" w:rsidRDefault="004D0853" w:rsidP="004D0853">
      <w:pPr>
        <w:ind w:left="3969"/>
        <w:jc w:val="both"/>
        <w:rPr>
          <w:rFonts w:ascii="Verdana" w:hAnsi="Verdana"/>
          <w:sz w:val="16"/>
          <w:szCs w:val="16"/>
        </w:rPr>
      </w:pPr>
      <w:bookmarkStart w:id="0" w:name="_Hlk90029155"/>
    </w:p>
    <w:tbl>
      <w:tblPr>
        <w:tblW w:w="0" w:type="auto"/>
        <w:tblInd w:w="388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5740"/>
      </w:tblGrid>
      <w:tr w:rsidR="004D0853" w:rsidRPr="00DF2F9F" w14:paraId="2841DE5D" w14:textId="77777777" w:rsidTr="00282C9F">
        <w:tc>
          <w:tcPr>
            <w:tcW w:w="9855" w:type="dxa"/>
            <w:shd w:val="clear" w:color="auto" w:fill="auto"/>
          </w:tcPr>
          <w:p w14:paraId="00BCCFBE" w14:textId="77777777" w:rsidR="004D0853" w:rsidRPr="00DF2F9F" w:rsidRDefault="004D0853" w:rsidP="00282C9F">
            <w:pPr>
              <w:pStyle w:val="NoSpacing"/>
              <w:rPr>
                <w:rFonts w:ascii="Verdana" w:hAnsi="Verdana"/>
                <w:i/>
                <w:color w:val="A6A6A6"/>
                <w:sz w:val="16"/>
                <w:szCs w:val="16"/>
              </w:rPr>
            </w:pPr>
            <w:bookmarkStart w:id="1" w:name="_Hlk101723021"/>
          </w:p>
          <w:p w14:paraId="667A5010" w14:textId="77777777" w:rsidR="004D0853" w:rsidRPr="00DF2F9F" w:rsidRDefault="004D0853" w:rsidP="00282C9F">
            <w:pPr>
              <w:pStyle w:val="NoSpacing"/>
              <w:jc w:val="center"/>
              <w:rPr>
                <w:rFonts w:ascii="Verdana" w:hAnsi="Verdana"/>
                <w:iCs/>
                <w:color w:val="A6A6A6"/>
                <w:sz w:val="20"/>
                <w:szCs w:val="20"/>
              </w:rPr>
            </w:pPr>
            <w:r>
              <w:rPr>
                <w:rFonts w:ascii="Verdana" w:hAnsi="Verdana"/>
                <w:color w:val="A6A6A6"/>
                <w:sz w:val="20"/>
              </w:rPr>
              <w:t>BARCODE</w:t>
            </w:r>
          </w:p>
          <w:p w14:paraId="7D5E5DD0" w14:textId="77777777" w:rsidR="004D0853" w:rsidRPr="00DF2F9F" w:rsidRDefault="004D0853" w:rsidP="00282C9F">
            <w:pPr>
              <w:pStyle w:val="NoSpacing"/>
              <w:rPr>
                <w:rFonts w:ascii="Verdana" w:hAnsi="Verdana"/>
                <w:i/>
                <w:color w:val="A6A6A6"/>
                <w:sz w:val="16"/>
                <w:szCs w:val="16"/>
              </w:rPr>
            </w:pPr>
          </w:p>
        </w:tc>
      </w:tr>
      <w:bookmarkEnd w:id="1"/>
    </w:tbl>
    <w:p w14:paraId="01FC5B8C" w14:textId="77777777" w:rsidR="004D0853" w:rsidRPr="00DF2F9F" w:rsidRDefault="004D0853" w:rsidP="004D0853">
      <w:pPr>
        <w:pStyle w:val="NoSpacing"/>
        <w:ind w:left="3888"/>
        <w:rPr>
          <w:rFonts w:ascii="Verdana" w:hAnsi="Verdana"/>
          <w:i/>
          <w:color w:val="A6A6A6"/>
          <w:sz w:val="16"/>
          <w:szCs w:val="16"/>
        </w:rPr>
      </w:pPr>
    </w:p>
    <w:bookmarkEnd w:id="0"/>
    <w:p w14:paraId="4950C175" w14:textId="77777777" w:rsidR="004D0853" w:rsidRPr="00DF2F9F" w:rsidRDefault="004D0853" w:rsidP="004D0853">
      <w:pPr>
        <w:pStyle w:val="NoSpacing"/>
        <w:jc w:val="center"/>
        <w:rPr>
          <w:rFonts w:ascii="Verdana" w:hAnsi="Verdana"/>
          <w:bCs/>
          <w:sz w:val="20"/>
          <w:szCs w:val="20"/>
        </w:rPr>
      </w:pPr>
      <w:r>
        <w:rPr>
          <w:rFonts w:ascii="Verdana" w:hAnsi="Verdana"/>
          <w:b/>
          <w:bCs/>
          <w:sz w:val="20"/>
        </w:rPr>
        <w:t>(request form for the investigation of cash)</w:t>
      </w:r>
    </w:p>
    <w:p w14:paraId="3A1A76CE" w14:textId="77777777" w:rsidR="004D0853" w:rsidRPr="00DF2F9F" w:rsidRDefault="004D0853" w:rsidP="004D0853">
      <w:pPr>
        <w:pStyle w:val="NoSpacing"/>
        <w:ind w:left="3888"/>
        <w:rPr>
          <w:rFonts w:ascii="Verdana" w:hAnsi="Verdana"/>
          <w:bCs/>
          <w:sz w:val="20"/>
          <w:szCs w:val="20"/>
        </w:rPr>
      </w:pPr>
    </w:p>
    <w:p w14:paraId="244C8A64" w14:textId="77777777" w:rsidR="004D0853" w:rsidRPr="00DF2F9F" w:rsidRDefault="004D0853" w:rsidP="004D0853">
      <w:pPr>
        <w:jc w:val="center"/>
        <w:rPr>
          <w:sz w:val="16"/>
          <w:szCs w:val="16"/>
        </w:rPr>
      </w:pPr>
      <w:r>
        <w:rPr>
          <w:sz w:val="16"/>
        </w:rPr>
        <w:t xml:space="preserve">(Personal details and contact information are to be indicated in </w:t>
      </w:r>
      <w:r>
        <w:rPr>
          <w:sz w:val="16"/>
          <w:u w:val="single"/>
        </w:rPr>
        <w:t>block capital letters in Lithuanian or Latin characters</w:t>
      </w:r>
      <w:r>
        <w:rPr>
          <w:sz w:val="16"/>
        </w:rPr>
        <w:t>)</w:t>
      </w:r>
    </w:p>
    <w:p w14:paraId="2765D1BB" w14:textId="77777777" w:rsidR="004D0853" w:rsidRPr="00DF2F9F" w:rsidRDefault="004D0853" w:rsidP="004D0853">
      <w:pPr>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gridCol w:w="321"/>
      </w:tblGrid>
      <w:tr w:rsidR="004D0853" w:rsidRPr="00DF2F9F" w14:paraId="5824541B" w14:textId="77777777" w:rsidTr="00282C9F">
        <w:tc>
          <w:tcPr>
            <w:tcW w:w="320" w:type="dxa"/>
            <w:shd w:val="clear" w:color="auto" w:fill="auto"/>
          </w:tcPr>
          <w:p w14:paraId="082BBDA4" w14:textId="77777777" w:rsidR="004D0853" w:rsidRPr="00DF2F9F" w:rsidRDefault="004D0853" w:rsidP="00282C9F">
            <w:pPr>
              <w:jc w:val="center"/>
              <w:rPr>
                <w:rFonts w:ascii="Verdana" w:hAnsi="Verdana"/>
                <w:b/>
                <w:sz w:val="20"/>
              </w:rPr>
            </w:pPr>
          </w:p>
        </w:tc>
        <w:tc>
          <w:tcPr>
            <w:tcW w:w="321" w:type="dxa"/>
            <w:shd w:val="clear" w:color="auto" w:fill="auto"/>
          </w:tcPr>
          <w:p w14:paraId="1116F3BB" w14:textId="77777777" w:rsidR="004D0853" w:rsidRPr="00DF2F9F" w:rsidRDefault="004D0853" w:rsidP="00282C9F">
            <w:pPr>
              <w:jc w:val="center"/>
              <w:rPr>
                <w:rFonts w:ascii="Verdana" w:hAnsi="Verdana"/>
                <w:b/>
                <w:sz w:val="20"/>
              </w:rPr>
            </w:pPr>
          </w:p>
        </w:tc>
        <w:tc>
          <w:tcPr>
            <w:tcW w:w="321" w:type="dxa"/>
            <w:shd w:val="clear" w:color="auto" w:fill="auto"/>
          </w:tcPr>
          <w:p w14:paraId="3890F46C" w14:textId="77777777" w:rsidR="004D0853" w:rsidRPr="00DF2F9F" w:rsidRDefault="004D0853" w:rsidP="00282C9F">
            <w:pPr>
              <w:jc w:val="center"/>
              <w:rPr>
                <w:rFonts w:ascii="Verdana" w:hAnsi="Verdana"/>
                <w:b/>
                <w:sz w:val="20"/>
              </w:rPr>
            </w:pPr>
          </w:p>
        </w:tc>
        <w:tc>
          <w:tcPr>
            <w:tcW w:w="321" w:type="dxa"/>
            <w:shd w:val="clear" w:color="auto" w:fill="auto"/>
          </w:tcPr>
          <w:p w14:paraId="2BFDA283" w14:textId="77777777" w:rsidR="004D0853" w:rsidRPr="00DF2F9F" w:rsidRDefault="004D0853" w:rsidP="00282C9F">
            <w:pPr>
              <w:jc w:val="center"/>
              <w:rPr>
                <w:rFonts w:ascii="Verdana" w:hAnsi="Verdana"/>
                <w:b/>
                <w:sz w:val="20"/>
              </w:rPr>
            </w:pPr>
          </w:p>
        </w:tc>
        <w:tc>
          <w:tcPr>
            <w:tcW w:w="321" w:type="dxa"/>
            <w:shd w:val="clear" w:color="auto" w:fill="auto"/>
          </w:tcPr>
          <w:p w14:paraId="3C5035CF" w14:textId="77777777" w:rsidR="004D0853" w:rsidRPr="00DF2F9F" w:rsidRDefault="004D0853" w:rsidP="00282C9F">
            <w:pPr>
              <w:jc w:val="center"/>
              <w:rPr>
                <w:rFonts w:ascii="Verdana" w:hAnsi="Verdana"/>
                <w:b/>
                <w:sz w:val="20"/>
              </w:rPr>
            </w:pPr>
          </w:p>
        </w:tc>
        <w:tc>
          <w:tcPr>
            <w:tcW w:w="321" w:type="dxa"/>
            <w:shd w:val="clear" w:color="auto" w:fill="auto"/>
          </w:tcPr>
          <w:p w14:paraId="6C2D2535" w14:textId="77777777" w:rsidR="004D0853" w:rsidRPr="00DF2F9F" w:rsidRDefault="004D0853" w:rsidP="00282C9F">
            <w:pPr>
              <w:jc w:val="center"/>
              <w:rPr>
                <w:rFonts w:ascii="Verdana" w:hAnsi="Verdana"/>
                <w:b/>
                <w:sz w:val="20"/>
              </w:rPr>
            </w:pPr>
          </w:p>
        </w:tc>
        <w:tc>
          <w:tcPr>
            <w:tcW w:w="321" w:type="dxa"/>
            <w:shd w:val="clear" w:color="auto" w:fill="auto"/>
          </w:tcPr>
          <w:p w14:paraId="1AF94862" w14:textId="77777777" w:rsidR="004D0853" w:rsidRPr="00DF2F9F" w:rsidRDefault="004D0853" w:rsidP="00282C9F">
            <w:pPr>
              <w:jc w:val="center"/>
              <w:rPr>
                <w:rFonts w:ascii="Verdana" w:hAnsi="Verdana"/>
                <w:b/>
                <w:sz w:val="20"/>
              </w:rPr>
            </w:pPr>
          </w:p>
        </w:tc>
        <w:tc>
          <w:tcPr>
            <w:tcW w:w="321" w:type="dxa"/>
            <w:shd w:val="clear" w:color="auto" w:fill="auto"/>
          </w:tcPr>
          <w:p w14:paraId="685AA141" w14:textId="77777777" w:rsidR="004D0853" w:rsidRPr="00DF2F9F" w:rsidRDefault="004D0853" w:rsidP="00282C9F">
            <w:pPr>
              <w:jc w:val="center"/>
              <w:rPr>
                <w:rFonts w:ascii="Verdana" w:hAnsi="Verdana"/>
                <w:b/>
                <w:sz w:val="20"/>
              </w:rPr>
            </w:pPr>
          </w:p>
        </w:tc>
        <w:tc>
          <w:tcPr>
            <w:tcW w:w="321" w:type="dxa"/>
            <w:shd w:val="clear" w:color="auto" w:fill="auto"/>
          </w:tcPr>
          <w:p w14:paraId="77E929A7" w14:textId="77777777" w:rsidR="004D0853" w:rsidRPr="00DF2F9F" w:rsidRDefault="004D0853" w:rsidP="00282C9F">
            <w:pPr>
              <w:jc w:val="center"/>
              <w:rPr>
                <w:rFonts w:ascii="Verdana" w:hAnsi="Verdana"/>
                <w:b/>
                <w:sz w:val="20"/>
              </w:rPr>
            </w:pPr>
          </w:p>
        </w:tc>
        <w:tc>
          <w:tcPr>
            <w:tcW w:w="321" w:type="dxa"/>
            <w:shd w:val="clear" w:color="auto" w:fill="auto"/>
          </w:tcPr>
          <w:p w14:paraId="46EFF337" w14:textId="77777777" w:rsidR="004D0853" w:rsidRPr="00DF2F9F" w:rsidRDefault="004D0853" w:rsidP="00282C9F">
            <w:pPr>
              <w:jc w:val="center"/>
              <w:rPr>
                <w:rFonts w:ascii="Verdana" w:hAnsi="Verdana"/>
                <w:b/>
                <w:sz w:val="20"/>
              </w:rPr>
            </w:pPr>
          </w:p>
        </w:tc>
        <w:tc>
          <w:tcPr>
            <w:tcW w:w="321" w:type="dxa"/>
            <w:shd w:val="clear" w:color="auto" w:fill="auto"/>
          </w:tcPr>
          <w:p w14:paraId="7E524F15" w14:textId="77777777" w:rsidR="004D0853" w:rsidRPr="00DF2F9F" w:rsidRDefault="004D0853" w:rsidP="00282C9F">
            <w:pPr>
              <w:jc w:val="center"/>
              <w:rPr>
                <w:rFonts w:ascii="Verdana" w:hAnsi="Verdana"/>
                <w:b/>
                <w:sz w:val="20"/>
              </w:rPr>
            </w:pPr>
          </w:p>
        </w:tc>
        <w:tc>
          <w:tcPr>
            <w:tcW w:w="321" w:type="dxa"/>
            <w:shd w:val="clear" w:color="auto" w:fill="auto"/>
          </w:tcPr>
          <w:p w14:paraId="36B0CB1F" w14:textId="77777777" w:rsidR="004D0853" w:rsidRPr="00DF2F9F" w:rsidRDefault="004D0853" w:rsidP="00282C9F">
            <w:pPr>
              <w:jc w:val="center"/>
              <w:rPr>
                <w:rFonts w:ascii="Verdana" w:hAnsi="Verdana"/>
                <w:b/>
                <w:sz w:val="20"/>
              </w:rPr>
            </w:pPr>
          </w:p>
        </w:tc>
        <w:tc>
          <w:tcPr>
            <w:tcW w:w="321" w:type="dxa"/>
            <w:shd w:val="clear" w:color="auto" w:fill="auto"/>
          </w:tcPr>
          <w:p w14:paraId="376D2CB8" w14:textId="77777777" w:rsidR="004D0853" w:rsidRPr="00DF2F9F" w:rsidRDefault="004D0853" w:rsidP="00282C9F">
            <w:pPr>
              <w:jc w:val="center"/>
              <w:rPr>
                <w:rFonts w:ascii="Verdana" w:hAnsi="Verdana"/>
                <w:b/>
                <w:sz w:val="20"/>
              </w:rPr>
            </w:pPr>
          </w:p>
        </w:tc>
        <w:tc>
          <w:tcPr>
            <w:tcW w:w="321" w:type="dxa"/>
            <w:shd w:val="clear" w:color="auto" w:fill="auto"/>
          </w:tcPr>
          <w:p w14:paraId="72595B1E" w14:textId="77777777" w:rsidR="004D0853" w:rsidRPr="00DF2F9F" w:rsidRDefault="004D0853" w:rsidP="00282C9F">
            <w:pPr>
              <w:jc w:val="center"/>
              <w:rPr>
                <w:rFonts w:ascii="Verdana" w:hAnsi="Verdana"/>
                <w:b/>
                <w:sz w:val="20"/>
              </w:rPr>
            </w:pPr>
          </w:p>
        </w:tc>
        <w:tc>
          <w:tcPr>
            <w:tcW w:w="321" w:type="dxa"/>
            <w:shd w:val="clear" w:color="auto" w:fill="auto"/>
          </w:tcPr>
          <w:p w14:paraId="69098AA7" w14:textId="77777777" w:rsidR="004D0853" w:rsidRPr="00DF2F9F" w:rsidRDefault="004D0853" w:rsidP="00282C9F">
            <w:pPr>
              <w:jc w:val="center"/>
              <w:rPr>
                <w:rFonts w:ascii="Verdana" w:hAnsi="Verdana"/>
                <w:b/>
                <w:sz w:val="20"/>
              </w:rPr>
            </w:pPr>
          </w:p>
        </w:tc>
        <w:tc>
          <w:tcPr>
            <w:tcW w:w="321" w:type="dxa"/>
            <w:shd w:val="clear" w:color="auto" w:fill="auto"/>
          </w:tcPr>
          <w:p w14:paraId="2E191324" w14:textId="77777777" w:rsidR="004D0853" w:rsidRPr="00DF2F9F" w:rsidRDefault="004D0853" w:rsidP="00282C9F">
            <w:pPr>
              <w:jc w:val="center"/>
              <w:rPr>
                <w:rFonts w:ascii="Verdana" w:hAnsi="Verdana"/>
                <w:b/>
                <w:sz w:val="20"/>
              </w:rPr>
            </w:pPr>
          </w:p>
        </w:tc>
        <w:tc>
          <w:tcPr>
            <w:tcW w:w="321" w:type="dxa"/>
            <w:shd w:val="clear" w:color="auto" w:fill="auto"/>
          </w:tcPr>
          <w:p w14:paraId="13002A31" w14:textId="77777777" w:rsidR="004D0853" w:rsidRPr="00DF2F9F" w:rsidRDefault="004D0853" w:rsidP="00282C9F">
            <w:pPr>
              <w:jc w:val="center"/>
              <w:rPr>
                <w:rFonts w:ascii="Verdana" w:hAnsi="Verdana"/>
                <w:b/>
                <w:sz w:val="20"/>
              </w:rPr>
            </w:pPr>
          </w:p>
        </w:tc>
        <w:tc>
          <w:tcPr>
            <w:tcW w:w="321" w:type="dxa"/>
            <w:shd w:val="clear" w:color="auto" w:fill="auto"/>
          </w:tcPr>
          <w:p w14:paraId="085F52AD" w14:textId="77777777" w:rsidR="004D0853" w:rsidRPr="00DF2F9F" w:rsidRDefault="004D0853" w:rsidP="00282C9F">
            <w:pPr>
              <w:jc w:val="center"/>
              <w:rPr>
                <w:rFonts w:ascii="Verdana" w:hAnsi="Verdana"/>
                <w:b/>
                <w:sz w:val="20"/>
              </w:rPr>
            </w:pPr>
          </w:p>
        </w:tc>
        <w:tc>
          <w:tcPr>
            <w:tcW w:w="321" w:type="dxa"/>
            <w:shd w:val="clear" w:color="auto" w:fill="auto"/>
          </w:tcPr>
          <w:p w14:paraId="4BF36527" w14:textId="77777777" w:rsidR="004D0853" w:rsidRPr="00DF2F9F" w:rsidRDefault="004D0853" w:rsidP="00282C9F">
            <w:pPr>
              <w:jc w:val="center"/>
              <w:rPr>
                <w:rFonts w:ascii="Verdana" w:hAnsi="Verdana"/>
                <w:b/>
                <w:sz w:val="20"/>
              </w:rPr>
            </w:pPr>
          </w:p>
        </w:tc>
        <w:tc>
          <w:tcPr>
            <w:tcW w:w="321" w:type="dxa"/>
            <w:shd w:val="clear" w:color="auto" w:fill="auto"/>
          </w:tcPr>
          <w:p w14:paraId="537C6CBF" w14:textId="77777777" w:rsidR="004D0853" w:rsidRPr="00DF2F9F" w:rsidRDefault="004D0853" w:rsidP="00282C9F">
            <w:pPr>
              <w:jc w:val="center"/>
              <w:rPr>
                <w:rFonts w:ascii="Verdana" w:hAnsi="Verdana"/>
                <w:b/>
                <w:sz w:val="20"/>
              </w:rPr>
            </w:pPr>
          </w:p>
        </w:tc>
        <w:tc>
          <w:tcPr>
            <w:tcW w:w="321" w:type="dxa"/>
            <w:shd w:val="clear" w:color="auto" w:fill="auto"/>
          </w:tcPr>
          <w:p w14:paraId="6764C495" w14:textId="77777777" w:rsidR="004D0853" w:rsidRPr="00DF2F9F" w:rsidRDefault="004D0853" w:rsidP="00282C9F">
            <w:pPr>
              <w:jc w:val="center"/>
              <w:rPr>
                <w:rFonts w:ascii="Verdana" w:hAnsi="Verdana"/>
                <w:b/>
                <w:sz w:val="20"/>
              </w:rPr>
            </w:pPr>
          </w:p>
        </w:tc>
        <w:tc>
          <w:tcPr>
            <w:tcW w:w="321" w:type="dxa"/>
            <w:shd w:val="clear" w:color="auto" w:fill="auto"/>
          </w:tcPr>
          <w:p w14:paraId="1FD6893C" w14:textId="77777777" w:rsidR="004D0853" w:rsidRPr="00DF2F9F" w:rsidRDefault="004D0853" w:rsidP="00282C9F">
            <w:pPr>
              <w:jc w:val="center"/>
              <w:rPr>
                <w:rFonts w:ascii="Verdana" w:hAnsi="Verdana"/>
                <w:b/>
                <w:sz w:val="20"/>
              </w:rPr>
            </w:pPr>
          </w:p>
        </w:tc>
        <w:tc>
          <w:tcPr>
            <w:tcW w:w="321" w:type="dxa"/>
            <w:shd w:val="clear" w:color="auto" w:fill="auto"/>
          </w:tcPr>
          <w:p w14:paraId="045B7501" w14:textId="77777777" w:rsidR="004D0853" w:rsidRPr="00DF2F9F" w:rsidRDefault="004D0853" w:rsidP="00282C9F">
            <w:pPr>
              <w:jc w:val="center"/>
              <w:rPr>
                <w:rFonts w:ascii="Verdana" w:hAnsi="Verdana"/>
                <w:b/>
                <w:sz w:val="20"/>
              </w:rPr>
            </w:pPr>
          </w:p>
        </w:tc>
        <w:tc>
          <w:tcPr>
            <w:tcW w:w="321" w:type="dxa"/>
            <w:shd w:val="clear" w:color="auto" w:fill="auto"/>
          </w:tcPr>
          <w:p w14:paraId="43A44F4D" w14:textId="77777777" w:rsidR="004D0853" w:rsidRPr="00DF2F9F" w:rsidRDefault="004D0853" w:rsidP="00282C9F">
            <w:pPr>
              <w:jc w:val="center"/>
              <w:rPr>
                <w:rFonts w:ascii="Verdana" w:hAnsi="Verdana"/>
                <w:b/>
                <w:sz w:val="20"/>
              </w:rPr>
            </w:pPr>
          </w:p>
        </w:tc>
        <w:tc>
          <w:tcPr>
            <w:tcW w:w="321" w:type="dxa"/>
            <w:shd w:val="clear" w:color="auto" w:fill="auto"/>
          </w:tcPr>
          <w:p w14:paraId="11830FB2" w14:textId="77777777" w:rsidR="004D0853" w:rsidRPr="00DF2F9F" w:rsidRDefault="004D0853" w:rsidP="00282C9F">
            <w:pPr>
              <w:jc w:val="center"/>
              <w:rPr>
                <w:rFonts w:ascii="Verdana" w:hAnsi="Verdana"/>
                <w:b/>
                <w:sz w:val="20"/>
              </w:rPr>
            </w:pPr>
          </w:p>
        </w:tc>
        <w:tc>
          <w:tcPr>
            <w:tcW w:w="321" w:type="dxa"/>
            <w:shd w:val="clear" w:color="auto" w:fill="auto"/>
          </w:tcPr>
          <w:p w14:paraId="6BFDE785" w14:textId="77777777" w:rsidR="004D0853" w:rsidRPr="00DF2F9F" w:rsidRDefault="004D0853" w:rsidP="00282C9F">
            <w:pPr>
              <w:jc w:val="center"/>
              <w:rPr>
                <w:rFonts w:ascii="Verdana" w:hAnsi="Verdana"/>
                <w:b/>
                <w:sz w:val="20"/>
              </w:rPr>
            </w:pPr>
          </w:p>
        </w:tc>
        <w:tc>
          <w:tcPr>
            <w:tcW w:w="321" w:type="dxa"/>
            <w:shd w:val="clear" w:color="auto" w:fill="auto"/>
          </w:tcPr>
          <w:p w14:paraId="06A7BA94" w14:textId="77777777" w:rsidR="004D0853" w:rsidRPr="00DF2F9F" w:rsidRDefault="004D0853" w:rsidP="00282C9F">
            <w:pPr>
              <w:jc w:val="center"/>
              <w:rPr>
                <w:rFonts w:ascii="Verdana" w:hAnsi="Verdana"/>
                <w:b/>
                <w:sz w:val="20"/>
              </w:rPr>
            </w:pPr>
          </w:p>
        </w:tc>
        <w:tc>
          <w:tcPr>
            <w:tcW w:w="321" w:type="dxa"/>
            <w:shd w:val="clear" w:color="auto" w:fill="auto"/>
          </w:tcPr>
          <w:p w14:paraId="6BAD6A8C" w14:textId="77777777" w:rsidR="004D0853" w:rsidRPr="00DF2F9F" w:rsidRDefault="004D0853" w:rsidP="00282C9F">
            <w:pPr>
              <w:jc w:val="center"/>
              <w:rPr>
                <w:rFonts w:ascii="Verdana" w:hAnsi="Verdana"/>
                <w:b/>
                <w:sz w:val="20"/>
              </w:rPr>
            </w:pPr>
          </w:p>
        </w:tc>
        <w:tc>
          <w:tcPr>
            <w:tcW w:w="321" w:type="dxa"/>
            <w:shd w:val="clear" w:color="auto" w:fill="auto"/>
          </w:tcPr>
          <w:p w14:paraId="76DD7232" w14:textId="77777777" w:rsidR="004D0853" w:rsidRPr="00DF2F9F" w:rsidRDefault="004D0853" w:rsidP="00282C9F">
            <w:pPr>
              <w:jc w:val="center"/>
              <w:rPr>
                <w:rFonts w:ascii="Verdana" w:hAnsi="Verdana"/>
                <w:b/>
                <w:sz w:val="20"/>
              </w:rPr>
            </w:pPr>
          </w:p>
        </w:tc>
        <w:tc>
          <w:tcPr>
            <w:tcW w:w="321" w:type="dxa"/>
            <w:shd w:val="clear" w:color="auto" w:fill="auto"/>
          </w:tcPr>
          <w:p w14:paraId="2872D363" w14:textId="77777777" w:rsidR="004D0853" w:rsidRPr="00DF2F9F" w:rsidRDefault="004D0853" w:rsidP="00282C9F">
            <w:pPr>
              <w:jc w:val="center"/>
              <w:rPr>
                <w:rFonts w:ascii="Verdana" w:hAnsi="Verdana"/>
                <w:b/>
                <w:sz w:val="20"/>
              </w:rPr>
            </w:pPr>
          </w:p>
        </w:tc>
      </w:tr>
    </w:tbl>
    <w:p w14:paraId="04BB732B" w14:textId="59EDFC11" w:rsidR="004D0853" w:rsidRPr="00DF2F9F" w:rsidRDefault="004D0853" w:rsidP="004D0853">
      <w:pPr>
        <w:jc w:val="center"/>
        <w:rPr>
          <w:rFonts w:ascii="Verdana" w:hAnsi="Verdana"/>
          <w:sz w:val="16"/>
        </w:rPr>
      </w:pPr>
      <w:r>
        <w:rPr>
          <w:rFonts w:ascii="Verdana" w:hAnsi="Verdana"/>
          <w:sz w:val="16"/>
        </w:rPr>
        <w:t xml:space="preserve">(Name and surname of the Bank of Lithuania </w:t>
      </w:r>
      <w:r w:rsidR="00246A73">
        <w:rPr>
          <w:rFonts w:ascii="Verdana" w:hAnsi="Verdana"/>
          <w:sz w:val="16"/>
        </w:rPr>
        <w:t>[</w:t>
      </w:r>
      <w:r>
        <w:rPr>
          <w:rFonts w:ascii="Verdana" w:hAnsi="Verdana"/>
          <w:sz w:val="16"/>
        </w:rPr>
        <w:t>LB</w:t>
      </w:r>
      <w:r w:rsidR="00246A73">
        <w:rPr>
          <w:rFonts w:ascii="Verdana" w:hAnsi="Verdana"/>
          <w:sz w:val="16"/>
        </w:rPr>
        <w:t>]</w:t>
      </w:r>
      <w:r>
        <w:rPr>
          <w:rFonts w:ascii="Verdana" w:hAnsi="Verdana"/>
          <w:sz w:val="16"/>
        </w:rPr>
        <w:t xml:space="preserve"> customer </w:t>
      </w:r>
      <w:r w:rsidR="00246A73">
        <w:rPr>
          <w:rFonts w:ascii="Verdana" w:hAnsi="Verdana"/>
          <w:sz w:val="16"/>
        </w:rPr>
        <w:t>[</w:t>
      </w:r>
      <w:r>
        <w:rPr>
          <w:rFonts w:ascii="Verdana" w:hAnsi="Verdana"/>
          <w:sz w:val="16"/>
        </w:rPr>
        <w:t>natural person</w:t>
      </w:r>
      <w:r w:rsidR="00246A73">
        <w:rPr>
          <w:rFonts w:ascii="Verdana" w:hAnsi="Verdana"/>
          <w:sz w:val="16"/>
        </w:rPr>
        <w:t>]</w:t>
      </w:r>
      <w:r>
        <w:rPr>
          <w:rFonts w:ascii="Verdana" w:hAnsi="Verdana"/>
          <w:sz w:val="16"/>
        </w:rPr>
        <w:t xml:space="preserve"> or name and identification code </w:t>
      </w:r>
      <w:r w:rsidR="00246A73">
        <w:rPr>
          <w:rFonts w:ascii="Verdana" w:hAnsi="Verdana"/>
          <w:sz w:val="16"/>
        </w:rPr>
        <w:t>[</w:t>
      </w:r>
      <w:r>
        <w:rPr>
          <w:rFonts w:ascii="Verdana" w:hAnsi="Verdana"/>
          <w:sz w:val="16"/>
        </w:rPr>
        <w:t>legal person</w:t>
      </w:r>
      <w:r w:rsidR="00246A73">
        <w:rPr>
          <w:rFonts w:ascii="Verdana" w:hAnsi="Verdana"/>
          <w:sz w:val="16"/>
        </w:rPr>
        <w:t>]</w:t>
      </w:r>
      <w:r>
        <w:rPr>
          <w:rFonts w:ascii="Verdana" w:hAnsi="Verdana"/>
          <w:sz w:val="16"/>
        </w:rPr>
        <w:t>)</w:t>
      </w:r>
    </w:p>
    <w:p w14:paraId="263DE68E" w14:textId="77777777" w:rsidR="004D0853" w:rsidRPr="00DF2F9F" w:rsidRDefault="004D0853" w:rsidP="004D0853">
      <w:pPr>
        <w:rPr>
          <w:rFonts w:ascii="Verdana" w:hAnsi="Verdana"/>
          <w:sz w:val="20"/>
        </w:rPr>
      </w:pPr>
      <w:r>
        <w:rPr>
          <w:rFonts w:ascii="Verdana" w:hAnsi="Verdana"/>
          <w:sz w:val="20"/>
        </w:rPr>
        <w:t>....................................................................................................................................</w:t>
      </w:r>
    </w:p>
    <w:p w14:paraId="2FC29653" w14:textId="5E6B6A53" w:rsidR="004D0853" w:rsidRPr="00DF2F9F" w:rsidRDefault="004D0853" w:rsidP="004D0853">
      <w:pPr>
        <w:jc w:val="center"/>
        <w:rPr>
          <w:rFonts w:ascii="Verdana" w:hAnsi="Verdana"/>
          <w:sz w:val="16"/>
        </w:rPr>
      </w:pPr>
      <w:r>
        <w:rPr>
          <w:rFonts w:ascii="Verdana" w:hAnsi="Verdana"/>
          <w:sz w:val="16"/>
        </w:rPr>
        <w:t xml:space="preserve">(address </w:t>
      </w:r>
      <w:r w:rsidR="00246A73">
        <w:rPr>
          <w:rFonts w:ascii="Verdana" w:hAnsi="Verdana"/>
          <w:sz w:val="16"/>
        </w:rPr>
        <w:t>[</w:t>
      </w:r>
      <w:r>
        <w:rPr>
          <w:rFonts w:ascii="Verdana" w:hAnsi="Verdana"/>
          <w:sz w:val="16"/>
        </w:rPr>
        <w:t>when possibly half or less than half of a euro banknote is submitted</w:t>
      </w:r>
      <w:r w:rsidR="00246A73">
        <w:rPr>
          <w:rFonts w:ascii="Verdana" w:hAnsi="Verdana"/>
          <w:sz w:val="16"/>
        </w:rPr>
        <w:t>]</w:t>
      </w:r>
      <w:r>
        <w:rPr>
          <w:rFonts w:ascii="Verdana" w:hAnsi="Verdana"/>
          <w:sz w:val="16"/>
        </w:rPr>
        <w:t xml:space="preserve"> as well as the electronic delivery box address of the National Information System for the delivery of electronic parcels via the postal network </w:t>
      </w:r>
      <w:r w:rsidR="00246A73">
        <w:rPr>
          <w:rFonts w:ascii="Verdana" w:hAnsi="Verdana"/>
          <w:sz w:val="16"/>
        </w:rPr>
        <w:t>[</w:t>
      </w:r>
      <w:r>
        <w:rPr>
          <w:rFonts w:ascii="Verdana" w:hAnsi="Verdana"/>
          <w:sz w:val="16"/>
        </w:rPr>
        <w:t>legal person</w:t>
      </w:r>
      <w:r w:rsidR="00246A73">
        <w:rPr>
          <w:rFonts w:ascii="Verdana" w:hAnsi="Verdana"/>
          <w:sz w:val="16"/>
        </w:rPr>
        <w:t>]</w:t>
      </w:r>
      <w:r>
        <w:rPr>
          <w:rFonts w:ascii="Verdana" w:hAnsi="Verdana"/>
          <w:sz w:val="16"/>
        </w:rPr>
        <w:t>)</w:t>
      </w:r>
      <w:r w:rsidR="00246A73">
        <w:rPr>
          <w:rFonts w:ascii="Verdana" w:hAnsi="Verdana"/>
          <w:sz w:val="16"/>
        </w:rPr>
        <w:t xml:space="preserve"> </w:t>
      </w:r>
    </w:p>
    <w:p w14:paraId="570DC598" w14:textId="77777777" w:rsidR="004D0853" w:rsidRPr="00DF2F9F" w:rsidRDefault="004D0853" w:rsidP="004D0853">
      <w:pPr>
        <w:pStyle w:val="NoSpacing"/>
        <w:jc w:val="center"/>
        <w:rPr>
          <w:rFonts w:ascii="Verdana" w:hAnsi="Verdana"/>
          <w:b/>
          <w:sz w:val="16"/>
          <w:szCs w:val="16"/>
        </w:rPr>
      </w:pPr>
    </w:p>
    <w:p w14:paraId="46623115" w14:textId="77777777" w:rsidR="004D0853" w:rsidRPr="00DF2F9F" w:rsidRDefault="004D0853" w:rsidP="004D0853">
      <w:pPr>
        <w:pStyle w:val="NoSpacing"/>
        <w:rPr>
          <w:rFonts w:ascii="Verdana" w:hAnsi="Verdana"/>
          <w:bCs/>
          <w:sz w:val="20"/>
          <w:szCs w:val="20"/>
        </w:rPr>
      </w:pPr>
      <w:r>
        <w:rPr>
          <w:rFonts w:ascii="Verdana" w:hAnsi="Verdana"/>
          <w:sz w:val="20"/>
        </w:rPr>
        <w:t>Bank of Lithuania</w:t>
      </w:r>
    </w:p>
    <w:p w14:paraId="4001DCCD" w14:textId="77777777" w:rsidR="004D0853" w:rsidRPr="00DF2F9F" w:rsidRDefault="004D0853" w:rsidP="004D0853">
      <w:pPr>
        <w:pStyle w:val="NoSpacing"/>
        <w:rPr>
          <w:rFonts w:ascii="Verdana" w:hAnsi="Verdana"/>
          <w:bCs/>
          <w:sz w:val="20"/>
          <w:szCs w:val="20"/>
        </w:rPr>
      </w:pPr>
      <w:r>
        <w:rPr>
          <w:rFonts w:ascii="Verdana" w:hAnsi="Verdana"/>
          <w:sz w:val="20"/>
        </w:rPr>
        <w:t>Cash Department</w:t>
      </w:r>
    </w:p>
    <w:p w14:paraId="22808D13" w14:textId="77777777" w:rsidR="004D0853" w:rsidRPr="00DF2F9F" w:rsidRDefault="004D0853" w:rsidP="004D0853">
      <w:pPr>
        <w:pStyle w:val="NoSpacing"/>
        <w:rPr>
          <w:rFonts w:ascii="Verdana" w:hAnsi="Verdana"/>
          <w:b/>
          <w:sz w:val="20"/>
          <w:szCs w:val="20"/>
        </w:rPr>
      </w:pPr>
    </w:p>
    <w:p w14:paraId="38B0DB42" w14:textId="77777777" w:rsidR="004D0853" w:rsidRPr="00DF2F9F" w:rsidRDefault="004D0853" w:rsidP="004D0853">
      <w:pPr>
        <w:pStyle w:val="NoSpacing"/>
        <w:jc w:val="center"/>
        <w:rPr>
          <w:rFonts w:ascii="Verdana" w:hAnsi="Verdana"/>
          <w:b/>
          <w:sz w:val="20"/>
          <w:szCs w:val="20"/>
        </w:rPr>
      </w:pPr>
      <w:bookmarkStart w:id="2" w:name="_Hlk89360986"/>
      <w:r>
        <w:rPr>
          <w:b/>
          <w:bCs/>
        </w:rPr>
        <w:t>REQUEST TO INVESTIGATE CASH</w:t>
      </w:r>
      <w:bookmarkEnd w:id="2"/>
    </w:p>
    <w:p w14:paraId="73D84625" w14:textId="77777777" w:rsidR="004D0853" w:rsidRPr="00DF2F9F" w:rsidRDefault="004D0853" w:rsidP="004D0853">
      <w:pPr>
        <w:pStyle w:val="NoSpacing"/>
        <w:jc w:val="center"/>
        <w:rPr>
          <w:rFonts w:ascii="Verdana" w:hAnsi="Verdana"/>
          <w:sz w:val="20"/>
          <w:szCs w:val="20"/>
        </w:rPr>
      </w:pPr>
    </w:p>
    <w:p w14:paraId="4B07EB1B" w14:textId="77777777" w:rsidR="004D0853" w:rsidRPr="00DF2F9F" w:rsidRDefault="004D0853" w:rsidP="004D0853">
      <w:pPr>
        <w:pStyle w:val="NoSpacing"/>
        <w:jc w:val="center"/>
        <w:rPr>
          <w:rFonts w:ascii="Verdana" w:hAnsi="Verdana"/>
          <w:sz w:val="20"/>
          <w:szCs w:val="20"/>
        </w:rPr>
      </w:pPr>
      <w:r>
        <w:rPr>
          <w:rFonts w:ascii="Verdana" w:hAnsi="Verdana"/>
          <w:sz w:val="20"/>
        </w:rPr>
        <w:t>.............. ......................... 20......</w:t>
      </w:r>
    </w:p>
    <w:p w14:paraId="09D359C8" w14:textId="77777777" w:rsidR="004D0853" w:rsidRPr="00DF2F9F" w:rsidRDefault="004D0853" w:rsidP="004D0853">
      <w:pPr>
        <w:pStyle w:val="NoSpacing"/>
        <w:jc w:val="center"/>
        <w:rPr>
          <w:rFonts w:ascii="Verdana" w:hAnsi="Verdana"/>
          <w:sz w:val="20"/>
          <w:szCs w:val="20"/>
        </w:rPr>
      </w:pPr>
      <w:r>
        <w:rPr>
          <w:rFonts w:ascii="Verdana" w:hAnsi="Verdana"/>
          <w:sz w:val="20"/>
        </w:rPr>
        <w:t>.................................</w:t>
      </w:r>
    </w:p>
    <w:p w14:paraId="0C280183" w14:textId="77777777" w:rsidR="004D0853" w:rsidRPr="00DF2F9F" w:rsidRDefault="004D0853" w:rsidP="004D0853">
      <w:pPr>
        <w:pStyle w:val="NoSpacing"/>
        <w:jc w:val="center"/>
        <w:rPr>
          <w:rFonts w:ascii="Verdana" w:hAnsi="Verdana"/>
          <w:iCs/>
          <w:sz w:val="16"/>
          <w:szCs w:val="16"/>
        </w:rPr>
      </w:pPr>
      <w:r>
        <w:rPr>
          <w:rFonts w:ascii="Verdana" w:hAnsi="Verdana"/>
          <w:sz w:val="16"/>
        </w:rPr>
        <w:t>(location)</w:t>
      </w:r>
    </w:p>
    <w:p w14:paraId="75CEA660" w14:textId="77777777" w:rsidR="004D0853" w:rsidRPr="00DF2F9F" w:rsidRDefault="004D0853" w:rsidP="004D0853">
      <w:pPr>
        <w:pStyle w:val="NoSpacing"/>
        <w:rPr>
          <w:rFonts w:ascii="Verdana" w:hAnsi="Verdana"/>
          <w:b/>
          <w:sz w:val="20"/>
          <w:szCs w:val="20"/>
        </w:rPr>
      </w:pPr>
    </w:p>
    <w:p w14:paraId="13D19C07" w14:textId="77777777" w:rsidR="004D0853" w:rsidRPr="00DF2F9F" w:rsidRDefault="004D0853" w:rsidP="004D0853">
      <w:pPr>
        <w:pStyle w:val="NoSpacing"/>
        <w:ind w:firstLine="709"/>
        <w:rPr>
          <w:rFonts w:ascii="Verdana" w:hAnsi="Verdana"/>
          <w:b/>
          <w:sz w:val="20"/>
          <w:szCs w:val="20"/>
        </w:rPr>
      </w:pPr>
      <w:r>
        <w:rPr>
          <w:rFonts w:ascii="Verdana" w:hAnsi="Verdana"/>
          <w:b/>
          <w:sz w:val="20"/>
        </w:rPr>
        <w:t>Please examine these banknotes, coins: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2334"/>
        <w:gridCol w:w="2001"/>
        <w:gridCol w:w="3270"/>
        <w:gridCol w:w="1230"/>
      </w:tblGrid>
      <w:tr w:rsidR="004D0853" w:rsidRPr="00DF2F9F" w14:paraId="682FCE16" w14:textId="77777777" w:rsidTr="00282C9F">
        <w:tc>
          <w:tcPr>
            <w:tcW w:w="412" w:type="pct"/>
            <w:shd w:val="clear" w:color="auto" w:fill="auto"/>
            <w:vAlign w:val="center"/>
          </w:tcPr>
          <w:p w14:paraId="6B5B626D" w14:textId="77777777" w:rsidR="004D0853" w:rsidRPr="00DF2F9F" w:rsidRDefault="004D0853" w:rsidP="00282C9F">
            <w:pPr>
              <w:pStyle w:val="NoSpacing"/>
              <w:jc w:val="center"/>
              <w:rPr>
                <w:rFonts w:ascii="Verdana" w:hAnsi="Verdana"/>
                <w:sz w:val="20"/>
                <w:szCs w:val="20"/>
              </w:rPr>
            </w:pPr>
            <w:r>
              <w:rPr>
                <w:rFonts w:ascii="Verdana" w:hAnsi="Verdana"/>
                <w:sz w:val="20"/>
              </w:rPr>
              <w:t>Ref. No.</w:t>
            </w:r>
          </w:p>
        </w:tc>
        <w:tc>
          <w:tcPr>
            <w:tcW w:w="1212" w:type="pct"/>
            <w:vAlign w:val="center"/>
          </w:tcPr>
          <w:p w14:paraId="2BDBDE0B" w14:textId="3E4B8D58" w:rsidR="004D0853" w:rsidRPr="00DF2F9F" w:rsidRDefault="00246A73" w:rsidP="00282C9F">
            <w:pPr>
              <w:pStyle w:val="NoSpacing"/>
              <w:jc w:val="center"/>
              <w:rPr>
                <w:rFonts w:ascii="Verdana" w:hAnsi="Verdana"/>
                <w:sz w:val="20"/>
                <w:szCs w:val="20"/>
              </w:rPr>
            </w:pPr>
            <w:r>
              <w:rPr>
                <w:rFonts w:ascii="Verdana" w:hAnsi="Verdana"/>
                <w:sz w:val="20"/>
              </w:rPr>
              <w:t>Euro/litas</w:t>
            </w:r>
            <w:r w:rsidR="004D0853">
              <w:rPr>
                <w:rFonts w:ascii="Verdana" w:hAnsi="Verdana"/>
                <w:sz w:val="20"/>
              </w:rPr>
              <w:t xml:space="preserve"> (</w:t>
            </w:r>
            <w:r w:rsidR="004D0853">
              <w:rPr>
                <w:rFonts w:ascii="Verdana" w:hAnsi="Verdana"/>
                <w:i/>
                <w:iCs/>
                <w:sz w:val="20"/>
              </w:rPr>
              <w:t>mark as appropriate</w:t>
            </w:r>
            <w:r w:rsidR="004D0853">
              <w:rPr>
                <w:rFonts w:ascii="Verdana" w:hAnsi="Verdana"/>
                <w:sz w:val="20"/>
              </w:rPr>
              <w:t>)</w:t>
            </w:r>
          </w:p>
        </w:tc>
        <w:tc>
          <w:tcPr>
            <w:tcW w:w="1039" w:type="pct"/>
            <w:vAlign w:val="center"/>
          </w:tcPr>
          <w:p w14:paraId="2CE21BF2" w14:textId="351CA877" w:rsidR="004D0853" w:rsidRPr="00DF2F9F" w:rsidRDefault="004D0853" w:rsidP="00282C9F">
            <w:pPr>
              <w:pStyle w:val="NoSpacing"/>
              <w:jc w:val="center"/>
              <w:rPr>
                <w:rFonts w:ascii="Verdana" w:hAnsi="Verdana"/>
                <w:sz w:val="20"/>
                <w:szCs w:val="20"/>
              </w:rPr>
            </w:pPr>
            <w:r>
              <w:rPr>
                <w:rFonts w:ascii="Verdana" w:hAnsi="Verdana"/>
                <w:sz w:val="20"/>
              </w:rPr>
              <w:t xml:space="preserve">Denomination of </w:t>
            </w:r>
            <w:r w:rsidR="00246A73">
              <w:rPr>
                <w:rFonts w:ascii="Verdana" w:hAnsi="Verdana"/>
                <w:sz w:val="20"/>
              </w:rPr>
              <w:t>banknote/coin</w:t>
            </w:r>
          </w:p>
        </w:tc>
        <w:tc>
          <w:tcPr>
            <w:tcW w:w="1698" w:type="pct"/>
            <w:shd w:val="clear" w:color="auto" w:fill="auto"/>
            <w:vAlign w:val="center"/>
          </w:tcPr>
          <w:p w14:paraId="7956E57B" w14:textId="77777777" w:rsidR="004D0853" w:rsidRPr="00DF2F9F" w:rsidRDefault="004D0853" w:rsidP="00282C9F">
            <w:pPr>
              <w:pStyle w:val="NoSpacing"/>
              <w:jc w:val="center"/>
              <w:rPr>
                <w:rFonts w:ascii="Verdana" w:hAnsi="Verdana"/>
                <w:sz w:val="20"/>
                <w:szCs w:val="20"/>
              </w:rPr>
            </w:pPr>
            <w:r>
              <w:rPr>
                <w:rFonts w:ascii="Verdana" w:hAnsi="Verdana"/>
                <w:sz w:val="20"/>
              </w:rPr>
              <w:t xml:space="preserve">Banknote series no/year of coin issue </w:t>
            </w:r>
          </w:p>
        </w:tc>
        <w:tc>
          <w:tcPr>
            <w:tcW w:w="639" w:type="pct"/>
            <w:shd w:val="clear" w:color="auto" w:fill="auto"/>
            <w:vAlign w:val="center"/>
          </w:tcPr>
          <w:p w14:paraId="15AEA655" w14:textId="77777777" w:rsidR="004D0853" w:rsidRPr="00DF2F9F" w:rsidRDefault="004D0853" w:rsidP="00282C9F">
            <w:pPr>
              <w:pStyle w:val="NoSpacing"/>
              <w:jc w:val="center"/>
              <w:rPr>
                <w:rFonts w:ascii="Verdana" w:hAnsi="Verdana"/>
                <w:sz w:val="20"/>
                <w:szCs w:val="20"/>
              </w:rPr>
            </w:pPr>
            <w:r>
              <w:rPr>
                <w:rFonts w:ascii="Verdana" w:hAnsi="Verdana"/>
                <w:sz w:val="20"/>
              </w:rPr>
              <w:t>Amount (pcs.)</w:t>
            </w:r>
          </w:p>
        </w:tc>
      </w:tr>
      <w:tr w:rsidR="004D0853" w:rsidRPr="00DF2F9F" w14:paraId="03732F93" w14:textId="77777777" w:rsidTr="00282C9F">
        <w:tc>
          <w:tcPr>
            <w:tcW w:w="412" w:type="pct"/>
            <w:shd w:val="clear" w:color="auto" w:fill="auto"/>
          </w:tcPr>
          <w:p w14:paraId="0D021F93" w14:textId="77777777" w:rsidR="004D0853" w:rsidRPr="00DF2F9F" w:rsidRDefault="004D0853" w:rsidP="00282C9F">
            <w:pPr>
              <w:pStyle w:val="NoSpacing"/>
              <w:rPr>
                <w:rFonts w:ascii="Verdana" w:hAnsi="Verdana"/>
                <w:b/>
                <w:sz w:val="20"/>
                <w:szCs w:val="20"/>
              </w:rPr>
            </w:pPr>
          </w:p>
        </w:tc>
        <w:tc>
          <w:tcPr>
            <w:tcW w:w="1212" w:type="pct"/>
          </w:tcPr>
          <w:p w14:paraId="25820E5D" w14:textId="77777777" w:rsidR="004D0853" w:rsidRPr="00DF2F9F" w:rsidRDefault="004D0853" w:rsidP="00282C9F">
            <w:pPr>
              <w:pStyle w:val="NoSpacing"/>
              <w:rPr>
                <w:rFonts w:ascii="Verdana" w:hAnsi="Verdana"/>
                <w:b/>
                <w:sz w:val="20"/>
                <w:szCs w:val="20"/>
              </w:rPr>
            </w:pPr>
          </w:p>
        </w:tc>
        <w:tc>
          <w:tcPr>
            <w:tcW w:w="1039" w:type="pct"/>
          </w:tcPr>
          <w:p w14:paraId="096DD5F6" w14:textId="77777777" w:rsidR="004D0853" w:rsidRPr="00DF2F9F" w:rsidRDefault="004D0853" w:rsidP="00282C9F">
            <w:pPr>
              <w:pStyle w:val="NoSpacing"/>
              <w:rPr>
                <w:rFonts w:ascii="Verdana" w:hAnsi="Verdana"/>
                <w:b/>
                <w:sz w:val="20"/>
                <w:szCs w:val="20"/>
              </w:rPr>
            </w:pPr>
          </w:p>
        </w:tc>
        <w:tc>
          <w:tcPr>
            <w:tcW w:w="1698" w:type="pct"/>
            <w:shd w:val="clear" w:color="auto" w:fill="auto"/>
          </w:tcPr>
          <w:p w14:paraId="55B5FF7B" w14:textId="77777777" w:rsidR="004D0853" w:rsidRPr="00DF2F9F" w:rsidRDefault="004D0853" w:rsidP="00282C9F">
            <w:pPr>
              <w:pStyle w:val="NoSpacing"/>
              <w:rPr>
                <w:rFonts w:ascii="Verdana" w:hAnsi="Verdana"/>
                <w:b/>
                <w:sz w:val="20"/>
                <w:szCs w:val="20"/>
              </w:rPr>
            </w:pPr>
          </w:p>
        </w:tc>
        <w:tc>
          <w:tcPr>
            <w:tcW w:w="639" w:type="pct"/>
            <w:shd w:val="clear" w:color="auto" w:fill="auto"/>
          </w:tcPr>
          <w:p w14:paraId="4216E59A" w14:textId="77777777" w:rsidR="004D0853" w:rsidRPr="00DF2F9F" w:rsidRDefault="004D0853" w:rsidP="00282C9F">
            <w:pPr>
              <w:pStyle w:val="NoSpacing"/>
              <w:rPr>
                <w:rFonts w:ascii="Verdana" w:hAnsi="Verdana"/>
                <w:b/>
                <w:sz w:val="20"/>
                <w:szCs w:val="20"/>
              </w:rPr>
            </w:pPr>
          </w:p>
        </w:tc>
      </w:tr>
      <w:tr w:rsidR="004D0853" w:rsidRPr="00DF2F9F" w14:paraId="593C3691" w14:textId="77777777" w:rsidTr="00282C9F">
        <w:tc>
          <w:tcPr>
            <w:tcW w:w="412" w:type="pct"/>
            <w:shd w:val="clear" w:color="auto" w:fill="auto"/>
          </w:tcPr>
          <w:p w14:paraId="74F4B9B8" w14:textId="77777777" w:rsidR="004D0853" w:rsidRPr="00DF2F9F" w:rsidRDefault="004D0853" w:rsidP="00282C9F">
            <w:pPr>
              <w:pStyle w:val="NoSpacing"/>
              <w:rPr>
                <w:rFonts w:ascii="Verdana" w:hAnsi="Verdana"/>
                <w:b/>
                <w:sz w:val="20"/>
                <w:szCs w:val="20"/>
              </w:rPr>
            </w:pPr>
          </w:p>
        </w:tc>
        <w:tc>
          <w:tcPr>
            <w:tcW w:w="1212" w:type="pct"/>
          </w:tcPr>
          <w:p w14:paraId="6B85C532" w14:textId="77777777" w:rsidR="004D0853" w:rsidRPr="00DF2F9F" w:rsidRDefault="004D0853" w:rsidP="00282C9F">
            <w:pPr>
              <w:pStyle w:val="NoSpacing"/>
              <w:rPr>
                <w:rFonts w:ascii="Verdana" w:hAnsi="Verdana"/>
                <w:b/>
                <w:sz w:val="20"/>
                <w:szCs w:val="20"/>
              </w:rPr>
            </w:pPr>
          </w:p>
        </w:tc>
        <w:tc>
          <w:tcPr>
            <w:tcW w:w="1039" w:type="pct"/>
          </w:tcPr>
          <w:p w14:paraId="05EB0B06" w14:textId="77777777" w:rsidR="004D0853" w:rsidRPr="00DF2F9F" w:rsidRDefault="004D0853" w:rsidP="00282C9F">
            <w:pPr>
              <w:pStyle w:val="NoSpacing"/>
              <w:rPr>
                <w:rFonts w:ascii="Verdana" w:hAnsi="Verdana"/>
                <w:b/>
                <w:sz w:val="20"/>
                <w:szCs w:val="20"/>
              </w:rPr>
            </w:pPr>
          </w:p>
        </w:tc>
        <w:tc>
          <w:tcPr>
            <w:tcW w:w="1698" w:type="pct"/>
            <w:shd w:val="clear" w:color="auto" w:fill="auto"/>
          </w:tcPr>
          <w:p w14:paraId="2512A266" w14:textId="77777777" w:rsidR="004D0853" w:rsidRPr="00DF2F9F" w:rsidRDefault="004D0853" w:rsidP="00282C9F">
            <w:pPr>
              <w:pStyle w:val="NoSpacing"/>
              <w:rPr>
                <w:rFonts w:ascii="Verdana" w:hAnsi="Verdana"/>
                <w:b/>
                <w:sz w:val="20"/>
                <w:szCs w:val="20"/>
              </w:rPr>
            </w:pPr>
          </w:p>
        </w:tc>
        <w:tc>
          <w:tcPr>
            <w:tcW w:w="639" w:type="pct"/>
            <w:shd w:val="clear" w:color="auto" w:fill="auto"/>
          </w:tcPr>
          <w:p w14:paraId="56ECE5E4" w14:textId="77777777" w:rsidR="004D0853" w:rsidRPr="00DF2F9F" w:rsidRDefault="004D0853" w:rsidP="00282C9F">
            <w:pPr>
              <w:pStyle w:val="NoSpacing"/>
              <w:rPr>
                <w:rFonts w:ascii="Verdana" w:hAnsi="Verdana"/>
                <w:b/>
                <w:sz w:val="20"/>
                <w:szCs w:val="20"/>
              </w:rPr>
            </w:pPr>
          </w:p>
        </w:tc>
      </w:tr>
      <w:tr w:rsidR="004D0853" w:rsidRPr="00DF2F9F" w14:paraId="3C6B8800" w14:textId="77777777" w:rsidTr="00282C9F">
        <w:tc>
          <w:tcPr>
            <w:tcW w:w="412" w:type="pct"/>
            <w:shd w:val="clear" w:color="auto" w:fill="auto"/>
          </w:tcPr>
          <w:p w14:paraId="7606313D" w14:textId="77777777" w:rsidR="004D0853" w:rsidRPr="00DF2F9F" w:rsidRDefault="004D0853" w:rsidP="00282C9F">
            <w:pPr>
              <w:pStyle w:val="NoSpacing"/>
              <w:rPr>
                <w:rFonts w:ascii="Verdana" w:hAnsi="Verdana"/>
                <w:b/>
                <w:sz w:val="20"/>
                <w:szCs w:val="20"/>
              </w:rPr>
            </w:pPr>
          </w:p>
        </w:tc>
        <w:tc>
          <w:tcPr>
            <w:tcW w:w="1212" w:type="pct"/>
          </w:tcPr>
          <w:p w14:paraId="669BE5D2" w14:textId="77777777" w:rsidR="004D0853" w:rsidRPr="00DF2F9F" w:rsidRDefault="004D0853" w:rsidP="00282C9F">
            <w:pPr>
              <w:pStyle w:val="NoSpacing"/>
              <w:rPr>
                <w:rFonts w:ascii="Verdana" w:hAnsi="Verdana"/>
                <w:b/>
                <w:sz w:val="20"/>
                <w:szCs w:val="20"/>
              </w:rPr>
            </w:pPr>
          </w:p>
        </w:tc>
        <w:tc>
          <w:tcPr>
            <w:tcW w:w="1039" w:type="pct"/>
          </w:tcPr>
          <w:p w14:paraId="05CCA274" w14:textId="77777777" w:rsidR="004D0853" w:rsidRPr="00DF2F9F" w:rsidRDefault="004D0853" w:rsidP="00282C9F">
            <w:pPr>
              <w:pStyle w:val="NoSpacing"/>
              <w:rPr>
                <w:rFonts w:ascii="Verdana" w:hAnsi="Verdana"/>
                <w:b/>
                <w:sz w:val="20"/>
                <w:szCs w:val="20"/>
              </w:rPr>
            </w:pPr>
          </w:p>
        </w:tc>
        <w:tc>
          <w:tcPr>
            <w:tcW w:w="1698" w:type="pct"/>
            <w:shd w:val="clear" w:color="auto" w:fill="auto"/>
          </w:tcPr>
          <w:p w14:paraId="1680E49B" w14:textId="77777777" w:rsidR="004D0853" w:rsidRPr="00DF2F9F" w:rsidRDefault="004D0853" w:rsidP="00282C9F">
            <w:pPr>
              <w:pStyle w:val="NoSpacing"/>
              <w:rPr>
                <w:rFonts w:ascii="Verdana" w:hAnsi="Verdana"/>
                <w:b/>
                <w:sz w:val="20"/>
                <w:szCs w:val="20"/>
              </w:rPr>
            </w:pPr>
          </w:p>
        </w:tc>
        <w:tc>
          <w:tcPr>
            <w:tcW w:w="639" w:type="pct"/>
            <w:shd w:val="clear" w:color="auto" w:fill="auto"/>
          </w:tcPr>
          <w:p w14:paraId="69CEC514" w14:textId="77777777" w:rsidR="004D0853" w:rsidRPr="00DF2F9F" w:rsidRDefault="004D0853" w:rsidP="00282C9F">
            <w:pPr>
              <w:pStyle w:val="NoSpacing"/>
              <w:rPr>
                <w:rFonts w:ascii="Verdana" w:hAnsi="Verdana"/>
                <w:b/>
                <w:sz w:val="20"/>
                <w:szCs w:val="20"/>
              </w:rPr>
            </w:pPr>
          </w:p>
        </w:tc>
      </w:tr>
      <w:tr w:rsidR="004D0853" w:rsidRPr="00DF2F9F" w14:paraId="51E4D283" w14:textId="77777777" w:rsidTr="00282C9F">
        <w:tc>
          <w:tcPr>
            <w:tcW w:w="412" w:type="pct"/>
            <w:shd w:val="clear" w:color="auto" w:fill="auto"/>
          </w:tcPr>
          <w:p w14:paraId="044D4BE2" w14:textId="77777777" w:rsidR="004D0853" w:rsidRPr="00DF2F9F" w:rsidRDefault="004D0853" w:rsidP="00282C9F">
            <w:pPr>
              <w:pStyle w:val="NoSpacing"/>
              <w:rPr>
                <w:rFonts w:ascii="Verdana" w:hAnsi="Verdana"/>
                <w:b/>
                <w:sz w:val="20"/>
                <w:szCs w:val="20"/>
              </w:rPr>
            </w:pPr>
          </w:p>
        </w:tc>
        <w:tc>
          <w:tcPr>
            <w:tcW w:w="1212" w:type="pct"/>
          </w:tcPr>
          <w:p w14:paraId="2464D573" w14:textId="77777777" w:rsidR="004D0853" w:rsidRPr="00DF2F9F" w:rsidRDefault="004D0853" w:rsidP="00282C9F">
            <w:pPr>
              <w:pStyle w:val="NoSpacing"/>
              <w:rPr>
                <w:rFonts w:ascii="Verdana" w:hAnsi="Verdana"/>
                <w:b/>
                <w:sz w:val="20"/>
                <w:szCs w:val="20"/>
              </w:rPr>
            </w:pPr>
          </w:p>
        </w:tc>
        <w:tc>
          <w:tcPr>
            <w:tcW w:w="1039" w:type="pct"/>
          </w:tcPr>
          <w:p w14:paraId="4B5D6708" w14:textId="77777777" w:rsidR="004D0853" w:rsidRPr="00DF2F9F" w:rsidRDefault="004D0853" w:rsidP="00282C9F">
            <w:pPr>
              <w:pStyle w:val="NoSpacing"/>
              <w:rPr>
                <w:rFonts w:ascii="Verdana" w:hAnsi="Verdana"/>
                <w:b/>
                <w:sz w:val="20"/>
                <w:szCs w:val="20"/>
              </w:rPr>
            </w:pPr>
          </w:p>
        </w:tc>
        <w:tc>
          <w:tcPr>
            <w:tcW w:w="1698" w:type="pct"/>
            <w:shd w:val="clear" w:color="auto" w:fill="auto"/>
          </w:tcPr>
          <w:p w14:paraId="594677F8" w14:textId="77777777" w:rsidR="004D0853" w:rsidRPr="00DF2F9F" w:rsidRDefault="004D0853" w:rsidP="00282C9F">
            <w:pPr>
              <w:pStyle w:val="NoSpacing"/>
              <w:rPr>
                <w:rFonts w:ascii="Verdana" w:hAnsi="Verdana"/>
                <w:b/>
                <w:sz w:val="20"/>
                <w:szCs w:val="20"/>
              </w:rPr>
            </w:pPr>
          </w:p>
        </w:tc>
        <w:tc>
          <w:tcPr>
            <w:tcW w:w="639" w:type="pct"/>
            <w:shd w:val="clear" w:color="auto" w:fill="auto"/>
          </w:tcPr>
          <w:p w14:paraId="7F754BAB" w14:textId="77777777" w:rsidR="004D0853" w:rsidRPr="00DF2F9F" w:rsidRDefault="004D0853" w:rsidP="00282C9F">
            <w:pPr>
              <w:pStyle w:val="NoSpacing"/>
              <w:rPr>
                <w:rFonts w:ascii="Verdana" w:hAnsi="Verdana"/>
                <w:b/>
                <w:sz w:val="20"/>
                <w:szCs w:val="20"/>
              </w:rPr>
            </w:pPr>
          </w:p>
        </w:tc>
      </w:tr>
      <w:tr w:rsidR="004D0853" w:rsidRPr="00DF2F9F" w14:paraId="13E2ECF1" w14:textId="77777777" w:rsidTr="00282C9F">
        <w:tc>
          <w:tcPr>
            <w:tcW w:w="412" w:type="pct"/>
            <w:shd w:val="clear" w:color="auto" w:fill="auto"/>
          </w:tcPr>
          <w:p w14:paraId="526CBAF0" w14:textId="77777777" w:rsidR="004D0853" w:rsidRPr="00DF2F9F" w:rsidRDefault="004D0853" w:rsidP="00282C9F">
            <w:pPr>
              <w:pStyle w:val="NoSpacing"/>
              <w:rPr>
                <w:rFonts w:ascii="Verdana" w:hAnsi="Verdana"/>
                <w:b/>
                <w:sz w:val="20"/>
                <w:szCs w:val="20"/>
              </w:rPr>
            </w:pPr>
          </w:p>
        </w:tc>
        <w:tc>
          <w:tcPr>
            <w:tcW w:w="1212" w:type="pct"/>
          </w:tcPr>
          <w:p w14:paraId="304C70BD" w14:textId="77777777" w:rsidR="004D0853" w:rsidRPr="00DF2F9F" w:rsidRDefault="004D0853" w:rsidP="00282C9F">
            <w:pPr>
              <w:pStyle w:val="NoSpacing"/>
              <w:rPr>
                <w:rFonts w:ascii="Verdana" w:hAnsi="Verdana"/>
                <w:b/>
                <w:sz w:val="20"/>
                <w:szCs w:val="20"/>
              </w:rPr>
            </w:pPr>
          </w:p>
        </w:tc>
        <w:tc>
          <w:tcPr>
            <w:tcW w:w="1039" w:type="pct"/>
          </w:tcPr>
          <w:p w14:paraId="7F8DDD8B" w14:textId="77777777" w:rsidR="004D0853" w:rsidRPr="00DF2F9F" w:rsidRDefault="004D0853" w:rsidP="00282C9F">
            <w:pPr>
              <w:pStyle w:val="NoSpacing"/>
              <w:rPr>
                <w:rFonts w:ascii="Verdana" w:hAnsi="Verdana"/>
                <w:b/>
                <w:sz w:val="20"/>
                <w:szCs w:val="20"/>
              </w:rPr>
            </w:pPr>
          </w:p>
        </w:tc>
        <w:tc>
          <w:tcPr>
            <w:tcW w:w="1698" w:type="pct"/>
            <w:shd w:val="clear" w:color="auto" w:fill="auto"/>
          </w:tcPr>
          <w:p w14:paraId="00792A5E" w14:textId="77777777" w:rsidR="004D0853" w:rsidRPr="00DF2F9F" w:rsidRDefault="004D0853" w:rsidP="00282C9F">
            <w:pPr>
              <w:pStyle w:val="NoSpacing"/>
              <w:rPr>
                <w:rFonts w:ascii="Verdana" w:hAnsi="Verdana"/>
                <w:b/>
                <w:sz w:val="20"/>
                <w:szCs w:val="20"/>
              </w:rPr>
            </w:pPr>
          </w:p>
        </w:tc>
        <w:tc>
          <w:tcPr>
            <w:tcW w:w="639" w:type="pct"/>
            <w:shd w:val="clear" w:color="auto" w:fill="auto"/>
          </w:tcPr>
          <w:p w14:paraId="435AF7D8" w14:textId="77777777" w:rsidR="004D0853" w:rsidRPr="00DF2F9F" w:rsidRDefault="004D0853" w:rsidP="00282C9F">
            <w:pPr>
              <w:pStyle w:val="NoSpacing"/>
              <w:rPr>
                <w:rFonts w:ascii="Verdana" w:hAnsi="Verdana"/>
                <w:b/>
                <w:sz w:val="20"/>
                <w:szCs w:val="20"/>
              </w:rPr>
            </w:pPr>
          </w:p>
        </w:tc>
      </w:tr>
    </w:tbl>
    <w:p w14:paraId="03A8A5D5" w14:textId="397C5FDF" w:rsidR="004D0853" w:rsidRPr="00DF2F9F" w:rsidRDefault="004D0853" w:rsidP="004D0853">
      <w:pPr>
        <w:pStyle w:val="NoSpacing"/>
        <w:ind w:firstLine="709"/>
        <w:rPr>
          <w:rFonts w:ascii="Verdana" w:hAnsi="Verdana"/>
          <w:sz w:val="20"/>
          <w:szCs w:val="20"/>
        </w:rPr>
      </w:pPr>
      <w:r>
        <w:rPr>
          <w:rFonts w:ascii="Verdana" w:hAnsi="Verdana"/>
          <w:sz w:val="20"/>
        </w:rPr>
        <w:t>Circumstances of receipt, detection, tampering with banknotes, coins.........................</w:t>
      </w:r>
      <w:r w:rsidR="00246A73">
        <w:rPr>
          <w:rFonts w:ascii="Verdana" w:hAnsi="Verdana"/>
          <w:sz w:val="20"/>
        </w:rPr>
        <w:t>.</w:t>
      </w:r>
    </w:p>
    <w:p w14:paraId="77EE8C68" w14:textId="77777777" w:rsidR="004D0853" w:rsidRPr="00DF2F9F" w:rsidRDefault="004D0853" w:rsidP="004D0853">
      <w:pPr>
        <w:pStyle w:val="NoSpacing"/>
        <w:rPr>
          <w:rFonts w:ascii="Verdana" w:hAnsi="Verdana"/>
          <w:sz w:val="20"/>
          <w:szCs w:val="20"/>
        </w:rPr>
      </w:pPr>
      <w:r>
        <w:rPr>
          <w:rFonts w:ascii="Verdana" w:hAnsi="Verdana"/>
          <w:sz w:val="20"/>
        </w:rPr>
        <w:t>....................................................................................................................................</w:t>
      </w:r>
    </w:p>
    <w:p w14:paraId="158D5C2F" w14:textId="77777777" w:rsidR="004D0853" w:rsidRPr="00DF2F9F" w:rsidRDefault="004D0853" w:rsidP="004D0853">
      <w:pPr>
        <w:pStyle w:val="NoSpacing"/>
        <w:rPr>
          <w:rFonts w:ascii="Verdana" w:hAnsi="Verdana"/>
          <w:sz w:val="20"/>
          <w:szCs w:val="20"/>
        </w:rPr>
      </w:pPr>
      <w:r>
        <w:rPr>
          <w:rFonts w:ascii="Verdana" w:hAnsi="Verdana"/>
          <w:sz w:val="20"/>
        </w:rPr>
        <w:t>....................................................................................................................................</w:t>
      </w:r>
    </w:p>
    <w:p w14:paraId="6B1627DA" w14:textId="77777777" w:rsidR="004D0853" w:rsidRPr="00DF2F9F" w:rsidRDefault="004D0853" w:rsidP="004D0853">
      <w:pPr>
        <w:pStyle w:val="NoSpacing"/>
        <w:ind w:firstLine="709"/>
        <w:jc w:val="both"/>
        <w:rPr>
          <w:rFonts w:ascii="Verdana" w:hAnsi="Verdana"/>
          <w:sz w:val="20"/>
          <w:szCs w:val="20"/>
        </w:rPr>
      </w:pPr>
      <w:r>
        <w:rPr>
          <w:rFonts w:ascii="Verdana" w:hAnsi="Verdana"/>
          <w:b/>
          <w:bCs/>
          <w:sz w:val="20"/>
        </w:rPr>
        <w:t>Please</w:t>
      </w:r>
      <w:r>
        <w:rPr>
          <w:rFonts w:ascii="Verdana" w:hAnsi="Verdana"/>
          <w:sz w:val="20"/>
        </w:rPr>
        <w:t xml:space="preserve"> compensate the value of real cash recognised as exchangeable (</w:t>
      </w:r>
      <w:r>
        <w:rPr>
          <w:rFonts w:ascii="Verdana" w:hAnsi="Verdana"/>
          <w:i/>
          <w:iCs/>
          <w:sz w:val="20"/>
        </w:rPr>
        <w:t>mark as appropriate</w:t>
      </w:r>
      <w:r>
        <w:rPr>
          <w:rFonts w:ascii="Verdana" w:hAnsi="Verdana"/>
          <w:sz w:val="20"/>
        </w:rPr>
        <w:t>)</w:t>
      </w:r>
    </w:p>
    <w:tbl>
      <w:tblPr>
        <w:tblW w:w="0" w:type="auto"/>
        <w:tblLook w:val="04A0" w:firstRow="1" w:lastRow="0" w:firstColumn="1" w:lastColumn="0" w:noHBand="0" w:noVBand="1"/>
      </w:tblPr>
      <w:tblGrid>
        <w:gridCol w:w="668"/>
        <w:gridCol w:w="706"/>
        <w:gridCol w:w="8264"/>
      </w:tblGrid>
      <w:tr w:rsidR="004D0853" w:rsidRPr="00DF2F9F" w14:paraId="369A514F" w14:textId="77777777" w:rsidTr="00282C9F">
        <w:tc>
          <w:tcPr>
            <w:tcW w:w="668" w:type="dxa"/>
            <w:shd w:val="clear" w:color="auto" w:fill="auto"/>
          </w:tcPr>
          <w:p w14:paraId="4C03B98D" w14:textId="77777777" w:rsidR="004D0853" w:rsidRPr="00DF2F9F" w:rsidRDefault="004D0853" w:rsidP="00282C9F">
            <w:pPr>
              <w:pStyle w:val="NoSpacing"/>
              <w:rPr>
                <w:rFonts w:ascii="Verdana" w:hAnsi="Verdana"/>
                <w:sz w:val="20"/>
                <w:szCs w:val="20"/>
              </w:rPr>
            </w:pPr>
          </w:p>
        </w:tc>
        <w:tc>
          <w:tcPr>
            <w:tcW w:w="706" w:type="dxa"/>
            <w:shd w:val="clear" w:color="auto" w:fill="auto"/>
          </w:tcPr>
          <w:p w14:paraId="45F22AAB" w14:textId="74D02914" w:rsidR="004D0853" w:rsidRPr="00DF2F9F" w:rsidRDefault="004D0853" w:rsidP="00282C9F">
            <w:pPr>
              <w:pStyle w:val="NoSpacing"/>
              <w:rPr>
                <w:rFonts w:ascii="Verdana" w:hAnsi="Verdana"/>
                <w:sz w:val="20"/>
                <w:szCs w:val="20"/>
              </w:rPr>
            </w:pPr>
            <w:r>
              <w:rPr>
                <w:rFonts w:ascii="Verdana" w:hAnsi="Verdana"/>
                <w:noProof/>
                <w:sz w:val="20"/>
              </w:rPr>
              <w:drawing>
                <wp:inline distT="0" distB="0" distL="0" distR="0" wp14:anchorId="2C5AD839" wp14:editId="1CAB5B09">
                  <wp:extent cx="247650" cy="219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8265" w:type="dxa"/>
            <w:shd w:val="clear" w:color="auto" w:fill="auto"/>
          </w:tcPr>
          <w:p w14:paraId="765BB0CB" w14:textId="77777777" w:rsidR="004D0853" w:rsidRPr="00DF2F9F" w:rsidRDefault="004D0853" w:rsidP="00282C9F">
            <w:pPr>
              <w:pStyle w:val="NoSpacing"/>
              <w:rPr>
                <w:rFonts w:ascii="Verdana" w:hAnsi="Verdana"/>
                <w:sz w:val="20"/>
                <w:szCs w:val="20"/>
              </w:rPr>
            </w:pPr>
            <w:r>
              <w:rPr>
                <w:rFonts w:ascii="Verdana" w:hAnsi="Verdana"/>
                <w:sz w:val="20"/>
              </w:rPr>
              <w:t>in cash at the Bank of Lithuania cash offices;</w:t>
            </w:r>
          </w:p>
        </w:tc>
      </w:tr>
      <w:tr w:rsidR="004D0853" w:rsidRPr="00DF2F9F" w14:paraId="3C0705BD" w14:textId="77777777" w:rsidTr="00282C9F">
        <w:tc>
          <w:tcPr>
            <w:tcW w:w="668" w:type="dxa"/>
            <w:shd w:val="clear" w:color="auto" w:fill="auto"/>
          </w:tcPr>
          <w:p w14:paraId="592E1D63" w14:textId="77777777" w:rsidR="004D0853" w:rsidRPr="00DF2F9F" w:rsidRDefault="004D0853" w:rsidP="00282C9F">
            <w:pPr>
              <w:pStyle w:val="NoSpacing"/>
              <w:rPr>
                <w:rFonts w:ascii="Verdana" w:hAnsi="Verdana"/>
                <w:sz w:val="20"/>
                <w:szCs w:val="20"/>
              </w:rPr>
            </w:pPr>
          </w:p>
        </w:tc>
        <w:tc>
          <w:tcPr>
            <w:tcW w:w="706" w:type="dxa"/>
            <w:shd w:val="clear" w:color="auto" w:fill="auto"/>
          </w:tcPr>
          <w:p w14:paraId="592A4910" w14:textId="2BC71B55" w:rsidR="004D0853" w:rsidRPr="00DF2F9F" w:rsidRDefault="004D0853" w:rsidP="00282C9F">
            <w:pPr>
              <w:rPr>
                <w:rFonts w:ascii="Verdana" w:hAnsi="Verdana"/>
                <w:sz w:val="20"/>
              </w:rPr>
            </w:pPr>
            <w:r>
              <w:rPr>
                <w:rFonts w:ascii="Verdana" w:hAnsi="Verdana"/>
                <w:noProof/>
                <w:sz w:val="20"/>
              </w:rPr>
              <w:drawing>
                <wp:inline distT="0" distB="0" distL="0" distR="0" wp14:anchorId="3425DBA6" wp14:editId="1BAF3669">
                  <wp:extent cx="247650"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p>
        </w:tc>
        <w:tc>
          <w:tcPr>
            <w:tcW w:w="8265" w:type="dxa"/>
            <w:shd w:val="clear" w:color="auto" w:fill="auto"/>
          </w:tcPr>
          <w:p w14:paraId="4641CC72" w14:textId="77777777" w:rsidR="004D0853" w:rsidRPr="00DF2F9F" w:rsidRDefault="004D0853" w:rsidP="00282C9F">
            <w:pPr>
              <w:rPr>
                <w:sz w:val="16"/>
              </w:rPr>
            </w:pPr>
            <w:r>
              <w:rPr>
                <w:rFonts w:ascii="Verdana" w:hAnsi="Verdana"/>
                <w:sz w:val="20"/>
              </w:rPr>
              <w:t>transfer to bank account 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
              <w:gridCol w:w="351"/>
              <w:gridCol w:w="351"/>
              <w:gridCol w:w="351"/>
              <w:gridCol w:w="351"/>
              <w:gridCol w:w="350"/>
              <w:gridCol w:w="351"/>
              <w:gridCol w:w="349"/>
              <w:gridCol w:w="349"/>
              <w:gridCol w:w="350"/>
              <w:gridCol w:w="349"/>
              <w:gridCol w:w="349"/>
              <w:gridCol w:w="349"/>
              <w:gridCol w:w="350"/>
              <w:gridCol w:w="349"/>
              <w:gridCol w:w="349"/>
              <w:gridCol w:w="349"/>
              <w:gridCol w:w="350"/>
              <w:gridCol w:w="349"/>
              <w:gridCol w:w="349"/>
              <w:gridCol w:w="349"/>
              <w:gridCol w:w="349"/>
              <w:gridCol w:w="350"/>
            </w:tblGrid>
            <w:tr w:rsidR="004D0853" w:rsidRPr="00DF2F9F" w14:paraId="2E8EAF40" w14:textId="77777777" w:rsidTr="00282C9F">
              <w:tc>
                <w:tcPr>
                  <w:tcW w:w="351" w:type="dxa"/>
                  <w:shd w:val="clear" w:color="auto" w:fill="auto"/>
                </w:tcPr>
                <w:p w14:paraId="654CFEE3" w14:textId="77777777" w:rsidR="004D0853" w:rsidRPr="00DF2F9F" w:rsidRDefault="004D0853" w:rsidP="00282C9F"/>
              </w:tc>
              <w:tc>
                <w:tcPr>
                  <w:tcW w:w="351" w:type="dxa"/>
                  <w:shd w:val="clear" w:color="auto" w:fill="auto"/>
                </w:tcPr>
                <w:p w14:paraId="55DB439F" w14:textId="77777777" w:rsidR="004D0853" w:rsidRPr="00DF2F9F" w:rsidRDefault="004D0853" w:rsidP="00282C9F"/>
              </w:tc>
              <w:tc>
                <w:tcPr>
                  <w:tcW w:w="351" w:type="dxa"/>
                  <w:shd w:val="clear" w:color="auto" w:fill="auto"/>
                </w:tcPr>
                <w:p w14:paraId="57BE1FF3" w14:textId="77777777" w:rsidR="004D0853" w:rsidRPr="00DF2F9F" w:rsidRDefault="004D0853" w:rsidP="00282C9F"/>
              </w:tc>
              <w:tc>
                <w:tcPr>
                  <w:tcW w:w="351" w:type="dxa"/>
                  <w:shd w:val="clear" w:color="auto" w:fill="auto"/>
                </w:tcPr>
                <w:p w14:paraId="33DC8A6A" w14:textId="77777777" w:rsidR="004D0853" w:rsidRPr="00DF2F9F" w:rsidRDefault="004D0853" w:rsidP="00282C9F"/>
              </w:tc>
              <w:tc>
                <w:tcPr>
                  <w:tcW w:w="351" w:type="dxa"/>
                  <w:shd w:val="clear" w:color="auto" w:fill="auto"/>
                </w:tcPr>
                <w:p w14:paraId="2EB6D5E2" w14:textId="77777777" w:rsidR="004D0853" w:rsidRPr="00DF2F9F" w:rsidRDefault="004D0853" w:rsidP="00282C9F"/>
              </w:tc>
              <w:tc>
                <w:tcPr>
                  <w:tcW w:w="350" w:type="dxa"/>
                  <w:shd w:val="clear" w:color="auto" w:fill="auto"/>
                </w:tcPr>
                <w:p w14:paraId="3737FC9E" w14:textId="77777777" w:rsidR="004D0853" w:rsidRPr="00DF2F9F" w:rsidRDefault="004D0853" w:rsidP="00282C9F"/>
              </w:tc>
              <w:tc>
                <w:tcPr>
                  <w:tcW w:w="351" w:type="dxa"/>
                  <w:shd w:val="clear" w:color="auto" w:fill="auto"/>
                </w:tcPr>
                <w:p w14:paraId="79E3181B" w14:textId="77777777" w:rsidR="004D0853" w:rsidRPr="00DF2F9F" w:rsidRDefault="004D0853" w:rsidP="00282C9F"/>
              </w:tc>
              <w:tc>
                <w:tcPr>
                  <w:tcW w:w="349" w:type="dxa"/>
                </w:tcPr>
                <w:p w14:paraId="1820B46E" w14:textId="77777777" w:rsidR="004D0853" w:rsidRPr="00DF2F9F" w:rsidRDefault="004D0853" w:rsidP="00282C9F"/>
              </w:tc>
              <w:tc>
                <w:tcPr>
                  <w:tcW w:w="349" w:type="dxa"/>
                  <w:shd w:val="clear" w:color="auto" w:fill="auto"/>
                </w:tcPr>
                <w:p w14:paraId="39B693BD" w14:textId="77777777" w:rsidR="004D0853" w:rsidRPr="00DF2F9F" w:rsidRDefault="004D0853" w:rsidP="00282C9F"/>
              </w:tc>
              <w:tc>
                <w:tcPr>
                  <w:tcW w:w="350" w:type="dxa"/>
                  <w:shd w:val="clear" w:color="auto" w:fill="auto"/>
                </w:tcPr>
                <w:p w14:paraId="2C4E80D8" w14:textId="77777777" w:rsidR="004D0853" w:rsidRPr="00DF2F9F" w:rsidRDefault="004D0853" w:rsidP="00282C9F"/>
              </w:tc>
              <w:tc>
                <w:tcPr>
                  <w:tcW w:w="349" w:type="dxa"/>
                  <w:shd w:val="clear" w:color="auto" w:fill="auto"/>
                </w:tcPr>
                <w:p w14:paraId="5AB1A75F" w14:textId="77777777" w:rsidR="004D0853" w:rsidRPr="00DF2F9F" w:rsidRDefault="004D0853" w:rsidP="00282C9F"/>
              </w:tc>
              <w:tc>
                <w:tcPr>
                  <w:tcW w:w="349" w:type="dxa"/>
                  <w:shd w:val="clear" w:color="auto" w:fill="auto"/>
                </w:tcPr>
                <w:p w14:paraId="6C6EDD99" w14:textId="77777777" w:rsidR="004D0853" w:rsidRPr="00DF2F9F" w:rsidRDefault="004D0853" w:rsidP="00282C9F"/>
              </w:tc>
              <w:tc>
                <w:tcPr>
                  <w:tcW w:w="349" w:type="dxa"/>
                  <w:shd w:val="clear" w:color="auto" w:fill="auto"/>
                </w:tcPr>
                <w:p w14:paraId="74381A9C" w14:textId="77777777" w:rsidR="004D0853" w:rsidRPr="00DF2F9F" w:rsidRDefault="004D0853" w:rsidP="00282C9F"/>
              </w:tc>
              <w:tc>
                <w:tcPr>
                  <w:tcW w:w="350" w:type="dxa"/>
                  <w:shd w:val="clear" w:color="auto" w:fill="auto"/>
                </w:tcPr>
                <w:p w14:paraId="2761BF65" w14:textId="77777777" w:rsidR="004D0853" w:rsidRPr="00DF2F9F" w:rsidRDefault="004D0853" w:rsidP="00282C9F"/>
              </w:tc>
              <w:tc>
                <w:tcPr>
                  <w:tcW w:w="349" w:type="dxa"/>
                  <w:shd w:val="clear" w:color="auto" w:fill="auto"/>
                </w:tcPr>
                <w:p w14:paraId="6BF84EBE" w14:textId="77777777" w:rsidR="004D0853" w:rsidRPr="00DF2F9F" w:rsidRDefault="004D0853" w:rsidP="00282C9F"/>
              </w:tc>
              <w:tc>
                <w:tcPr>
                  <w:tcW w:w="349" w:type="dxa"/>
                  <w:shd w:val="clear" w:color="auto" w:fill="auto"/>
                </w:tcPr>
                <w:p w14:paraId="2FF1D30C" w14:textId="77777777" w:rsidR="004D0853" w:rsidRPr="00DF2F9F" w:rsidRDefault="004D0853" w:rsidP="00282C9F"/>
              </w:tc>
              <w:tc>
                <w:tcPr>
                  <w:tcW w:w="349" w:type="dxa"/>
                  <w:shd w:val="clear" w:color="auto" w:fill="auto"/>
                </w:tcPr>
                <w:p w14:paraId="6B3A4F4B" w14:textId="77777777" w:rsidR="004D0853" w:rsidRPr="00DF2F9F" w:rsidRDefault="004D0853" w:rsidP="00282C9F"/>
              </w:tc>
              <w:tc>
                <w:tcPr>
                  <w:tcW w:w="350" w:type="dxa"/>
                  <w:shd w:val="clear" w:color="auto" w:fill="auto"/>
                </w:tcPr>
                <w:p w14:paraId="3700EB94" w14:textId="77777777" w:rsidR="004D0853" w:rsidRPr="00DF2F9F" w:rsidRDefault="004D0853" w:rsidP="00282C9F"/>
              </w:tc>
              <w:tc>
                <w:tcPr>
                  <w:tcW w:w="349" w:type="dxa"/>
                  <w:shd w:val="clear" w:color="auto" w:fill="auto"/>
                </w:tcPr>
                <w:p w14:paraId="395A6602" w14:textId="77777777" w:rsidR="004D0853" w:rsidRPr="00DF2F9F" w:rsidRDefault="004D0853" w:rsidP="00282C9F"/>
              </w:tc>
              <w:tc>
                <w:tcPr>
                  <w:tcW w:w="349" w:type="dxa"/>
                  <w:shd w:val="clear" w:color="auto" w:fill="auto"/>
                </w:tcPr>
                <w:p w14:paraId="5C081B03" w14:textId="77777777" w:rsidR="004D0853" w:rsidRPr="00DF2F9F" w:rsidRDefault="004D0853" w:rsidP="00282C9F"/>
              </w:tc>
              <w:tc>
                <w:tcPr>
                  <w:tcW w:w="349" w:type="dxa"/>
                  <w:shd w:val="clear" w:color="auto" w:fill="auto"/>
                </w:tcPr>
                <w:p w14:paraId="3E013C73" w14:textId="77777777" w:rsidR="004D0853" w:rsidRPr="00DF2F9F" w:rsidRDefault="004D0853" w:rsidP="00282C9F"/>
              </w:tc>
              <w:tc>
                <w:tcPr>
                  <w:tcW w:w="349" w:type="dxa"/>
                </w:tcPr>
                <w:p w14:paraId="5078D301" w14:textId="77777777" w:rsidR="004D0853" w:rsidRPr="00DF2F9F" w:rsidRDefault="004D0853" w:rsidP="00282C9F">
                  <w:pPr>
                    <w:ind w:right="-22" w:hanging="57"/>
                  </w:pPr>
                </w:p>
              </w:tc>
              <w:tc>
                <w:tcPr>
                  <w:tcW w:w="350" w:type="dxa"/>
                  <w:tcBorders>
                    <w:top w:val="nil"/>
                    <w:bottom w:val="nil"/>
                    <w:right w:val="nil"/>
                  </w:tcBorders>
                </w:tcPr>
                <w:p w14:paraId="4643B54A" w14:textId="77777777" w:rsidR="004D0853" w:rsidRPr="00DF2F9F" w:rsidRDefault="004D0853" w:rsidP="00282C9F">
                  <w:pPr>
                    <w:ind w:right="-22" w:hanging="57"/>
                  </w:pPr>
                  <w:r>
                    <w:t>.</w:t>
                  </w:r>
                </w:p>
              </w:tc>
            </w:tr>
          </w:tbl>
          <w:p w14:paraId="32E5FC26" w14:textId="77777777" w:rsidR="004D0853" w:rsidRPr="00DF2F9F" w:rsidRDefault="004D0853" w:rsidP="00282C9F">
            <w:pPr>
              <w:pStyle w:val="NoSpacing"/>
              <w:rPr>
                <w:rFonts w:ascii="Verdana" w:hAnsi="Verdana"/>
                <w:sz w:val="20"/>
                <w:szCs w:val="20"/>
              </w:rPr>
            </w:pPr>
          </w:p>
        </w:tc>
      </w:tr>
    </w:tbl>
    <w:p w14:paraId="7473E585" w14:textId="77777777" w:rsidR="004D0853" w:rsidRPr="00DF2F9F" w:rsidRDefault="004D0853" w:rsidP="004D0853">
      <w:pPr>
        <w:ind w:firstLine="709"/>
        <w:jc w:val="both"/>
        <w:rPr>
          <w:rFonts w:ascii="Verdana" w:hAnsi="Verdana"/>
          <w:b/>
          <w:bCs/>
          <w:sz w:val="20"/>
        </w:rPr>
      </w:pPr>
    </w:p>
    <w:p w14:paraId="2F8F8FF8" w14:textId="39745996" w:rsidR="00246A73" w:rsidRPr="00DF2F9F" w:rsidRDefault="004D0853" w:rsidP="00246A73">
      <w:pPr>
        <w:ind w:firstLine="709"/>
        <w:jc w:val="both"/>
        <w:rPr>
          <w:rFonts w:ascii="Verdana" w:hAnsi="Verdana"/>
          <w:sz w:val="20"/>
        </w:rPr>
      </w:pPr>
      <w:r>
        <w:rPr>
          <w:rFonts w:ascii="Verdana" w:hAnsi="Verdana"/>
          <w:b/>
          <w:bCs/>
          <w:sz w:val="20"/>
        </w:rPr>
        <w:t>Please</w:t>
      </w:r>
      <w:r>
        <w:rPr>
          <w:rFonts w:ascii="Verdana" w:hAnsi="Verdana"/>
          <w:sz w:val="20"/>
        </w:rPr>
        <w:t xml:space="preserve"> send me the information specified in the </w:t>
      </w:r>
      <w:bookmarkStart w:id="3" w:name="_Hlk162241155"/>
      <w:r>
        <w:rPr>
          <w:rFonts w:ascii="Verdana" w:hAnsi="Verdana"/>
          <w:sz w:val="20"/>
        </w:rPr>
        <w:t xml:space="preserve">Regulations for </w:t>
      </w:r>
      <w:r w:rsidR="00246A73">
        <w:rPr>
          <w:rFonts w:ascii="Verdana" w:hAnsi="Verdana"/>
          <w:sz w:val="20"/>
        </w:rPr>
        <w:t>T</w:t>
      </w:r>
      <w:r>
        <w:rPr>
          <w:rFonts w:ascii="Verdana" w:hAnsi="Verdana"/>
          <w:sz w:val="20"/>
        </w:rPr>
        <w:t xml:space="preserve">ransferring </w:t>
      </w:r>
      <w:r w:rsidR="00246A73">
        <w:rPr>
          <w:rFonts w:ascii="Verdana" w:hAnsi="Verdana"/>
          <w:sz w:val="20"/>
        </w:rPr>
        <w:t>S</w:t>
      </w:r>
      <w:r>
        <w:rPr>
          <w:rFonts w:ascii="Verdana" w:hAnsi="Verdana"/>
          <w:sz w:val="20"/>
        </w:rPr>
        <w:t xml:space="preserve">uspicious </w:t>
      </w:r>
      <w:r w:rsidR="00246A73">
        <w:rPr>
          <w:rFonts w:ascii="Verdana" w:hAnsi="Verdana"/>
          <w:sz w:val="20"/>
        </w:rPr>
        <w:t>E</w:t>
      </w:r>
      <w:r>
        <w:rPr>
          <w:rFonts w:ascii="Verdana" w:hAnsi="Verdana"/>
          <w:sz w:val="20"/>
        </w:rPr>
        <w:t xml:space="preserve">uro and </w:t>
      </w:r>
      <w:r w:rsidR="00246A73">
        <w:rPr>
          <w:rFonts w:ascii="Verdana" w:hAnsi="Verdana"/>
          <w:sz w:val="20"/>
        </w:rPr>
        <w:t>L</w:t>
      </w:r>
      <w:r>
        <w:rPr>
          <w:rFonts w:ascii="Verdana" w:hAnsi="Verdana"/>
          <w:sz w:val="20"/>
        </w:rPr>
        <w:t xml:space="preserve">itas to the Bank of Lithuania and </w:t>
      </w:r>
      <w:r w:rsidR="00246A73">
        <w:rPr>
          <w:rFonts w:ascii="Verdana" w:hAnsi="Verdana"/>
          <w:sz w:val="20"/>
        </w:rPr>
        <w:t>P</w:t>
      </w:r>
      <w:r>
        <w:rPr>
          <w:rFonts w:ascii="Verdana" w:hAnsi="Verdana"/>
          <w:sz w:val="20"/>
        </w:rPr>
        <w:t xml:space="preserve">olice </w:t>
      </w:r>
      <w:r w:rsidR="00246A73">
        <w:rPr>
          <w:rFonts w:ascii="Verdana" w:hAnsi="Verdana"/>
          <w:sz w:val="20"/>
        </w:rPr>
        <w:t>S</w:t>
      </w:r>
      <w:r>
        <w:rPr>
          <w:rFonts w:ascii="Verdana" w:hAnsi="Verdana"/>
          <w:sz w:val="20"/>
        </w:rPr>
        <w:t xml:space="preserve">tations </w:t>
      </w:r>
      <w:r w:rsidR="00246A73">
        <w:rPr>
          <w:rFonts w:ascii="Verdana" w:hAnsi="Verdana"/>
          <w:sz w:val="20"/>
        </w:rPr>
        <w:t>a</w:t>
      </w:r>
      <w:r>
        <w:rPr>
          <w:rFonts w:ascii="Verdana" w:hAnsi="Verdana"/>
          <w:sz w:val="20"/>
        </w:rPr>
        <w:t xml:space="preserve">nd </w:t>
      </w:r>
      <w:r w:rsidR="00246A73">
        <w:rPr>
          <w:rFonts w:ascii="Verdana" w:hAnsi="Verdana"/>
          <w:sz w:val="20"/>
        </w:rPr>
        <w:t>E</w:t>
      </w:r>
      <w:r>
        <w:rPr>
          <w:rFonts w:ascii="Verdana" w:hAnsi="Verdana"/>
          <w:sz w:val="20"/>
        </w:rPr>
        <w:t xml:space="preserve">xamination at the Bank of Lithuania </w:t>
      </w:r>
      <w:bookmarkEnd w:id="3"/>
      <w:r>
        <w:rPr>
          <w:rFonts w:ascii="Verdana" w:hAnsi="Verdana"/>
          <w:sz w:val="20"/>
        </w:rPr>
        <w:t>by email.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
        <w:gridCol w:w="385"/>
        <w:gridCol w:w="385"/>
        <w:gridCol w:w="385"/>
        <w:gridCol w:w="386"/>
        <w:gridCol w:w="384"/>
        <w:gridCol w:w="385"/>
        <w:gridCol w:w="385"/>
        <w:gridCol w:w="385"/>
        <w:gridCol w:w="386"/>
        <w:gridCol w:w="385"/>
        <w:gridCol w:w="385"/>
        <w:gridCol w:w="385"/>
        <w:gridCol w:w="385"/>
        <w:gridCol w:w="385"/>
        <w:gridCol w:w="385"/>
        <w:gridCol w:w="385"/>
        <w:gridCol w:w="385"/>
        <w:gridCol w:w="385"/>
        <w:gridCol w:w="385"/>
        <w:gridCol w:w="385"/>
        <w:gridCol w:w="385"/>
        <w:gridCol w:w="385"/>
        <w:gridCol w:w="385"/>
        <w:gridCol w:w="380"/>
        <w:gridCol w:w="10"/>
      </w:tblGrid>
      <w:tr w:rsidR="004D0853" w:rsidRPr="00DF2F9F" w14:paraId="7F0DF290" w14:textId="77777777" w:rsidTr="00282C9F">
        <w:tc>
          <w:tcPr>
            <w:tcW w:w="388" w:type="dxa"/>
            <w:shd w:val="clear" w:color="auto" w:fill="auto"/>
          </w:tcPr>
          <w:p w14:paraId="3189B983" w14:textId="77777777" w:rsidR="004D0853" w:rsidRPr="00DF2F9F" w:rsidRDefault="004D0853" w:rsidP="00282C9F"/>
        </w:tc>
        <w:tc>
          <w:tcPr>
            <w:tcW w:w="386" w:type="dxa"/>
            <w:shd w:val="clear" w:color="auto" w:fill="auto"/>
          </w:tcPr>
          <w:p w14:paraId="0B9EADF6" w14:textId="77777777" w:rsidR="004D0853" w:rsidRPr="00DF2F9F" w:rsidRDefault="004D0853" w:rsidP="00282C9F"/>
        </w:tc>
        <w:tc>
          <w:tcPr>
            <w:tcW w:w="386" w:type="dxa"/>
            <w:shd w:val="clear" w:color="auto" w:fill="auto"/>
          </w:tcPr>
          <w:p w14:paraId="618461E6" w14:textId="77777777" w:rsidR="004D0853" w:rsidRPr="00DF2F9F" w:rsidRDefault="004D0853" w:rsidP="00282C9F"/>
        </w:tc>
        <w:tc>
          <w:tcPr>
            <w:tcW w:w="386" w:type="dxa"/>
            <w:shd w:val="clear" w:color="auto" w:fill="auto"/>
          </w:tcPr>
          <w:p w14:paraId="2EACA2DA" w14:textId="77777777" w:rsidR="004D0853" w:rsidRPr="00DF2F9F" w:rsidRDefault="004D0853" w:rsidP="00282C9F"/>
        </w:tc>
        <w:tc>
          <w:tcPr>
            <w:tcW w:w="387" w:type="dxa"/>
            <w:shd w:val="clear" w:color="auto" w:fill="auto"/>
          </w:tcPr>
          <w:p w14:paraId="2FF0470F" w14:textId="77777777" w:rsidR="004D0853" w:rsidRPr="00DF2F9F" w:rsidRDefault="004D0853" w:rsidP="00282C9F"/>
        </w:tc>
        <w:tc>
          <w:tcPr>
            <w:tcW w:w="385" w:type="dxa"/>
            <w:shd w:val="clear" w:color="auto" w:fill="auto"/>
          </w:tcPr>
          <w:p w14:paraId="2FE2D754" w14:textId="77777777" w:rsidR="004D0853" w:rsidRPr="00DF2F9F" w:rsidRDefault="004D0853" w:rsidP="00282C9F"/>
        </w:tc>
        <w:tc>
          <w:tcPr>
            <w:tcW w:w="385" w:type="dxa"/>
            <w:shd w:val="clear" w:color="auto" w:fill="auto"/>
          </w:tcPr>
          <w:p w14:paraId="2C6B72EE" w14:textId="77777777" w:rsidR="004D0853" w:rsidRPr="00DF2F9F" w:rsidRDefault="004D0853" w:rsidP="00282C9F"/>
        </w:tc>
        <w:tc>
          <w:tcPr>
            <w:tcW w:w="385" w:type="dxa"/>
          </w:tcPr>
          <w:p w14:paraId="3124DDE4" w14:textId="77777777" w:rsidR="004D0853" w:rsidRPr="00DF2F9F" w:rsidRDefault="004D0853" w:rsidP="00282C9F"/>
        </w:tc>
        <w:tc>
          <w:tcPr>
            <w:tcW w:w="385" w:type="dxa"/>
            <w:shd w:val="clear" w:color="auto" w:fill="auto"/>
          </w:tcPr>
          <w:p w14:paraId="6E614DF7" w14:textId="77777777" w:rsidR="004D0853" w:rsidRPr="00DF2F9F" w:rsidRDefault="004D0853" w:rsidP="00282C9F"/>
        </w:tc>
        <w:tc>
          <w:tcPr>
            <w:tcW w:w="386" w:type="dxa"/>
            <w:shd w:val="clear" w:color="auto" w:fill="auto"/>
          </w:tcPr>
          <w:p w14:paraId="25F8EA47" w14:textId="77777777" w:rsidR="004D0853" w:rsidRPr="00DF2F9F" w:rsidRDefault="004D0853" w:rsidP="00282C9F"/>
        </w:tc>
        <w:tc>
          <w:tcPr>
            <w:tcW w:w="385" w:type="dxa"/>
            <w:shd w:val="clear" w:color="auto" w:fill="auto"/>
          </w:tcPr>
          <w:p w14:paraId="59406ED9" w14:textId="77777777" w:rsidR="004D0853" w:rsidRPr="00DF2F9F" w:rsidRDefault="004D0853" w:rsidP="00282C9F"/>
        </w:tc>
        <w:tc>
          <w:tcPr>
            <w:tcW w:w="385" w:type="dxa"/>
            <w:shd w:val="clear" w:color="auto" w:fill="auto"/>
          </w:tcPr>
          <w:p w14:paraId="17E9587F" w14:textId="77777777" w:rsidR="004D0853" w:rsidRPr="00DF2F9F" w:rsidRDefault="004D0853" w:rsidP="00282C9F"/>
        </w:tc>
        <w:tc>
          <w:tcPr>
            <w:tcW w:w="385" w:type="dxa"/>
          </w:tcPr>
          <w:p w14:paraId="6DF4B58F" w14:textId="77777777" w:rsidR="004D0853" w:rsidRPr="00DF2F9F" w:rsidRDefault="004D0853" w:rsidP="00282C9F"/>
        </w:tc>
        <w:tc>
          <w:tcPr>
            <w:tcW w:w="385" w:type="dxa"/>
          </w:tcPr>
          <w:p w14:paraId="5FE61C58" w14:textId="77777777" w:rsidR="004D0853" w:rsidRPr="00DF2F9F" w:rsidRDefault="004D0853" w:rsidP="00282C9F"/>
        </w:tc>
        <w:tc>
          <w:tcPr>
            <w:tcW w:w="385" w:type="dxa"/>
          </w:tcPr>
          <w:p w14:paraId="19DA3D4E" w14:textId="77777777" w:rsidR="004D0853" w:rsidRPr="00DF2F9F" w:rsidRDefault="004D0853" w:rsidP="00282C9F"/>
        </w:tc>
        <w:tc>
          <w:tcPr>
            <w:tcW w:w="385" w:type="dxa"/>
          </w:tcPr>
          <w:p w14:paraId="646E8AF0" w14:textId="77777777" w:rsidR="004D0853" w:rsidRPr="00DF2F9F" w:rsidRDefault="004D0853" w:rsidP="00282C9F"/>
        </w:tc>
        <w:tc>
          <w:tcPr>
            <w:tcW w:w="385" w:type="dxa"/>
          </w:tcPr>
          <w:p w14:paraId="7FD4FC77" w14:textId="77777777" w:rsidR="004D0853" w:rsidRPr="00DF2F9F" w:rsidRDefault="004D0853" w:rsidP="00282C9F"/>
        </w:tc>
        <w:tc>
          <w:tcPr>
            <w:tcW w:w="385" w:type="dxa"/>
          </w:tcPr>
          <w:p w14:paraId="28E654EC" w14:textId="77777777" w:rsidR="004D0853" w:rsidRPr="00DF2F9F" w:rsidRDefault="004D0853" w:rsidP="00282C9F"/>
        </w:tc>
        <w:tc>
          <w:tcPr>
            <w:tcW w:w="385" w:type="dxa"/>
          </w:tcPr>
          <w:p w14:paraId="2754A698" w14:textId="77777777" w:rsidR="004D0853" w:rsidRPr="00DF2F9F" w:rsidRDefault="004D0853" w:rsidP="00282C9F"/>
        </w:tc>
        <w:tc>
          <w:tcPr>
            <w:tcW w:w="385" w:type="dxa"/>
          </w:tcPr>
          <w:p w14:paraId="7587EC48" w14:textId="77777777" w:rsidR="004D0853" w:rsidRPr="00DF2F9F" w:rsidRDefault="004D0853" w:rsidP="00282C9F"/>
        </w:tc>
        <w:tc>
          <w:tcPr>
            <w:tcW w:w="385" w:type="dxa"/>
          </w:tcPr>
          <w:p w14:paraId="7A8088E7" w14:textId="77777777" w:rsidR="004D0853" w:rsidRPr="00DF2F9F" w:rsidRDefault="004D0853" w:rsidP="00282C9F"/>
        </w:tc>
        <w:tc>
          <w:tcPr>
            <w:tcW w:w="385" w:type="dxa"/>
          </w:tcPr>
          <w:p w14:paraId="301104C6" w14:textId="77777777" w:rsidR="004D0853" w:rsidRPr="00DF2F9F" w:rsidRDefault="004D0853" w:rsidP="00282C9F"/>
        </w:tc>
        <w:tc>
          <w:tcPr>
            <w:tcW w:w="385" w:type="dxa"/>
          </w:tcPr>
          <w:p w14:paraId="17F0E757" w14:textId="77777777" w:rsidR="004D0853" w:rsidRPr="00DF2F9F" w:rsidRDefault="004D0853" w:rsidP="00282C9F"/>
        </w:tc>
        <w:tc>
          <w:tcPr>
            <w:tcW w:w="385" w:type="dxa"/>
          </w:tcPr>
          <w:p w14:paraId="0FE7AC0E" w14:textId="77777777" w:rsidR="004D0853" w:rsidRPr="00DF2F9F" w:rsidRDefault="004D0853" w:rsidP="00282C9F">
            <w:pPr>
              <w:ind w:hanging="58"/>
            </w:pPr>
          </w:p>
        </w:tc>
        <w:tc>
          <w:tcPr>
            <w:tcW w:w="385" w:type="dxa"/>
            <w:gridSpan w:val="2"/>
            <w:tcBorders>
              <w:top w:val="nil"/>
              <w:bottom w:val="nil"/>
              <w:right w:val="nil"/>
            </w:tcBorders>
          </w:tcPr>
          <w:p w14:paraId="45C05872" w14:textId="77777777" w:rsidR="004D0853" w:rsidRPr="00DF2F9F" w:rsidRDefault="004D0853" w:rsidP="00282C9F">
            <w:pPr>
              <w:ind w:hanging="58"/>
            </w:pPr>
            <w:r>
              <w:t>.</w:t>
            </w:r>
          </w:p>
        </w:tc>
      </w:tr>
      <w:tr w:rsidR="004D0853" w:rsidRPr="00DF2F9F" w14:paraId="3581917A" w14:textId="77777777" w:rsidTr="00282C9F">
        <w:tblPrEx>
          <w:tblBorders>
            <w:top w:val="none" w:sz="0" w:space="0" w:color="auto"/>
            <w:left w:val="none" w:sz="0" w:space="0" w:color="auto"/>
            <w:bottom w:val="none" w:sz="0" w:space="0" w:color="auto"/>
            <w:right w:val="none" w:sz="0" w:space="0" w:color="auto"/>
            <w:insideH w:val="none" w:sz="0" w:space="0" w:color="auto"/>
          </w:tblBorders>
        </w:tblPrEx>
        <w:trPr>
          <w:gridAfter w:val="1"/>
          <w:wAfter w:w="10" w:type="dxa"/>
        </w:trPr>
        <w:tc>
          <w:tcPr>
            <w:tcW w:w="9629" w:type="dxa"/>
            <w:gridSpan w:val="25"/>
            <w:shd w:val="clear" w:color="auto" w:fill="auto"/>
          </w:tcPr>
          <w:p w14:paraId="551F86C2" w14:textId="4ECDB616" w:rsidR="004D0853" w:rsidRPr="00DF2F9F" w:rsidRDefault="004D0853" w:rsidP="00282C9F">
            <w:pPr>
              <w:jc w:val="both"/>
            </w:pPr>
            <w:r>
              <w:rPr>
                <w:rFonts w:ascii="Verdana" w:hAnsi="Verdana"/>
                <w:sz w:val="20"/>
              </w:rPr>
              <w:t xml:space="preserve">Please also send me information </w:t>
            </w:r>
            <w:r w:rsidR="00246A73">
              <w:rPr>
                <w:rFonts w:ascii="Verdana" w:hAnsi="Verdana"/>
                <w:sz w:val="20"/>
              </w:rPr>
              <w:t>via</w:t>
            </w:r>
            <w:r>
              <w:rPr>
                <w:rFonts w:ascii="Verdana" w:hAnsi="Verdana"/>
                <w:sz w:val="20"/>
              </w:rPr>
              <w:t xml:space="preserve"> SMS by phone (</w:t>
            </w:r>
            <w:r>
              <w:rPr>
                <w:rFonts w:ascii="Verdana" w:hAnsi="Verdana"/>
                <w:i/>
                <w:iCs/>
                <w:sz w:val="20"/>
              </w:rPr>
              <w:t>indicate if you wish to receive it</w:t>
            </w:r>
            <w:r>
              <w:rPr>
                <w:rFonts w:ascii="Verdana" w:hAnsi="Verdana"/>
                <w:sz w:val="20"/>
              </w:rPr>
              <w:t>)</w:t>
            </w:r>
          </w:p>
        </w:tc>
      </w:tr>
      <w:tr w:rsidR="004D0853" w:rsidRPr="00DF2F9F" w14:paraId="15AC52C1" w14:textId="77777777" w:rsidTr="00282C9F">
        <w:tblPrEx>
          <w:tblBorders>
            <w:top w:val="none" w:sz="0" w:space="0" w:color="auto"/>
            <w:left w:val="none" w:sz="0" w:space="0" w:color="auto"/>
            <w:bottom w:val="none" w:sz="0" w:space="0" w:color="auto"/>
            <w:right w:val="none" w:sz="0" w:space="0" w:color="auto"/>
            <w:insideH w:val="none" w:sz="0" w:space="0" w:color="auto"/>
          </w:tblBorders>
        </w:tblPrEx>
        <w:trPr>
          <w:gridAfter w:val="1"/>
          <w:wAfter w:w="10" w:type="dxa"/>
        </w:trPr>
        <w:tc>
          <w:tcPr>
            <w:tcW w:w="9629" w:type="dxa"/>
            <w:gridSpan w:val="25"/>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
              <w:gridCol w:w="388"/>
              <w:gridCol w:w="388"/>
              <w:gridCol w:w="388"/>
              <w:gridCol w:w="389"/>
              <w:gridCol w:w="387"/>
              <w:gridCol w:w="387"/>
              <w:gridCol w:w="387"/>
              <w:gridCol w:w="387"/>
              <w:gridCol w:w="388"/>
              <w:gridCol w:w="387"/>
              <w:gridCol w:w="387"/>
              <w:gridCol w:w="387"/>
            </w:tblGrid>
            <w:tr w:rsidR="004D0853" w:rsidRPr="00DF2F9F" w14:paraId="6F8AEFE0" w14:textId="77777777" w:rsidTr="00282C9F">
              <w:tc>
                <w:tcPr>
                  <w:tcW w:w="389" w:type="dxa"/>
                  <w:shd w:val="clear" w:color="auto" w:fill="auto"/>
                </w:tcPr>
                <w:p w14:paraId="46B6B65C" w14:textId="77777777" w:rsidR="004D0853" w:rsidRPr="00DF2F9F" w:rsidRDefault="004D0853" w:rsidP="00282C9F">
                  <w:r>
                    <w:t>+</w:t>
                  </w:r>
                </w:p>
              </w:tc>
              <w:tc>
                <w:tcPr>
                  <w:tcW w:w="388" w:type="dxa"/>
                  <w:shd w:val="clear" w:color="auto" w:fill="auto"/>
                </w:tcPr>
                <w:p w14:paraId="6A7EB45F" w14:textId="77777777" w:rsidR="004D0853" w:rsidRPr="00DF2F9F" w:rsidRDefault="004D0853" w:rsidP="00282C9F"/>
              </w:tc>
              <w:tc>
                <w:tcPr>
                  <w:tcW w:w="388" w:type="dxa"/>
                  <w:shd w:val="clear" w:color="auto" w:fill="auto"/>
                </w:tcPr>
                <w:p w14:paraId="19DA8F42" w14:textId="77777777" w:rsidR="004D0853" w:rsidRPr="00DF2F9F" w:rsidRDefault="004D0853" w:rsidP="00282C9F"/>
              </w:tc>
              <w:tc>
                <w:tcPr>
                  <w:tcW w:w="388" w:type="dxa"/>
                  <w:shd w:val="clear" w:color="auto" w:fill="auto"/>
                </w:tcPr>
                <w:p w14:paraId="70B69C48" w14:textId="77777777" w:rsidR="004D0853" w:rsidRPr="00DF2F9F" w:rsidRDefault="004D0853" w:rsidP="00282C9F"/>
              </w:tc>
              <w:tc>
                <w:tcPr>
                  <w:tcW w:w="389" w:type="dxa"/>
                  <w:shd w:val="clear" w:color="auto" w:fill="auto"/>
                </w:tcPr>
                <w:p w14:paraId="28967709" w14:textId="77777777" w:rsidR="004D0853" w:rsidRPr="00DF2F9F" w:rsidRDefault="004D0853" w:rsidP="00282C9F"/>
              </w:tc>
              <w:tc>
                <w:tcPr>
                  <w:tcW w:w="387" w:type="dxa"/>
                  <w:shd w:val="clear" w:color="auto" w:fill="auto"/>
                </w:tcPr>
                <w:p w14:paraId="2F6157EE" w14:textId="77777777" w:rsidR="004D0853" w:rsidRPr="00DF2F9F" w:rsidRDefault="004D0853" w:rsidP="00282C9F"/>
              </w:tc>
              <w:tc>
                <w:tcPr>
                  <w:tcW w:w="387" w:type="dxa"/>
                  <w:shd w:val="clear" w:color="auto" w:fill="auto"/>
                </w:tcPr>
                <w:p w14:paraId="44772020" w14:textId="77777777" w:rsidR="004D0853" w:rsidRPr="00DF2F9F" w:rsidRDefault="004D0853" w:rsidP="00282C9F"/>
              </w:tc>
              <w:tc>
                <w:tcPr>
                  <w:tcW w:w="387" w:type="dxa"/>
                </w:tcPr>
                <w:p w14:paraId="29183D39" w14:textId="77777777" w:rsidR="004D0853" w:rsidRPr="00DF2F9F" w:rsidRDefault="004D0853" w:rsidP="00282C9F"/>
              </w:tc>
              <w:tc>
                <w:tcPr>
                  <w:tcW w:w="387" w:type="dxa"/>
                  <w:shd w:val="clear" w:color="auto" w:fill="auto"/>
                </w:tcPr>
                <w:p w14:paraId="21F18621" w14:textId="77777777" w:rsidR="004D0853" w:rsidRPr="00DF2F9F" w:rsidRDefault="004D0853" w:rsidP="00282C9F"/>
              </w:tc>
              <w:tc>
                <w:tcPr>
                  <w:tcW w:w="388" w:type="dxa"/>
                  <w:shd w:val="clear" w:color="auto" w:fill="auto"/>
                </w:tcPr>
                <w:p w14:paraId="49B37256" w14:textId="77777777" w:rsidR="004D0853" w:rsidRPr="00DF2F9F" w:rsidRDefault="004D0853" w:rsidP="00282C9F"/>
              </w:tc>
              <w:tc>
                <w:tcPr>
                  <w:tcW w:w="387" w:type="dxa"/>
                  <w:shd w:val="clear" w:color="auto" w:fill="auto"/>
                </w:tcPr>
                <w:p w14:paraId="043618A0" w14:textId="77777777" w:rsidR="004D0853" w:rsidRPr="00DF2F9F" w:rsidRDefault="004D0853" w:rsidP="00282C9F"/>
              </w:tc>
              <w:tc>
                <w:tcPr>
                  <w:tcW w:w="387" w:type="dxa"/>
                  <w:shd w:val="clear" w:color="auto" w:fill="auto"/>
                </w:tcPr>
                <w:p w14:paraId="2A5B5B43" w14:textId="77777777" w:rsidR="004D0853" w:rsidRPr="00DF2F9F" w:rsidRDefault="004D0853" w:rsidP="00282C9F"/>
              </w:tc>
              <w:tc>
                <w:tcPr>
                  <w:tcW w:w="387" w:type="dxa"/>
                  <w:tcBorders>
                    <w:top w:val="nil"/>
                    <w:bottom w:val="nil"/>
                    <w:right w:val="nil"/>
                  </w:tcBorders>
                </w:tcPr>
                <w:p w14:paraId="0DC8E878" w14:textId="77777777" w:rsidR="004D0853" w:rsidRPr="00DF2F9F" w:rsidRDefault="004D0853" w:rsidP="00282C9F">
                  <w:r>
                    <w:t>.</w:t>
                  </w:r>
                </w:p>
              </w:tc>
            </w:tr>
          </w:tbl>
          <w:p w14:paraId="40214BA0" w14:textId="77777777" w:rsidR="004D0853" w:rsidRPr="005D0C1C" w:rsidRDefault="004D0853" w:rsidP="00282C9F">
            <w:pPr>
              <w:ind w:firstLine="709"/>
              <w:jc w:val="both"/>
              <w:rPr>
                <w:rFonts w:ascii="Verdana" w:hAnsi="Verdana"/>
                <w:sz w:val="20"/>
              </w:rPr>
            </w:pPr>
          </w:p>
          <w:p w14:paraId="585F1EA7" w14:textId="10E3290E" w:rsidR="004D0853" w:rsidRPr="005D0C1C" w:rsidRDefault="004D0853" w:rsidP="00282C9F">
            <w:pPr>
              <w:ind w:firstLine="709"/>
              <w:jc w:val="both"/>
              <w:rPr>
                <w:rFonts w:ascii="Verdana" w:hAnsi="Verdana"/>
                <w:sz w:val="20"/>
              </w:rPr>
            </w:pPr>
            <w:r>
              <w:rPr>
                <w:rFonts w:ascii="Verdana" w:hAnsi="Verdana"/>
                <w:sz w:val="20"/>
              </w:rPr>
              <w:t>I have been informed that the LB is not responsible for the impact on the cash due to the actions required to carry out the</w:t>
            </w:r>
            <w:r w:rsidR="00246A73">
              <w:rPr>
                <w:rFonts w:ascii="Verdana" w:hAnsi="Verdana"/>
                <w:sz w:val="20"/>
              </w:rPr>
              <w:t xml:space="preserve"> </w:t>
            </w:r>
            <w:r>
              <w:rPr>
                <w:rFonts w:ascii="Verdana" w:hAnsi="Verdana"/>
                <w:sz w:val="20"/>
              </w:rPr>
              <w:t>acceptability examination and/or genuineness test.</w:t>
            </w:r>
          </w:p>
          <w:p w14:paraId="5427CB3A" w14:textId="77777777" w:rsidR="004D0853" w:rsidRPr="00DF2F9F" w:rsidRDefault="004D0853" w:rsidP="00282C9F">
            <w:pPr>
              <w:ind w:firstLine="709"/>
              <w:jc w:val="both"/>
            </w:pPr>
          </w:p>
        </w:tc>
      </w:tr>
      <w:tr w:rsidR="004D0853" w:rsidRPr="00DF2F9F" w14:paraId="3B7CAA76" w14:textId="77777777" w:rsidTr="00282C9F">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rPr>
          <w:gridBefore w:val="10"/>
          <w:gridAfter w:val="1"/>
          <w:wAfter w:w="5" w:type="dxa"/>
        </w:trPr>
        <w:tc>
          <w:tcPr>
            <w:tcW w:w="5741" w:type="dxa"/>
            <w:gridSpan w:val="15"/>
            <w:shd w:val="clear" w:color="auto" w:fill="auto"/>
          </w:tcPr>
          <w:p w14:paraId="0EEF720F" w14:textId="77777777" w:rsidR="004D0853" w:rsidRPr="00DF2F9F" w:rsidRDefault="004D0853" w:rsidP="00282C9F">
            <w:pPr>
              <w:pStyle w:val="NoSpacing"/>
              <w:rPr>
                <w:rFonts w:ascii="Verdana" w:hAnsi="Verdana"/>
                <w:i/>
                <w:color w:val="A6A6A6"/>
                <w:sz w:val="16"/>
                <w:szCs w:val="16"/>
              </w:rPr>
            </w:pPr>
          </w:p>
          <w:p w14:paraId="12F768EB" w14:textId="77777777" w:rsidR="004D0853" w:rsidRPr="00DF2F9F" w:rsidRDefault="004D0853" w:rsidP="00282C9F">
            <w:pPr>
              <w:pStyle w:val="NoSpacing"/>
              <w:jc w:val="center"/>
              <w:rPr>
                <w:rFonts w:ascii="Verdana" w:hAnsi="Verdana"/>
                <w:iCs/>
                <w:color w:val="A6A6A6"/>
                <w:sz w:val="20"/>
                <w:szCs w:val="20"/>
              </w:rPr>
            </w:pPr>
            <w:r>
              <w:rPr>
                <w:rFonts w:ascii="Verdana" w:hAnsi="Verdana"/>
                <w:color w:val="A6A6A6"/>
                <w:sz w:val="20"/>
              </w:rPr>
              <w:lastRenderedPageBreak/>
              <w:t>BARCODE</w:t>
            </w:r>
          </w:p>
          <w:p w14:paraId="3880AD14" w14:textId="77777777" w:rsidR="004D0853" w:rsidRPr="00DF2F9F" w:rsidRDefault="004D0853" w:rsidP="00282C9F">
            <w:pPr>
              <w:pStyle w:val="NoSpacing"/>
              <w:rPr>
                <w:rFonts w:ascii="Verdana" w:hAnsi="Verdana"/>
                <w:i/>
                <w:color w:val="A6A6A6"/>
                <w:sz w:val="16"/>
                <w:szCs w:val="16"/>
              </w:rPr>
            </w:pPr>
          </w:p>
        </w:tc>
      </w:tr>
    </w:tbl>
    <w:p w14:paraId="38A454AC" w14:textId="77777777" w:rsidR="004D0853" w:rsidRPr="00DF2F9F" w:rsidRDefault="004D0853" w:rsidP="004D0853">
      <w:pPr>
        <w:pStyle w:val="NoSpacing"/>
        <w:ind w:left="3888"/>
        <w:rPr>
          <w:rFonts w:ascii="Verdana" w:hAnsi="Verdana"/>
          <w:i/>
          <w:color w:val="A6A6A6"/>
          <w:sz w:val="16"/>
          <w:szCs w:val="16"/>
        </w:rPr>
      </w:pPr>
    </w:p>
    <w:p w14:paraId="1351223A" w14:textId="77777777" w:rsidR="004D0853" w:rsidRPr="00DF2F9F" w:rsidRDefault="004D0853" w:rsidP="004D0853">
      <w:pPr>
        <w:ind w:firstLine="709"/>
        <w:jc w:val="both"/>
        <w:rPr>
          <w:rFonts w:ascii="Verdana" w:hAnsi="Verdana"/>
          <w:sz w:val="20"/>
        </w:rPr>
      </w:pPr>
      <w:r>
        <w:rPr>
          <w:rFonts w:ascii="Verdana" w:hAnsi="Verdana"/>
          <w:sz w:val="20"/>
        </w:rPr>
        <w:t>I have been informed that the LB, in accordance with Regulation (EU) 2016/679 of the European Parliament and of the Council of 27 April 2016 on the protection of natural persons with regard to the processing of personal data and on the free movement of such data, and repealing Directive 95/46/EC (General Data Protection Regulation) and other legislation on the protection of personal data, processes my personal data referred to in the request and submitted with the request or subsequently received during the examination and execution of this request under the following conditions:</w:t>
      </w:r>
    </w:p>
    <w:p w14:paraId="2A9AD972" w14:textId="77777777" w:rsidR="004D0853" w:rsidRPr="00DF2F9F" w:rsidRDefault="004D0853" w:rsidP="004D0853">
      <w:pPr>
        <w:widowControl w:val="0"/>
        <w:numPr>
          <w:ilvl w:val="0"/>
          <w:numId w:val="1"/>
        </w:numPr>
        <w:tabs>
          <w:tab w:val="left" w:pos="1134"/>
        </w:tabs>
        <w:autoSpaceDE w:val="0"/>
        <w:autoSpaceDN w:val="0"/>
        <w:adjustRightInd w:val="0"/>
        <w:ind w:left="0" w:firstLine="709"/>
        <w:jc w:val="both"/>
        <w:rPr>
          <w:rFonts w:ascii="Verdana" w:hAnsi="Verdana"/>
          <w:sz w:val="20"/>
          <w:u w:val="single"/>
        </w:rPr>
      </w:pPr>
      <w:r>
        <w:rPr>
          <w:rFonts w:ascii="Verdana" w:hAnsi="Verdana"/>
          <w:sz w:val="20"/>
          <w:u w:val="single"/>
        </w:rPr>
        <w:t>Personal data is processed for the following purposes:</w:t>
      </w:r>
    </w:p>
    <w:p w14:paraId="1194C41B" w14:textId="0C230FE4" w:rsidR="004D0853" w:rsidRPr="00DF2F9F" w:rsidRDefault="004D0853" w:rsidP="004D0853">
      <w:pPr>
        <w:ind w:firstLine="709"/>
        <w:jc w:val="both"/>
        <w:rPr>
          <w:rFonts w:ascii="Verdana" w:hAnsi="Verdana"/>
          <w:sz w:val="18"/>
          <w:szCs w:val="18"/>
        </w:rPr>
      </w:pPr>
      <w:r>
        <w:rPr>
          <w:rFonts w:ascii="Verdana" w:hAnsi="Verdana"/>
          <w:sz w:val="18"/>
        </w:rPr>
        <w:t>1. Issuing cash fit for circulation, withdrawal of unfit cash and counterfeits, and providing related services for the exchange of cash (euro),</w:t>
      </w:r>
      <w:r w:rsidR="00246A73">
        <w:rPr>
          <w:rFonts w:ascii="Verdana" w:hAnsi="Verdana"/>
          <w:sz w:val="18"/>
        </w:rPr>
        <w:t xml:space="preserve"> </w:t>
      </w:r>
      <w:r>
        <w:rPr>
          <w:rFonts w:ascii="Verdana" w:hAnsi="Verdana"/>
          <w:sz w:val="18"/>
        </w:rPr>
        <w:t>acceptability examination and/or genuineness testing of cash (euro banknotes and coins) (Article 6(1)(e) of Regulation (EU) 2016/679).</w:t>
      </w:r>
      <w:r w:rsidR="00246A73">
        <w:rPr>
          <w:rFonts w:ascii="Verdana" w:hAnsi="Verdana"/>
          <w:sz w:val="18"/>
        </w:rPr>
        <w:t xml:space="preserve"> Retention</w:t>
      </w:r>
      <w:r>
        <w:rPr>
          <w:rFonts w:ascii="Verdana" w:hAnsi="Verdana"/>
          <w:sz w:val="18"/>
        </w:rPr>
        <w:t xml:space="preserve"> period — from the moment of submission (formation) of data and one year from the date of reimbursement to the LB customer in accordance with subparagraph 14.2.1 of the </w:t>
      </w:r>
      <w:r w:rsidR="00246A73" w:rsidRPr="00246A73">
        <w:rPr>
          <w:rFonts w:ascii="Verdana" w:hAnsi="Verdana"/>
          <w:sz w:val="18"/>
        </w:rPr>
        <w:t xml:space="preserve">Regulations for Transferring Suspicious Euro and Litas to the Bank of Lithuania and Police Stations and Examination at the Bank of Lithuania </w:t>
      </w:r>
      <w:r>
        <w:rPr>
          <w:rFonts w:ascii="Verdana" w:hAnsi="Verdana"/>
          <w:sz w:val="18"/>
        </w:rPr>
        <w:t>(hereinafter — the Regulations) or informing the LB customer in accordance with subparagraph 14.1.1 or 14.3.4 of the Regulations, or the return (dispatch) of euro banknotes referred to in subparagraph 14.3.1 of the Regulations, taking into account the subsequent actio</w:t>
      </w:r>
      <w:r w:rsidR="00246A73">
        <w:rPr>
          <w:rFonts w:ascii="Verdana" w:hAnsi="Verdana"/>
          <w:sz w:val="18"/>
        </w:rPr>
        <w:t>n</w:t>
      </w:r>
      <w:r>
        <w:rPr>
          <w:rFonts w:ascii="Verdana" w:hAnsi="Verdana"/>
          <w:sz w:val="18"/>
        </w:rPr>
        <w:t>, or until the date of adoption of the decision of the LB on the amount to be reimbursed, which cannot be reimbursed for reasons beyond the control of the LB, or of the euro banknotes to be refunded which cannot be returned for reasons beyond the control of the LB (the customer does not come to the LB cash offices to collect the amount, the euro banknotes to be refunded, the incorrectly indicated account number is not specified, the LB is unable to contact the</w:t>
      </w:r>
      <w:r w:rsidR="00246A73">
        <w:rPr>
          <w:rFonts w:ascii="Verdana" w:hAnsi="Verdana"/>
          <w:sz w:val="18"/>
        </w:rPr>
        <w:t xml:space="preserve"> </w:t>
      </w:r>
      <w:r>
        <w:rPr>
          <w:rFonts w:ascii="Verdana" w:hAnsi="Verdana"/>
          <w:sz w:val="18"/>
        </w:rPr>
        <w:t>customer by means of incorrectly indicated account number, address, etc.). Personal data processed: 1.1. Personal identification number of LB customer (natural person), exchanging cash, submitting them for acceptability examination and/or genuineness testing (owner) (in the absence of a personal identification number — date of birth or another unique sequence of characters assigned to this person to identify them), name, email address, and telephone number, address to which euro banknotes must be returned (when they are to be returned), bank account number (when money is to be transferred to a bank account), date of submission of the request, signature, date and time of the transaction, amount; Name and surname of the representative of the LB customer exchanging cash, submitting them for</w:t>
      </w:r>
      <w:r w:rsidR="00246A73">
        <w:rPr>
          <w:rFonts w:ascii="Verdana" w:hAnsi="Verdana"/>
          <w:sz w:val="18"/>
        </w:rPr>
        <w:t xml:space="preserve"> </w:t>
      </w:r>
      <w:r>
        <w:rPr>
          <w:rFonts w:ascii="Verdana" w:hAnsi="Verdana"/>
          <w:sz w:val="18"/>
        </w:rPr>
        <w:t>acceptability examination and/or genuineness testing (owner), as well as personal identification number (if there is no personal identification number, the date of birth or other unique sequence of characters assigned to this person to identify the person), the person represented, other personal data indicated power-of-attorney (copy), signature;</w:t>
      </w:r>
      <w:r w:rsidR="00246A73">
        <w:rPr>
          <w:rFonts w:ascii="Verdana" w:hAnsi="Verdana"/>
          <w:sz w:val="18"/>
        </w:rPr>
        <w:t xml:space="preserve"> </w:t>
      </w:r>
    </w:p>
    <w:p w14:paraId="1334038C" w14:textId="3FAAE1BD" w:rsidR="004D0853" w:rsidRPr="00DF2F9F" w:rsidRDefault="004D0853" w:rsidP="004D0853">
      <w:pPr>
        <w:ind w:firstLine="709"/>
        <w:jc w:val="both"/>
        <w:rPr>
          <w:rFonts w:ascii="Verdana" w:hAnsi="Verdana"/>
          <w:sz w:val="18"/>
          <w:szCs w:val="18"/>
        </w:rPr>
      </w:pPr>
      <w:r>
        <w:rPr>
          <w:rFonts w:ascii="Verdana" w:hAnsi="Verdana"/>
          <w:sz w:val="18"/>
        </w:rPr>
        <w:t>2. to establish the identity of the LB customer and their representative (Article 6(1)(e) of Regulation (EU) 2016/679). Personal data processed: 2.1. Personal data of the LB customer (natural person) exchanging cash, submitting them for acceptability examination and/or genuineness testing (the owner) contained in a personal identification document or a driving licence issued in a Member State of the European Economic Area which complies with the requirements set out in Annex I to Directive 2006/126/EC of the European Parliament and of the Council of 20 December 2006 on driving licences (Recast), as amended, (hereinafter — personal identification document) bearing a person’s photograph and signature (unless the identity document is optional) (name and surname, personal identification number</w:t>
      </w:r>
      <w:r w:rsidR="00246A73">
        <w:rPr>
          <w:rFonts w:ascii="Verdana" w:hAnsi="Verdana"/>
          <w:sz w:val="18"/>
        </w:rPr>
        <w:t xml:space="preserve"> </w:t>
      </w:r>
      <w:r>
        <w:rPr>
          <w:rFonts w:ascii="Verdana" w:hAnsi="Verdana"/>
          <w:sz w:val="18"/>
        </w:rPr>
        <w:t>(if there is no personal identification number, the date of birth or other unique sequence of characters assigned to this person to identify the person), and other data); 2.2. Data of the representative of the LB customer exchanging cash, submitting them for acceptability examination and/or genuineness testing (owner) in a personal identification document with a person’s photo and signature (except for the cases where it is not mandatory in the person’s identification document) (name and surname, personal identification number</w:t>
      </w:r>
      <w:r w:rsidR="00246A73">
        <w:rPr>
          <w:rFonts w:ascii="Verdana" w:hAnsi="Verdana"/>
          <w:sz w:val="18"/>
        </w:rPr>
        <w:t xml:space="preserve"> </w:t>
      </w:r>
      <w:r>
        <w:rPr>
          <w:rFonts w:ascii="Verdana" w:hAnsi="Verdana"/>
          <w:sz w:val="18"/>
        </w:rPr>
        <w:t>(if there is no personal identification number, the date of birth or other unique sequence of characters assigned to this person to identify the person), and other data.</w:t>
      </w:r>
      <w:r w:rsidR="00246A73">
        <w:rPr>
          <w:rFonts w:ascii="Verdana" w:hAnsi="Verdana"/>
          <w:sz w:val="18"/>
        </w:rPr>
        <w:t xml:space="preserve"> </w:t>
      </w:r>
      <w:r>
        <w:rPr>
          <w:rFonts w:ascii="Verdana" w:hAnsi="Verdana"/>
          <w:sz w:val="18"/>
        </w:rPr>
        <w:t>The identity confirmation document is viewed, but the personal data it contains, with the exception of the personal identification number of the LB customer</w:t>
      </w:r>
      <w:r w:rsidR="00246A73">
        <w:rPr>
          <w:rFonts w:ascii="Verdana" w:hAnsi="Verdana"/>
          <w:sz w:val="18"/>
        </w:rPr>
        <w:t xml:space="preserve"> </w:t>
      </w:r>
      <w:r>
        <w:rPr>
          <w:rFonts w:ascii="Verdana" w:hAnsi="Verdana"/>
          <w:sz w:val="18"/>
        </w:rPr>
        <w:t xml:space="preserve">(in the absence of a personal identification number — the date of birth or another unique sequence of characters assigned to this person to identify them), which is stored from the moment of submission of the data and for a further one year after compensation to the LB customer in accordance with subparagraph 14.2.1 of the </w:t>
      </w:r>
      <w:r w:rsidR="00246A73">
        <w:rPr>
          <w:rFonts w:ascii="Verdana" w:hAnsi="Verdana"/>
          <w:sz w:val="18"/>
        </w:rPr>
        <w:t>Regulations</w:t>
      </w:r>
      <w:r>
        <w:rPr>
          <w:rFonts w:ascii="Verdana" w:hAnsi="Verdana"/>
          <w:sz w:val="18"/>
        </w:rPr>
        <w:t xml:space="preserve"> or the informing of the LB customer in accordance with subparagraph 14.1.1 or 14.3.4 of the Regulations or the return/dispatch of euro banknotes referred to in subparagraph 14.3.1 of the Regulations, depending on the subsequent action, either the date of the decision of the LB on the amount to be reimbursed, which cannot be reimbursed for reasons beyond the control of the LB, or the date of the decision of the LB on the refundable euro banknotes which cannot be returned for reasons beyond the control of the LB (the customer does not come to the LB cash offices to collect the amount, the euro banknotes to be refunded, the incorrectly indicated account number is not specified, the LB is unable to contact the</w:t>
      </w:r>
      <w:r w:rsidR="00246A73">
        <w:rPr>
          <w:rFonts w:ascii="Verdana" w:hAnsi="Verdana"/>
          <w:sz w:val="18"/>
        </w:rPr>
        <w:t xml:space="preserve"> </w:t>
      </w:r>
      <w:r>
        <w:rPr>
          <w:rFonts w:ascii="Verdana" w:hAnsi="Verdana"/>
          <w:sz w:val="18"/>
        </w:rPr>
        <w:t>customer by means of incorrectly indicated account number, address, etc.), shall not be recorded or stored for this purpose of processing personal data;</w:t>
      </w:r>
      <w:r w:rsidR="00246A73">
        <w:rPr>
          <w:rFonts w:ascii="Verdana" w:hAnsi="Verdana"/>
          <w:sz w:val="18"/>
        </w:rPr>
        <w:t xml:space="preserve"> </w:t>
      </w:r>
    </w:p>
    <w:p w14:paraId="4D78CD21" w14:textId="22E0734E" w:rsidR="004D0853" w:rsidRPr="00DF2F9F" w:rsidRDefault="004D0853" w:rsidP="004D0853">
      <w:pPr>
        <w:ind w:firstLine="709"/>
        <w:jc w:val="both"/>
        <w:rPr>
          <w:rFonts w:ascii="Verdana" w:hAnsi="Verdana"/>
          <w:sz w:val="18"/>
          <w:szCs w:val="18"/>
        </w:rPr>
      </w:pPr>
      <w:r>
        <w:rPr>
          <w:rFonts w:ascii="Verdana" w:hAnsi="Verdana"/>
          <w:sz w:val="18"/>
        </w:rPr>
        <w:lastRenderedPageBreak/>
        <w:t>3. to</w:t>
      </w:r>
      <w:r w:rsidR="00246A73">
        <w:rPr>
          <w:rFonts w:ascii="Verdana" w:hAnsi="Verdana"/>
          <w:sz w:val="18"/>
        </w:rPr>
        <w:t xml:space="preserve"> </w:t>
      </w:r>
      <w:r>
        <w:rPr>
          <w:rFonts w:ascii="Verdana" w:hAnsi="Verdana"/>
          <w:sz w:val="18"/>
        </w:rPr>
        <w:t>ensure</w:t>
      </w:r>
      <w:r w:rsidR="00246A73">
        <w:rPr>
          <w:rFonts w:ascii="Verdana" w:hAnsi="Verdana"/>
          <w:sz w:val="18"/>
        </w:rPr>
        <w:t xml:space="preserve"> </w:t>
      </w:r>
      <w:r>
        <w:rPr>
          <w:rFonts w:ascii="Verdana" w:hAnsi="Verdana"/>
          <w:sz w:val="18"/>
        </w:rPr>
        <w:t>proper</w:t>
      </w:r>
      <w:r w:rsidR="00246A73">
        <w:rPr>
          <w:rFonts w:ascii="Verdana" w:hAnsi="Verdana"/>
          <w:sz w:val="18"/>
        </w:rPr>
        <w:t xml:space="preserve"> </w:t>
      </w:r>
      <w:r>
        <w:rPr>
          <w:rFonts w:ascii="Verdana" w:hAnsi="Verdana"/>
          <w:sz w:val="18"/>
        </w:rPr>
        <w:t>storage</w:t>
      </w:r>
      <w:r w:rsidR="00246A73">
        <w:rPr>
          <w:rFonts w:ascii="Verdana" w:hAnsi="Verdana"/>
          <w:sz w:val="18"/>
        </w:rPr>
        <w:t xml:space="preserve"> </w:t>
      </w:r>
      <w:r>
        <w:rPr>
          <w:rFonts w:ascii="Verdana" w:hAnsi="Verdana"/>
          <w:sz w:val="18"/>
        </w:rPr>
        <w:t>of</w:t>
      </w:r>
      <w:r w:rsidR="00246A73">
        <w:rPr>
          <w:rFonts w:ascii="Verdana" w:hAnsi="Verdana"/>
          <w:sz w:val="18"/>
        </w:rPr>
        <w:t xml:space="preserve"> </w:t>
      </w:r>
      <w:r>
        <w:rPr>
          <w:rFonts w:ascii="Verdana" w:hAnsi="Verdana"/>
          <w:sz w:val="18"/>
        </w:rPr>
        <w:t>documents</w:t>
      </w:r>
      <w:r w:rsidR="00246A73">
        <w:rPr>
          <w:rFonts w:ascii="Verdana" w:hAnsi="Verdana"/>
          <w:sz w:val="18"/>
        </w:rPr>
        <w:t xml:space="preserve"> </w:t>
      </w:r>
      <w:r>
        <w:rPr>
          <w:rFonts w:ascii="Verdana" w:hAnsi="Verdana"/>
          <w:sz w:val="18"/>
        </w:rPr>
        <w:t>and</w:t>
      </w:r>
      <w:r w:rsidR="00246A73">
        <w:rPr>
          <w:rFonts w:ascii="Verdana" w:hAnsi="Verdana"/>
          <w:sz w:val="18"/>
        </w:rPr>
        <w:t xml:space="preserve"> </w:t>
      </w:r>
      <w:r>
        <w:rPr>
          <w:rFonts w:ascii="Verdana" w:hAnsi="Verdana"/>
          <w:sz w:val="18"/>
        </w:rPr>
        <w:t>other</w:t>
      </w:r>
      <w:r w:rsidR="00246A73">
        <w:rPr>
          <w:rFonts w:ascii="Verdana" w:hAnsi="Verdana"/>
          <w:sz w:val="18"/>
        </w:rPr>
        <w:t xml:space="preserve"> </w:t>
      </w:r>
      <w:r>
        <w:rPr>
          <w:rFonts w:ascii="Verdana" w:hAnsi="Verdana"/>
          <w:sz w:val="18"/>
        </w:rPr>
        <w:t>information</w:t>
      </w:r>
      <w:r w:rsidR="00246A73">
        <w:rPr>
          <w:rFonts w:ascii="Verdana" w:hAnsi="Verdana"/>
          <w:sz w:val="18"/>
        </w:rPr>
        <w:t xml:space="preserve"> </w:t>
      </w:r>
      <w:r>
        <w:rPr>
          <w:rFonts w:ascii="Verdana" w:hAnsi="Verdana"/>
          <w:sz w:val="18"/>
        </w:rPr>
        <w:t>on</w:t>
      </w:r>
      <w:r w:rsidR="00246A73">
        <w:rPr>
          <w:rFonts w:ascii="Verdana" w:hAnsi="Verdana"/>
          <w:sz w:val="18"/>
        </w:rPr>
        <w:t xml:space="preserve"> </w:t>
      </w:r>
      <w:r>
        <w:rPr>
          <w:rFonts w:ascii="Verdana" w:hAnsi="Verdana"/>
          <w:sz w:val="18"/>
        </w:rPr>
        <w:t>cash</w:t>
      </w:r>
      <w:r w:rsidR="00246A73">
        <w:rPr>
          <w:rFonts w:ascii="Verdana" w:hAnsi="Verdana"/>
          <w:sz w:val="18"/>
        </w:rPr>
        <w:t xml:space="preserve"> </w:t>
      </w:r>
      <w:r>
        <w:rPr>
          <w:rFonts w:ascii="Verdana" w:hAnsi="Verdana"/>
          <w:sz w:val="18"/>
        </w:rPr>
        <w:t>transactions,</w:t>
      </w:r>
      <w:r w:rsidR="00246A73">
        <w:rPr>
          <w:rFonts w:ascii="Verdana" w:hAnsi="Verdana"/>
          <w:sz w:val="18"/>
        </w:rPr>
        <w:t xml:space="preserve"> </w:t>
      </w:r>
      <w:r>
        <w:rPr>
          <w:rFonts w:ascii="Verdana" w:hAnsi="Verdana"/>
          <w:sz w:val="18"/>
        </w:rPr>
        <w:t>their authenticity and integrity of their content (Article6(1)(c) of Regulation (EU) 2016/679, Article 2.74(3) and Article 2.4(3) of the Civil Code of the Republic of Lithuania, Articles 9 and</w:t>
      </w:r>
      <w:r w:rsidR="00246A73">
        <w:rPr>
          <w:rFonts w:ascii="Verdana" w:hAnsi="Verdana"/>
          <w:sz w:val="18"/>
        </w:rPr>
        <w:t xml:space="preserve"> </w:t>
      </w:r>
      <w:r>
        <w:rPr>
          <w:rFonts w:ascii="Verdana" w:hAnsi="Verdana"/>
          <w:sz w:val="18"/>
        </w:rPr>
        <w:t>13</w:t>
      </w:r>
      <w:r w:rsidR="00246A73">
        <w:rPr>
          <w:rFonts w:ascii="Verdana" w:hAnsi="Verdana"/>
          <w:sz w:val="18"/>
        </w:rPr>
        <w:t xml:space="preserve"> </w:t>
      </w:r>
      <w:r>
        <w:rPr>
          <w:rFonts w:ascii="Verdana" w:hAnsi="Verdana"/>
          <w:sz w:val="18"/>
        </w:rPr>
        <w:t>of</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Republic</w:t>
      </w:r>
      <w:r w:rsidR="00246A73">
        <w:rPr>
          <w:rFonts w:ascii="Verdana" w:hAnsi="Verdana"/>
          <w:sz w:val="18"/>
        </w:rPr>
        <w:t xml:space="preserve"> </w:t>
      </w:r>
      <w:r>
        <w:rPr>
          <w:rFonts w:ascii="Verdana" w:hAnsi="Verdana"/>
          <w:sz w:val="18"/>
        </w:rPr>
        <w:t>of</w:t>
      </w:r>
      <w:r w:rsidR="00246A73">
        <w:rPr>
          <w:rFonts w:ascii="Verdana" w:hAnsi="Verdana"/>
          <w:sz w:val="18"/>
        </w:rPr>
        <w:t xml:space="preserve"> </w:t>
      </w:r>
      <w:r>
        <w:rPr>
          <w:rFonts w:ascii="Verdana" w:hAnsi="Verdana"/>
          <w:sz w:val="18"/>
        </w:rPr>
        <w:t>Lithuania</w:t>
      </w:r>
      <w:r w:rsidR="00246A73">
        <w:rPr>
          <w:rFonts w:ascii="Verdana" w:hAnsi="Verdana"/>
          <w:sz w:val="18"/>
        </w:rPr>
        <w:t xml:space="preserve"> </w:t>
      </w:r>
      <w:r>
        <w:rPr>
          <w:rFonts w:ascii="Verdana" w:hAnsi="Verdana"/>
          <w:sz w:val="18"/>
        </w:rPr>
        <w:t>Law</w:t>
      </w:r>
      <w:r w:rsidR="00246A73">
        <w:rPr>
          <w:rFonts w:ascii="Verdana" w:hAnsi="Verdana"/>
          <w:sz w:val="18"/>
        </w:rPr>
        <w:t xml:space="preserve"> </w:t>
      </w:r>
      <w:r>
        <w:rPr>
          <w:rFonts w:ascii="Verdana" w:hAnsi="Verdana"/>
          <w:sz w:val="18"/>
        </w:rPr>
        <w:t>on</w:t>
      </w:r>
      <w:r w:rsidR="00246A73">
        <w:rPr>
          <w:rFonts w:ascii="Verdana" w:hAnsi="Verdana"/>
          <w:sz w:val="18"/>
        </w:rPr>
        <w:t xml:space="preserve"> </w:t>
      </w:r>
      <w:r>
        <w:rPr>
          <w:rFonts w:ascii="Verdana" w:hAnsi="Verdana"/>
          <w:sz w:val="18"/>
        </w:rPr>
        <w:t>Accounting,</w:t>
      </w:r>
      <w:r w:rsidR="00246A73">
        <w:rPr>
          <w:rFonts w:ascii="Verdana" w:hAnsi="Verdana"/>
          <w:sz w:val="18"/>
        </w:rPr>
        <w:t xml:space="preserve"> </w:t>
      </w:r>
      <w:r>
        <w:rPr>
          <w:rFonts w:ascii="Verdana" w:hAnsi="Verdana"/>
          <w:sz w:val="18"/>
        </w:rPr>
        <w:t>Articles 12</w:t>
      </w:r>
      <w:r w:rsidR="00246A73">
        <w:rPr>
          <w:rFonts w:ascii="Verdana" w:hAnsi="Verdana"/>
          <w:sz w:val="18"/>
        </w:rPr>
        <w:t xml:space="preserve"> </w:t>
      </w:r>
      <w:r>
        <w:rPr>
          <w:rFonts w:ascii="Verdana" w:hAnsi="Verdana"/>
          <w:sz w:val="18"/>
        </w:rPr>
        <w:t>and</w:t>
      </w:r>
      <w:r w:rsidR="00246A73">
        <w:rPr>
          <w:rFonts w:ascii="Verdana" w:hAnsi="Verdana"/>
          <w:sz w:val="18"/>
        </w:rPr>
        <w:t xml:space="preserve"> </w:t>
      </w:r>
      <w:r>
        <w:rPr>
          <w:rFonts w:ascii="Verdana" w:hAnsi="Verdana"/>
          <w:sz w:val="18"/>
        </w:rPr>
        <w:t>13</w:t>
      </w:r>
      <w:r w:rsidR="00246A73">
        <w:rPr>
          <w:rFonts w:ascii="Verdana" w:hAnsi="Verdana"/>
          <w:sz w:val="18"/>
        </w:rPr>
        <w:t xml:space="preserve"> </w:t>
      </w:r>
      <w:r>
        <w:rPr>
          <w:rFonts w:ascii="Verdana" w:hAnsi="Verdana"/>
          <w:sz w:val="18"/>
        </w:rPr>
        <w:t>of</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Republic of Lithuania</w:t>
      </w:r>
      <w:r w:rsidR="00246A73">
        <w:rPr>
          <w:rFonts w:ascii="Verdana" w:hAnsi="Verdana"/>
          <w:sz w:val="18"/>
        </w:rPr>
        <w:t xml:space="preserve"> </w:t>
      </w:r>
      <w:r>
        <w:rPr>
          <w:rFonts w:ascii="Verdana" w:hAnsi="Verdana"/>
          <w:sz w:val="18"/>
        </w:rPr>
        <w:t>Law</w:t>
      </w:r>
      <w:r w:rsidR="00246A73">
        <w:rPr>
          <w:rFonts w:ascii="Verdana" w:hAnsi="Verdana"/>
          <w:sz w:val="18"/>
        </w:rPr>
        <w:t xml:space="preserve"> </w:t>
      </w:r>
      <w:r>
        <w:rPr>
          <w:rFonts w:ascii="Verdana" w:hAnsi="Verdana"/>
          <w:sz w:val="18"/>
        </w:rPr>
        <w:t>on</w:t>
      </w:r>
      <w:r w:rsidR="00246A73">
        <w:rPr>
          <w:rFonts w:ascii="Verdana" w:hAnsi="Verdana"/>
          <w:sz w:val="18"/>
        </w:rPr>
        <w:t xml:space="preserve"> </w:t>
      </w:r>
      <w:r>
        <w:rPr>
          <w:rFonts w:ascii="Verdana" w:hAnsi="Verdana"/>
          <w:sz w:val="18"/>
        </w:rPr>
        <w:t>Documents</w:t>
      </w:r>
      <w:r w:rsidR="00246A73">
        <w:rPr>
          <w:rFonts w:ascii="Verdana" w:hAnsi="Verdana"/>
          <w:sz w:val="18"/>
        </w:rPr>
        <w:t xml:space="preserve"> </w:t>
      </w:r>
      <w:r>
        <w:rPr>
          <w:rFonts w:ascii="Verdana" w:hAnsi="Verdana"/>
          <w:sz w:val="18"/>
        </w:rPr>
        <w:t>and</w:t>
      </w:r>
      <w:r w:rsidR="00246A73">
        <w:rPr>
          <w:rFonts w:ascii="Verdana" w:hAnsi="Verdana"/>
          <w:sz w:val="18"/>
        </w:rPr>
        <w:t xml:space="preserve"> </w:t>
      </w:r>
      <w:r>
        <w:rPr>
          <w:rFonts w:ascii="Verdana" w:hAnsi="Verdana"/>
          <w:sz w:val="18"/>
        </w:rPr>
        <w:t>Archives,</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Index</w:t>
      </w:r>
      <w:r w:rsidR="00246A73">
        <w:rPr>
          <w:rFonts w:ascii="Verdana" w:hAnsi="Verdana"/>
          <w:sz w:val="18"/>
        </w:rPr>
        <w:t xml:space="preserve"> </w:t>
      </w:r>
      <w:r>
        <w:rPr>
          <w:rFonts w:ascii="Verdana" w:hAnsi="Verdana"/>
          <w:sz w:val="18"/>
        </w:rPr>
        <w:t>of</w:t>
      </w:r>
      <w:r w:rsidR="00246A73">
        <w:rPr>
          <w:rFonts w:ascii="Verdana" w:hAnsi="Verdana"/>
          <w:sz w:val="18"/>
        </w:rPr>
        <w:t xml:space="preserve"> </w:t>
      </w:r>
      <w:r>
        <w:rPr>
          <w:rFonts w:ascii="Verdana" w:hAnsi="Verdana"/>
          <w:sz w:val="18"/>
        </w:rPr>
        <w:t>General</w:t>
      </w:r>
      <w:r w:rsidR="00246A73">
        <w:rPr>
          <w:rFonts w:ascii="Verdana" w:hAnsi="Verdana"/>
          <w:sz w:val="18"/>
        </w:rPr>
        <w:t xml:space="preserve"> </w:t>
      </w:r>
      <w:r>
        <w:rPr>
          <w:rFonts w:ascii="Verdana" w:hAnsi="Verdana"/>
          <w:sz w:val="18"/>
        </w:rPr>
        <w:t>Document</w:t>
      </w:r>
      <w:r w:rsidR="00246A73">
        <w:rPr>
          <w:rFonts w:ascii="Verdana" w:hAnsi="Verdana"/>
          <w:sz w:val="18"/>
        </w:rPr>
        <w:t xml:space="preserve"> </w:t>
      </w:r>
      <w:r>
        <w:rPr>
          <w:rFonts w:ascii="Verdana" w:hAnsi="Verdana"/>
          <w:sz w:val="18"/>
        </w:rPr>
        <w:t>Retention</w:t>
      </w:r>
      <w:r w:rsidR="00246A73">
        <w:rPr>
          <w:rFonts w:ascii="Verdana" w:hAnsi="Verdana"/>
          <w:sz w:val="18"/>
        </w:rPr>
        <w:t xml:space="preserve"> </w:t>
      </w:r>
      <w:r>
        <w:rPr>
          <w:rFonts w:ascii="Verdana" w:hAnsi="Verdana"/>
          <w:sz w:val="18"/>
        </w:rPr>
        <w:t>Periods approved by Order No V-100 On the Approval of the Index of General Document Retention Periods, subparagraph 10.15, Rules on the Use, Issuance and Accounting of Payment Vouchers, approved by Order</w:t>
      </w:r>
      <w:r w:rsidR="00246A73">
        <w:rPr>
          <w:rFonts w:ascii="Verdana" w:hAnsi="Verdana"/>
          <w:sz w:val="18"/>
        </w:rPr>
        <w:t xml:space="preserve"> </w:t>
      </w:r>
      <w:r>
        <w:rPr>
          <w:rFonts w:ascii="Verdana" w:hAnsi="Verdana"/>
          <w:sz w:val="18"/>
        </w:rPr>
        <w:t>No VA-39</w:t>
      </w:r>
      <w:r w:rsidR="00246A73">
        <w:rPr>
          <w:rFonts w:ascii="Verdana" w:hAnsi="Verdana"/>
          <w:sz w:val="18"/>
        </w:rPr>
        <w:t xml:space="preserve"> </w:t>
      </w:r>
      <w:r>
        <w:rPr>
          <w:rFonts w:ascii="Verdana" w:hAnsi="Verdana"/>
          <w:sz w:val="18"/>
        </w:rPr>
        <w:t>of</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State</w:t>
      </w:r>
      <w:r w:rsidR="00246A73">
        <w:rPr>
          <w:rFonts w:ascii="Verdana" w:hAnsi="Verdana"/>
          <w:sz w:val="18"/>
        </w:rPr>
        <w:t xml:space="preserve"> </w:t>
      </w:r>
      <w:r>
        <w:rPr>
          <w:rFonts w:ascii="Verdana" w:hAnsi="Verdana"/>
          <w:sz w:val="18"/>
        </w:rPr>
        <w:t>Tax</w:t>
      </w:r>
      <w:r w:rsidR="00246A73">
        <w:rPr>
          <w:rFonts w:ascii="Verdana" w:hAnsi="Verdana"/>
          <w:sz w:val="18"/>
        </w:rPr>
        <w:t xml:space="preserve"> </w:t>
      </w:r>
      <w:r>
        <w:rPr>
          <w:rFonts w:ascii="Verdana" w:hAnsi="Verdana"/>
          <w:sz w:val="18"/>
        </w:rPr>
        <w:t>Inspectorate</w:t>
      </w:r>
      <w:r w:rsidR="00246A73">
        <w:rPr>
          <w:rFonts w:ascii="Verdana" w:hAnsi="Verdana"/>
          <w:sz w:val="18"/>
        </w:rPr>
        <w:t xml:space="preserve"> </w:t>
      </w:r>
      <w:r>
        <w:rPr>
          <w:rFonts w:ascii="Verdana" w:hAnsi="Verdana"/>
          <w:sz w:val="18"/>
        </w:rPr>
        <w:t>under</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Ministry</w:t>
      </w:r>
      <w:r w:rsidR="00246A73">
        <w:rPr>
          <w:rFonts w:ascii="Verdana" w:hAnsi="Verdana"/>
          <w:sz w:val="18"/>
        </w:rPr>
        <w:t xml:space="preserve"> </w:t>
      </w:r>
      <w:r>
        <w:rPr>
          <w:rFonts w:ascii="Verdana" w:hAnsi="Verdana"/>
          <w:sz w:val="18"/>
        </w:rPr>
        <w:t>of</w:t>
      </w:r>
      <w:r w:rsidR="00246A73">
        <w:rPr>
          <w:rFonts w:ascii="Verdana" w:hAnsi="Verdana"/>
          <w:sz w:val="18"/>
        </w:rPr>
        <w:t xml:space="preserve"> </w:t>
      </w:r>
      <w:r>
        <w:rPr>
          <w:rFonts w:ascii="Verdana" w:hAnsi="Verdana"/>
          <w:sz w:val="18"/>
        </w:rPr>
        <w:t>Finance</w:t>
      </w:r>
      <w:r w:rsidR="00246A73">
        <w:rPr>
          <w:rFonts w:ascii="Verdana" w:hAnsi="Verdana"/>
          <w:sz w:val="18"/>
        </w:rPr>
        <w:t xml:space="preserve"> </w:t>
      </w:r>
      <w:r>
        <w:rPr>
          <w:rFonts w:ascii="Verdana" w:hAnsi="Verdana"/>
          <w:sz w:val="18"/>
        </w:rPr>
        <w:t>of</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Republic</w:t>
      </w:r>
      <w:r w:rsidR="00246A73">
        <w:rPr>
          <w:rFonts w:ascii="Verdana" w:hAnsi="Verdana"/>
          <w:sz w:val="18"/>
        </w:rPr>
        <w:t xml:space="preserve"> </w:t>
      </w:r>
      <w:r>
        <w:rPr>
          <w:rFonts w:ascii="Verdana" w:hAnsi="Verdana"/>
          <w:sz w:val="18"/>
        </w:rPr>
        <w:t>of Lithuania</w:t>
      </w:r>
      <w:r w:rsidR="00246A73">
        <w:rPr>
          <w:rFonts w:ascii="Verdana" w:hAnsi="Verdana"/>
          <w:sz w:val="18"/>
        </w:rPr>
        <w:t xml:space="preserve"> </w:t>
      </w:r>
      <w:r>
        <w:rPr>
          <w:rFonts w:ascii="Verdana" w:hAnsi="Verdana"/>
          <w:sz w:val="18"/>
        </w:rPr>
        <w:t>of</w:t>
      </w:r>
      <w:r w:rsidR="00246A73">
        <w:rPr>
          <w:rFonts w:ascii="Verdana" w:hAnsi="Verdana"/>
          <w:sz w:val="18"/>
        </w:rPr>
        <w:t xml:space="preserve"> </w:t>
      </w:r>
      <w:r>
        <w:rPr>
          <w:rFonts w:ascii="Verdana" w:hAnsi="Verdana"/>
          <w:sz w:val="18"/>
        </w:rPr>
        <w:t>10 May 2019</w:t>
      </w:r>
      <w:r w:rsidR="00246A73">
        <w:rPr>
          <w:rFonts w:ascii="Verdana" w:hAnsi="Verdana"/>
          <w:sz w:val="18"/>
        </w:rPr>
        <w:t xml:space="preserve"> </w:t>
      </w:r>
      <w:r>
        <w:rPr>
          <w:rFonts w:ascii="Verdana" w:hAnsi="Verdana"/>
          <w:sz w:val="18"/>
        </w:rPr>
        <w:t>On</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Approval</w:t>
      </w:r>
      <w:r w:rsidR="00246A73">
        <w:rPr>
          <w:rFonts w:ascii="Verdana" w:hAnsi="Verdana"/>
          <w:sz w:val="18"/>
        </w:rPr>
        <w:t xml:space="preserve"> </w:t>
      </w:r>
      <w:r>
        <w:rPr>
          <w:rFonts w:ascii="Verdana" w:hAnsi="Verdana"/>
          <w:sz w:val="18"/>
        </w:rPr>
        <w:t>of</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Rules</w:t>
      </w:r>
      <w:r w:rsidR="00246A73">
        <w:rPr>
          <w:rFonts w:ascii="Verdana" w:hAnsi="Verdana"/>
          <w:sz w:val="18"/>
        </w:rPr>
        <w:t xml:space="preserve"> </w:t>
      </w:r>
      <w:r>
        <w:rPr>
          <w:rFonts w:ascii="Verdana" w:hAnsi="Verdana"/>
          <w:sz w:val="18"/>
        </w:rPr>
        <w:t>on</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Use,</w:t>
      </w:r>
      <w:r w:rsidR="00246A73">
        <w:rPr>
          <w:rFonts w:ascii="Verdana" w:hAnsi="Verdana"/>
          <w:sz w:val="18"/>
        </w:rPr>
        <w:t xml:space="preserve"> </w:t>
      </w:r>
      <w:r>
        <w:rPr>
          <w:rFonts w:ascii="Verdana" w:hAnsi="Verdana"/>
          <w:sz w:val="18"/>
        </w:rPr>
        <w:t>Issue</w:t>
      </w:r>
      <w:r w:rsidR="00246A73">
        <w:rPr>
          <w:rFonts w:ascii="Verdana" w:hAnsi="Verdana"/>
          <w:sz w:val="18"/>
        </w:rPr>
        <w:t xml:space="preserve"> </w:t>
      </w:r>
      <w:r>
        <w:rPr>
          <w:rFonts w:ascii="Verdana" w:hAnsi="Verdana"/>
          <w:sz w:val="18"/>
        </w:rPr>
        <w:t>and</w:t>
      </w:r>
      <w:r w:rsidR="00246A73">
        <w:rPr>
          <w:rFonts w:ascii="Verdana" w:hAnsi="Verdana"/>
          <w:sz w:val="18"/>
        </w:rPr>
        <w:t xml:space="preserve"> </w:t>
      </w:r>
      <w:r>
        <w:rPr>
          <w:rFonts w:ascii="Verdana" w:hAnsi="Verdana"/>
          <w:sz w:val="18"/>
        </w:rPr>
        <w:t>Accounting</w:t>
      </w:r>
      <w:r w:rsidR="00246A73">
        <w:rPr>
          <w:rFonts w:ascii="Verdana" w:hAnsi="Verdana"/>
          <w:sz w:val="18"/>
        </w:rPr>
        <w:t xml:space="preserve"> </w:t>
      </w:r>
      <w:r>
        <w:rPr>
          <w:rFonts w:ascii="Verdana" w:hAnsi="Verdana"/>
          <w:sz w:val="18"/>
        </w:rPr>
        <w:t>of Payment Vouchers, and the Rules for the Use and Accounting of Tickets). The retention period shall be 10 years from the date on which the economic operation or event is recorded in the accounting documents. Personal data processed: 3.1. Personal identification number of LB customer (natural person), exchanging cash, submitting them for acceptability examination and/or genuineness testing (owner) the personal identification number (in the absence of a personal identification number, the date of birth or any other unique sequence of characters assigned to the person to identify the person) (if the person wishes to be indicated on the voucher), name, email address, and telephone number, the address where the euro banknotes are to be returned</w:t>
      </w:r>
      <w:r w:rsidR="00246A73">
        <w:rPr>
          <w:rFonts w:ascii="Verdana" w:hAnsi="Verdana"/>
          <w:sz w:val="18"/>
        </w:rPr>
        <w:t xml:space="preserve"> </w:t>
      </w:r>
      <w:r>
        <w:rPr>
          <w:rFonts w:ascii="Verdana" w:hAnsi="Verdana"/>
          <w:sz w:val="18"/>
        </w:rPr>
        <w:t>(when</w:t>
      </w:r>
      <w:r w:rsidR="00246A73">
        <w:rPr>
          <w:rFonts w:ascii="Verdana" w:hAnsi="Verdana"/>
          <w:sz w:val="18"/>
        </w:rPr>
        <w:t xml:space="preserve"> </w:t>
      </w:r>
      <w:r>
        <w:rPr>
          <w:rFonts w:ascii="Verdana" w:hAnsi="Verdana"/>
          <w:sz w:val="18"/>
        </w:rPr>
        <w:t>they</w:t>
      </w:r>
      <w:r w:rsidR="00246A73">
        <w:rPr>
          <w:rFonts w:ascii="Verdana" w:hAnsi="Verdana"/>
          <w:sz w:val="18"/>
        </w:rPr>
        <w:t xml:space="preserve"> </w:t>
      </w:r>
      <w:r>
        <w:rPr>
          <w:rFonts w:ascii="Verdana" w:hAnsi="Verdana"/>
          <w:sz w:val="18"/>
        </w:rPr>
        <w:t>are</w:t>
      </w:r>
      <w:r w:rsidR="00246A73">
        <w:rPr>
          <w:rFonts w:ascii="Verdana" w:hAnsi="Verdana"/>
          <w:sz w:val="18"/>
        </w:rPr>
        <w:t xml:space="preserve"> </w:t>
      </w:r>
      <w:r>
        <w:rPr>
          <w:rFonts w:ascii="Verdana" w:hAnsi="Verdana"/>
          <w:sz w:val="18"/>
        </w:rPr>
        <w:t>to</w:t>
      </w:r>
      <w:r w:rsidR="00246A73">
        <w:rPr>
          <w:rFonts w:ascii="Verdana" w:hAnsi="Verdana"/>
          <w:sz w:val="18"/>
        </w:rPr>
        <w:t xml:space="preserve"> </w:t>
      </w:r>
      <w:r>
        <w:rPr>
          <w:rFonts w:ascii="Verdana" w:hAnsi="Verdana"/>
          <w:sz w:val="18"/>
        </w:rPr>
        <w:t>be</w:t>
      </w:r>
      <w:r w:rsidR="00246A73">
        <w:rPr>
          <w:rFonts w:ascii="Verdana" w:hAnsi="Verdana"/>
          <w:sz w:val="18"/>
        </w:rPr>
        <w:t xml:space="preserve"> </w:t>
      </w:r>
      <w:r>
        <w:rPr>
          <w:rFonts w:ascii="Verdana" w:hAnsi="Verdana"/>
          <w:sz w:val="18"/>
        </w:rPr>
        <w:t>returned),</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bank</w:t>
      </w:r>
      <w:r w:rsidR="00246A73">
        <w:rPr>
          <w:rFonts w:ascii="Verdana" w:hAnsi="Verdana"/>
          <w:sz w:val="18"/>
        </w:rPr>
        <w:t xml:space="preserve"> </w:t>
      </w:r>
      <w:r>
        <w:rPr>
          <w:rFonts w:ascii="Verdana" w:hAnsi="Verdana"/>
          <w:sz w:val="18"/>
        </w:rPr>
        <w:t>account</w:t>
      </w:r>
      <w:r w:rsidR="00246A73">
        <w:rPr>
          <w:rFonts w:ascii="Verdana" w:hAnsi="Verdana"/>
          <w:sz w:val="18"/>
        </w:rPr>
        <w:t xml:space="preserve"> </w:t>
      </w:r>
      <w:r>
        <w:rPr>
          <w:rFonts w:ascii="Verdana" w:hAnsi="Verdana"/>
          <w:sz w:val="18"/>
        </w:rPr>
        <w:t>number</w:t>
      </w:r>
      <w:r w:rsidR="00246A73">
        <w:rPr>
          <w:rFonts w:ascii="Verdana" w:hAnsi="Verdana"/>
          <w:sz w:val="18"/>
        </w:rPr>
        <w:t xml:space="preserve"> </w:t>
      </w:r>
      <w:r>
        <w:rPr>
          <w:rFonts w:ascii="Verdana" w:hAnsi="Verdana"/>
          <w:sz w:val="18"/>
        </w:rPr>
        <w:t>(when</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money</w:t>
      </w:r>
      <w:r w:rsidR="00246A73">
        <w:rPr>
          <w:rFonts w:ascii="Verdana" w:hAnsi="Verdana"/>
          <w:sz w:val="18"/>
        </w:rPr>
        <w:t xml:space="preserve"> </w:t>
      </w:r>
      <w:r>
        <w:rPr>
          <w:rFonts w:ascii="Verdana" w:hAnsi="Verdana"/>
          <w:sz w:val="18"/>
        </w:rPr>
        <w:t>is</w:t>
      </w:r>
      <w:r w:rsidR="00246A73">
        <w:rPr>
          <w:rFonts w:ascii="Verdana" w:hAnsi="Verdana"/>
          <w:sz w:val="18"/>
        </w:rPr>
        <w:t xml:space="preserve"> </w:t>
      </w:r>
      <w:r>
        <w:rPr>
          <w:rFonts w:ascii="Verdana" w:hAnsi="Verdana"/>
          <w:sz w:val="18"/>
        </w:rPr>
        <w:t>to</w:t>
      </w:r>
      <w:r w:rsidR="00246A73">
        <w:rPr>
          <w:rFonts w:ascii="Verdana" w:hAnsi="Verdana"/>
          <w:sz w:val="18"/>
        </w:rPr>
        <w:t xml:space="preserve"> </w:t>
      </w:r>
      <w:r>
        <w:rPr>
          <w:rFonts w:ascii="Verdana" w:hAnsi="Verdana"/>
          <w:sz w:val="18"/>
        </w:rPr>
        <w:t xml:space="preserve">be transferred to a bank account), </w:t>
      </w:r>
      <w:r w:rsidR="00246A73">
        <w:rPr>
          <w:rFonts w:ascii="Verdana" w:hAnsi="Verdana"/>
          <w:sz w:val="18"/>
        </w:rPr>
        <w:t>the</w:t>
      </w:r>
      <w:r>
        <w:rPr>
          <w:rFonts w:ascii="Verdana" w:hAnsi="Verdana"/>
          <w:sz w:val="18"/>
        </w:rPr>
        <w:t xml:space="preserve"> date of the request, the signature, the date, time and amount of the transaction; 3.2. the first name and surname of the representative of the customer submitting them for acceptability examination and/or genuineness testing (owner), the</w:t>
      </w:r>
      <w:r w:rsidR="00246A73">
        <w:rPr>
          <w:rFonts w:ascii="Verdana" w:hAnsi="Verdana"/>
          <w:sz w:val="18"/>
        </w:rPr>
        <w:t xml:space="preserve"> </w:t>
      </w:r>
      <w:r>
        <w:rPr>
          <w:rFonts w:ascii="Verdana" w:hAnsi="Verdana"/>
          <w:sz w:val="18"/>
        </w:rPr>
        <w:t>person</w:t>
      </w:r>
      <w:r w:rsidR="00246A73">
        <w:rPr>
          <w:rFonts w:ascii="Verdana" w:hAnsi="Verdana"/>
          <w:sz w:val="18"/>
        </w:rPr>
        <w:t xml:space="preserve"> </w:t>
      </w:r>
      <w:r>
        <w:rPr>
          <w:rFonts w:ascii="Verdana" w:hAnsi="Verdana"/>
          <w:sz w:val="18"/>
        </w:rPr>
        <w:t>represented,</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personal data</w:t>
      </w:r>
      <w:r w:rsidR="00246A73">
        <w:rPr>
          <w:rFonts w:ascii="Verdana" w:hAnsi="Verdana"/>
          <w:sz w:val="18"/>
        </w:rPr>
        <w:t xml:space="preserve"> </w:t>
      </w:r>
      <w:r>
        <w:rPr>
          <w:rFonts w:ascii="Verdana" w:hAnsi="Verdana"/>
          <w:sz w:val="18"/>
        </w:rPr>
        <w:t>indicated</w:t>
      </w:r>
      <w:r w:rsidR="00246A73">
        <w:rPr>
          <w:rFonts w:ascii="Verdana" w:hAnsi="Verdana"/>
          <w:sz w:val="18"/>
        </w:rPr>
        <w:t xml:space="preserve"> </w:t>
      </w:r>
      <w:r>
        <w:rPr>
          <w:rFonts w:ascii="Verdana" w:hAnsi="Verdana"/>
          <w:sz w:val="18"/>
        </w:rPr>
        <w:t>in</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r>
        <w:rPr>
          <w:rFonts w:ascii="Verdana" w:hAnsi="Verdana"/>
          <w:sz w:val="18"/>
        </w:rPr>
        <w:t>power-of-attorney</w:t>
      </w:r>
      <w:r w:rsidR="00246A73">
        <w:rPr>
          <w:rFonts w:ascii="Verdana" w:hAnsi="Verdana"/>
          <w:sz w:val="18"/>
        </w:rPr>
        <w:t xml:space="preserve"> </w:t>
      </w:r>
      <w:r>
        <w:rPr>
          <w:rFonts w:ascii="Verdana" w:hAnsi="Verdana"/>
          <w:sz w:val="18"/>
        </w:rPr>
        <w:t>(copy)</w:t>
      </w:r>
      <w:r w:rsidR="00246A73">
        <w:rPr>
          <w:rFonts w:ascii="Verdana" w:hAnsi="Verdana"/>
          <w:sz w:val="18"/>
        </w:rPr>
        <w:t xml:space="preserve"> </w:t>
      </w:r>
      <w:r>
        <w:rPr>
          <w:rFonts w:ascii="Verdana" w:hAnsi="Verdana"/>
          <w:sz w:val="18"/>
        </w:rPr>
        <w:t>and</w:t>
      </w:r>
      <w:r w:rsidR="00246A73">
        <w:rPr>
          <w:rFonts w:ascii="Verdana" w:hAnsi="Verdana"/>
          <w:sz w:val="18"/>
        </w:rPr>
        <w:t xml:space="preserve"> </w:t>
      </w:r>
      <w:r>
        <w:rPr>
          <w:rFonts w:ascii="Verdana" w:hAnsi="Verdana"/>
          <w:sz w:val="18"/>
        </w:rPr>
        <w:t>the</w:t>
      </w:r>
      <w:r w:rsidR="00246A73">
        <w:rPr>
          <w:rFonts w:ascii="Verdana" w:hAnsi="Verdana"/>
          <w:sz w:val="18"/>
        </w:rPr>
        <w:t xml:space="preserve"> </w:t>
      </w:r>
      <w:proofErr w:type="gramStart"/>
      <w:r>
        <w:rPr>
          <w:rFonts w:ascii="Verdana" w:hAnsi="Verdana"/>
          <w:sz w:val="18"/>
        </w:rPr>
        <w:t>signature</w:t>
      </w:r>
      <w:r w:rsidR="00246A73">
        <w:rPr>
          <w:rFonts w:ascii="Verdana" w:hAnsi="Verdana"/>
          <w:sz w:val="18"/>
        </w:rPr>
        <w:t>;</w:t>
      </w:r>
      <w:proofErr w:type="gramEnd"/>
      <w:r>
        <w:rPr>
          <w:rFonts w:ascii="Verdana" w:hAnsi="Verdana"/>
          <w:sz w:val="18"/>
        </w:rPr>
        <w:t xml:space="preserve"> </w:t>
      </w:r>
    </w:p>
    <w:p w14:paraId="2E623877" w14:textId="22270D87" w:rsidR="004D0853" w:rsidRPr="00DF2F9F" w:rsidRDefault="004D0853" w:rsidP="004D0853">
      <w:pPr>
        <w:ind w:firstLine="709"/>
        <w:jc w:val="both"/>
        <w:rPr>
          <w:rFonts w:ascii="Verdana" w:hAnsi="Verdana"/>
          <w:sz w:val="18"/>
          <w:szCs w:val="18"/>
        </w:rPr>
      </w:pPr>
      <w:r>
        <w:rPr>
          <w:rFonts w:ascii="Verdana" w:hAnsi="Verdana"/>
          <w:sz w:val="18"/>
        </w:rPr>
        <w:t>4. for the purpose of preventing money laundering and terrorist financing (Article 6(1)(c) and (e) of Regulation (EU) 2016/679, Article 8(1) of the Republic</w:t>
      </w:r>
      <w:r w:rsidR="00246A73">
        <w:rPr>
          <w:rFonts w:ascii="Verdana" w:hAnsi="Verdana"/>
          <w:sz w:val="18"/>
        </w:rPr>
        <w:t xml:space="preserve"> </w:t>
      </w:r>
      <w:r>
        <w:rPr>
          <w:rFonts w:ascii="Verdana" w:hAnsi="Verdana"/>
          <w:sz w:val="18"/>
        </w:rPr>
        <w:t>of</w:t>
      </w:r>
      <w:r w:rsidR="00246A73">
        <w:rPr>
          <w:rFonts w:ascii="Verdana" w:hAnsi="Verdana"/>
          <w:sz w:val="18"/>
        </w:rPr>
        <w:t xml:space="preserve"> </w:t>
      </w:r>
      <w:r>
        <w:rPr>
          <w:rFonts w:ascii="Verdana" w:hAnsi="Verdana"/>
          <w:sz w:val="18"/>
        </w:rPr>
        <w:t>Lithuania</w:t>
      </w:r>
      <w:r w:rsidR="00246A73">
        <w:rPr>
          <w:rFonts w:ascii="Verdana" w:hAnsi="Verdana"/>
          <w:sz w:val="18"/>
        </w:rPr>
        <w:t xml:space="preserve"> </w:t>
      </w:r>
      <w:r>
        <w:rPr>
          <w:rFonts w:ascii="Verdana" w:hAnsi="Verdana"/>
          <w:sz w:val="18"/>
        </w:rPr>
        <w:t>Law</w:t>
      </w:r>
      <w:r w:rsidR="00246A73">
        <w:rPr>
          <w:rFonts w:ascii="Verdana" w:hAnsi="Verdana"/>
          <w:sz w:val="18"/>
        </w:rPr>
        <w:t xml:space="preserve"> </w:t>
      </w:r>
      <w:r>
        <w:rPr>
          <w:rFonts w:ascii="Verdana" w:hAnsi="Verdana"/>
          <w:sz w:val="18"/>
        </w:rPr>
        <w:t>on</w:t>
      </w:r>
      <w:r w:rsidR="00246A73">
        <w:rPr>
          <w:rFonts w:ascii="Verdana" w:hAnsi="Verdana"/>
          <w:sz w:val="18"/>
        </w:rPr>
        <w:t xml:space="preserve"> </w:t>
      </w:r>
      <w:r>
        <w:rPr>
          <w:rFonts w:ascii="Verdana" w:hAnsi="Verdana"/>
          <w:sz w:val="18"/>
        </w:rPr>
        <w:t>the Prevention of Money Laundering and Terrorist Financing, Article 5(4) of the Republic of Lithuania Law on the Adoption of the Euro in the Republic of Lithuania).</w:t>
      </w:r>
      <w:r w:rsidR="00246A73">
        <w:rPr>
          <w:rFonts w:ascii="Verdana" w:hAnsi="Verdana"/>
          <w:sz w:val="18"/>
        </w:rPr>
        <w:t xml:space="preserve"> T</w:t>
      </w:r>
      <w:r>
        <w:rPr>
          <w:rFonts w:ascii="Verdana" w:hAnsi="Verdana"/>
          <w:sz w:val="18"/>
        </w:rPr>
        <w:t xml:space="preserve">he retention period shall be eight years from the date of the operation, the amount of which equals or exceeds €15,000 (the corresponding amount in litas), related operations, the amount of which is equal to or exceeds €15,000 (the corresponding amount in litas), or the suspicious operation. Personal data processed: 4.1. Personal identification number of LB customer (natural person), exchanging cash, submitting them for acceptability examination and/or genuineness testing (owner) the personal identification number (in the absence of a personal identification number, the date of birth or any other unique sequence of characters assigned to the person to identify the person), the name and number of the personal identification document with the person’s photo and the country code, the number and period of validity of the residence permit in the Republic of Lithuania, the place and date of its issue (foreigner), full name, photo, other personal data contained in the copy of the proof of identity, email address and telephone number, address where the money must be refunded (when it is to be refunded), bank account number (when money is to be transferred to a bank account), nationality (if stateless person </w:t>
      </w:r>
      <w:r w:rsidR="00246A73">
        <w:rPr>
          <w:rFonts w:ascii="Verdana" w:hAnsi="Verdana"/>
          <w:sz w:val="18"/>
        </w:rPr>
        <w:t xml:space="preserve">— </w:t>
      </w:r>
      <w:r>
        <w:rPr>
          <w:rFonts w:ascii="Verdana" w:hAnsi="Verdana"/>
          <w:sz w:val="18"/>
        </w:rPr>
        <w:t xml:space="preserve">the state that issued the identity document), the date of submission of the request, signature, date and time of the transaction, amount, etc.; 4.2. Personal identification number of the representative of the LB customer exchanging litas banknotes and/or, submitting them for acceptability examination and/or genuineness testing (owner) the personal identification number (in the absence of a personal identification number, the date of birth or any other unique sequence of characters assigned to the person to identify the person), the name and number of the personal identification document with the person’s photo and the country code, position, full name, photo, other personal data contained in the copy of the proof of identity or power-of-attorney (copy), nationality (if stateless person </w:t>
      </w:r>
      <w:r w:rsidR="00246A73">
        <w:rPr>
          <w:rFonts w:ascii="Verdana" w:hAnsi="Verdana"/>
          <w:sz w:val="18"/>
        </w:rPr>
        <w:t xml:space="preserve">— </w:t>
      </w:r>
      <w:r>
        <w:rPr>
          <w:rFonts w:ascii="Verdana" w:hAnsi="Verdana"/>
          <w:sz w:val="18"/>
        </w:rPr>
        <w:t xml:space="preserve">the state that issued the identity document), signature, etc. 4.4. The full name, personal identification number (in the absence of a personal identification number, the date of birth or any other unique sequence of characters assigned to the person to identify the person), citizenship (if stateless person </w:t>
      </w:r>
      <w:r w:rsidR="00246A73">
        <w:rPr>
          <w:rFonts w:ascii="Verdana" w:hAnsi="Verdana"/>
          <w:sz w:val="18"/>
        </w:rPr>
        <w:t xml:space="preserve">— </w:t>
      </w:r>
      <w:r>
        <w:rPr>
          <w:rFonts w:ascii="Verdana" w:hAnsi="Verdana"/>
          <w:sz w:val="18"/>
        </w:rPr>
        <w:t>the state that issued the identity document),of the head of the legal entity (LB customer) who changes litas banknotes and (or) coins,</w:t>
      </w:r>
      <w:r w:rsidR="00246A73">
        <w:rPr>
          <w:rFonts w:ascii="Verdana" w:hAnsi="Verdana"/>
          <w:sz w:val="18"/>
        </w:rPr>
        <w:t xml:space="preserve"> </w:t>
      </w:r>
      <w:r>
        <w:rPr>
          <w:rFonts w:ascii="Verdana" w:hAnsi="Verdana"/>
          <w:sz w:val="18"/>
        </w:rPr>
        <w:t xml:space="preserve">submitting them for acceptability examination and/or genuineness testing; 4.4.1. The name, surname, personal identification number (in the absence of a personal identification number, the date of birth or any other unique sequence of characters assigned to the person to identify the person), citizenship (if </w:t>
      </w:r>
      <w:r w:rsidR="00246A73">
        <w:rPr>
          <w:rFonts w:ascii="Verdana" w:hAnsi="Verdana"/>
          <w:sz w:val="18"/>
        </w:rPr>
        <w:t xml:space="preserve">a </w:t>
      </w:r>
      <w:r>
        <w:rPr>
          <w:rFonts w:ascii="Verdana" w:hAnsi="Verdana"/>
          <w:sz w:val="18"/>
        </w:rPr>
        <w:t xml:space="preserve">stateless person </w:t>
      </w:r>
      <w:r w:rsidR="00246A73">
        <w:rPr>
          <w:rFonts w:ascii="Verdana" w:hAnsi="Verdana"/>
          <w:sz w:val="18"/>
        </w:rPr>
        <w:t xml:space="preserve">— </w:t>
      </w:r>
      <w:r>
        <w:rPr>
          <w:rFonts w:ascii="Verdana" w:hAnsi="Verdana"/>
          <w:sz w:val="18"/>
        </w:rPr>
        <w:t>the state that issued the identity document) of the recipient of the operations specified in points 4.1–4.3.</w:t>
      </w:r>
    </w:p>
    <w:p w14:paraId="091D0008" w14:textId="4F3EA81E" w:rsidR="004D0853" w:rsidRPr="00DF2F9F" w:rsidRDefault="004D0853" w:rsidP="004D0853">
      <w:pPr>
        <w:ind w:firstLine="709"/>
        <w:jc w:val="both"/>
        <w:rPr>
          <w:rFonts w:ascii="Verdana" w:hAnsi="Verdana"/>
          <w:sz w:val="18"/>
          <w:szCs w:val="18"/>
        </w:rPr>
      </w:pPr>
      <w:r>
        <w:rPr>
          <w:rFonts w:ascii="Verdana" w:hAnsi="Verdana"/>
          <w:sz w:val="18"/>
        </w:rPr>
        <w:t xml:space="preserve">The LB may process other personal data specified in the request and other documents provided by the LB, but only for the purposes specified above and to the extent necessary for the lawful exercise of the activity, to meet the requirements of legal acts, </w:t>
      </w:r>
      <w:r w:rsidR="00246A73">
        <w:rPr>
          <w:rFonts w:ascii="Verdana" w:hAnsi="Verdana"/>
          <w:sz w:val="18"/>
        </w:rPr>
        <w:t xml:space="preserve">and </w:t>
      </w:r>
      <w:r>
        <w:rPr>
          <w:rFonts w:ascii="Verdana" w:hAnsi="Verdana"/>
          <w:sz w:val="18"/>
        </w:rPr>
        <w:t>to defend against claims and lawsuits.</w:t>
      </w:r>
    </w:p>
    <w:p w14:paraId="3896DB5E" w14:textId="60D630A3" w:rsidR="004D0853" w:rsidRPr="00293BDB" w:rsidRDefault="004D0853" w:rsidP="004D0853">
      <w:pPr>
        <w:numPr>
          <w:ilvl w:val="0"/>
          <w:numId w:val="1"/>
        </w:numPr>
        <w:ind w:left="0" w:firstLine="568"/>
        <w:jc w:val="both"/>
        <w:rPr>
          <w:rFonts w:ascii="Verdana" w:hAnsi="Verdana"/>
          <w:sz w:val="18"/>
          <w:szCs w:val="18"/>
        </w:rPr>
      </w:pPr>
      <w:r w:rsidRPr="00293BDB">
        <w:rPr>
          <w:rFonts w:ascii="Verdana" w:hAnsi="Verdana"/>
          <w:sz w:val="18"/>
          <w:szCs w:val="18"/>
        </w:rPr>
        <w:t xml:space="preserve">The provision of personal data is necessary </w:t>
      </w:r>
      <w:r w:rsidR="00293BDB" w:rsidRPr="00293BDB">
        <w:rPr>
          <w:rFonts w:ascii="Verdana" w:hAnsi="Verdana"/>
          <w:sz w:val="18"/>
          <w:szCs w:val="18"/>
        </w:rPr>
        <w:t>for</w:t>
      </w:r>
      <w:r w:rsidRPr="00293BDB">
        <w:rPr>
          <w:rFonts w:ascii="Verdana" w:hAnsi="Verdana"/>
          <w:sz w:val="18"/>
          <w:szCs w:val="18"/>
        </w:rPr>
        <w:t xml:space="preserve"> the LB to be able to comply with the requirements laid down in legal acts and to provide acceptability examination expertise and genuineness testing services. In the absence of personal data, the LB will not be able to provide the requested service.</w:t>
      </w:r>
    </w:p>
    <w:p w14:paraId="0E6A824A" w14:textId="7A8B7C93" w:rsidR="004D0853" w:rsidRPr="00293BDB" w:rsidRDefault="004D0853" w:rsidP="004D0853">
      <w:pPr>
        <w:numPr>
          <w:ilvl w:val="0"/>
          <w:numId w:val="1"/>
        </w:numPr>
        <w:ind w:left="0" w:firstLine="568"/>
        <w:jc w:val="both"/>
        <w:rPr>
          <w:rFonts w:ascii="Verdana" w:hAnsi="Verdana"/>
          <w:sz w:val="18"/>
          <w:szCs w:val="18"/>
        </w:rPr>
      </w:pPr>
      <w:r w:rsidRPr="00293BDB">
        <w:rPr>
          <w:rFonts w:ascii="Verdana" w:hAnsi="Verdana"/>
          <w:sz w:val="18"/>
          <w:szCs w:val="18"/>
        </w:rPr>
        <w:t>The controller of personal data is LB (</w:t>
      </w:r>
      <w:proofErr w:type="spellStart"/>
      <w:r w:rsidRPr="00293BDB">
        <w:rPr>
          <w:rFonts w:ascii="Verdana" w:hAnsi="Verdana"/>
          <w:sz w:val="18"/>
          <w:szCs w:val="18"/>
        </w:rPr>
        <w:t>Lietuvos</w:t>
      </w:r>
      <w:proofErr w:type="spellEnd"/>
      <w:r w:rsidRPr="00293BDB">
        <w:rPr>
          <w:rFonts w:ascii="Verdana" w:hAnsi="Verdana"/>
          <w:sz w:val="18"/>
          <w:szCs w:val="18"/>
        </w:rPr>
        <w:t xml:space="preserve"> </w:t>
      </w:r>
      <w:proofErr w:type="spellStart"/>
      <w:r w:rsidRPr="00293BDB">
        <w:rPr>
          <w:rFonts w:ascii="Verdana" w:hAnsi="Verdana"/>
          <w:sz w:val="18"/>
          <w:szCs w:val="18"/>
        </w:rPr>
        <w:t>bankas</w:t>
      </w:r>
      <w:proofErr w:type="spellEnd"/>
      <w:r w:rsidRPr="00293BDB">
        <w:rPr>
          <w:rFonts w:ascii="Verdana" w:hAnsi="Verdana"/>
          <w:sz w:val="18"/>
          <w:szCs w:val="18"/>
        </w:rPr>
        <w:t xml:space="preserve">/Bank of Lithuania), </w:t>
      </w:r>
      <w:proofErr w:type="spellStart"/>
      <w:r w:rsidRPr="00293BDB">
        <w:rPr>
          <w:rFonts w:ascii="Verdana" w:hAnsi="Verdana"/>
          <w:sz w:val="18"/>
          <w:szCs w:val="18"/>
        </w:rPr>
        <w:t>Gedimino</w:t>
      </w:r>
      <w:proofErr w:type="spellEnd"/>
      <w:r w:rsidRPr="00293BDB">
        <w:rPr>
          <w:rFonts w:ascii="Verdana" w:hAnsi="Verdana"/>
          <w:sz w:val="18"/>
          <w:szCs w:val="18"/>
        </w:rPr>
        <w:t xml:space="preserve"> pr. 6 contact details of the Data Protection Officer: </w:t>
      </w:r>
      <w:hyperlink r:id="rId8" w:history="1">
        <w:r w:rsidRPr="00293BDB">
          <w:rPr>
            <w:rStyle w:val="Hyperlink"/>
            <w:rFonts w:ascii="Verdana" w:hAnsi="Verdana"/>
            <w:sz w:val="18"/>
            <w:szCs w:val="18"/>
          </w:rPr>
          <w:t>duomenuapsauga@lb.lt</w:t>
        </w:r>
      </w:hyperlink>
      <w:r w:rsidRPr="00293BDB">
        <w:rPr>
          <w:rFonts w:ascii="Verdana" w:hAnsi="Verdana"/>
          <w:sz w:val="18"/>
          <w:szCs w:val="18"/>
        </w:rPr>
        <w:t xml:space="preserve">. The information systems used by the LB for the processing of personal data may involve data processors </w:t>
      </w:r>
      <w:r w:rsidR="00293BDB">
        <w:rPr>
          <w:rFonts w:ascii="Verdana" w:hAnsi="Verdana"/>
          <w:sz w:val="18"/>
        </w:rPr>
        <w:t xml:space="preserve">— </w:t>
      </w:r>
      <w:r w:rsidRPr="00293BDB">
        <w:rPr>
          <w:rFonts w:ascii="Verdana" w:hAnsi="Verdana"/>
          <w:sz w:val="18"/>
          <w:szCs w:val="18"/>
        </w:rPr>
        <w:t xml:space="preserve">owners of these systems, providers of information systems installation, </w:t>
      </w:r>
      <w:proofErr w:type="gramStart"/>
      <w:r w:rsidRPr="00293BDB">
        <w:rPr>
          <w:rFonts w:ascii="Verdana" w:hAnsi="Verdana"/>
          <w:sz w:val="18"/>
          <w:szCs w:val="18"/>
        </w:rPr>
        <w:t>development</w:t>
      </w:r>
      <w:proofErr w:type="gramEnd"/>
      <w:r w:rsidRPr="00293BDB">
        <w:rPr>
          <w:rFonts w:ascii="Verdana" w:hAnsi="Verdana"/>
          <w:sz w:val="18"/>
          <w:szCs w:val="18"/>
        </w:rPr>
        <w:t xml:space="preserve"> or maintenance services.</w:t>
      </w:r>
    </w:p>
    <w:p w14:paraId="2714FBE5" w14:textId="23C17444" w:rsidR="004D0853" w:rsidRPr="00293BDB" w:rsidRDefault="004D0853" w:rsidP="004D0853">
      <w:pPr>
        <w:numPr>
          <w:ilvl w:val="0"/>
          <w:numId w:val="1"/>
        </w:numPr>
        <w:ind w:left="0" w:firstLine="568"/>
        <w:jc w:val="both"/>
        <w:rPr>
          <w:rFonts w:ascii="Verdana" w:hAnsi="Verdana"/>
          <w:sz w:val="18"/>
          <w:szCs w:val="18"/>
        </w:rPr>
      </w:pPr>
      <w:r w:rsidRPr="00293BDB">
        <w:rPr>
          <w:rFonts w:ascii="Verdana" w:hAnsi="Verdana"/>
          <w:sz w:val="18"/>
          <w:szCs w:val="18"/>
        </w:rPr>
        <w:t xml:space="preserve">The LB provides (discloses) personal data to third parties — the payment service provider </w:t>
      </w:r>
      <w:r w:rsidR="00293BDB">
        <w:rPr>
          <w:rFonts w:ascii="Verdana" w:hAnsi="Verdana"/>
          <w:sz w:val="18"/>
          <w:szCs w:val="18"/>
        </w:rPr>
        <w:t>to transfer</w:t>
      </w:r>
      <w:r w:rsidRPr="00293BDB">
        <w:rPr>
          <w:rFonts w:ascii="Verdana" w:hAnsi="Verdana"/>
          <w:sz w:val="18"/>
          <w:szCs w:val="18"/>
        </w:rPr>
        <w:t xml:space="preserve"> funds to the bank account specified by the LB customer and to persons who cooperate with the LB in administering information systems (platforms) used for the recording of cash transactions data </w:t>
      </w:r>
      <w:r w:rsidRPr="00293BDB">
        <w:rPr>
          <w:rFonts w:ascii="Verdana" w:hAnsi="Verdana"/>
          <w:sz w:val="18"/>
          <w:szCs w:val="18"/>
        </w:rPr>
        <w:lastRenderedPageBreak/>
        <w:t xml:space="preserve">(platforms) (for data processors) for </w:t>
      </w:r>
      <w:r w:rsidR="00293BDB">
        <w:rPr>
          <w:rFonts w:ascii="Verdana" w:hAnsi="Verdana"/>
          <w:sz w:val="18"/>
          <w:szCs w:val="18"/>
        </w:rPr>
        <w:t xml:space="preserve">the </w:t>
      </w:r>
      <w:r w:rsidRPr="00293BDB">
        <w:rPr>
          <w:rFonts w:ascii="Verdana" w:hAnsi="Verdana"/>
          <w:sz w:val="18"/>
          <w:szCs w:val="18"/>
        </w:rPr>
        <w:t xml:space="preserve">implementation, development, </w:t>
      </w:r>
      <w:proofErr w:type="gramStart"/>
      <w:r w:rsidRPr="00293BDB">
        <w:rPr>
          <w:rFonts w:ascii="Verdana" w:hAnsi="Verdana"/>
          <w:sz w:val="18"/>
          <w:szCs w:val="18"/>
        </w:rPr>
        <w:t>maintenance</w:t>
      </w:r>
      <w:proofErr w:type="gramEnd"/>
      <w:r w:rsidRPr="00293BDB">
        <w:rPr>
          <w:rFonts w:ascii="Verdana" w:hAnsi="Verdana"/>
          <w:sz w:val="18"/>
          <w:szCs w:val="18"/>
        </w:rPr>
        <w:t xml:space="preserve"> and resolution of information systems. The LB may also transfer (disclose) personal data processed in accordance with the </w:t>
      </w:r>
      <w:r w:rsidR="00246A73" w:rsidRPr="00293BDB">
        <w:rPr>
          <w:rFonts w:ascii="Verdana" w:hAnsi="Verdana"/>
          <w:sz w:val="18"/>
          <w:szCs w:val="18"/>
        </w:rPr>
        <w:t>Regulations</w:t>
      </w:r>
      <w:r w:rsidRPr="00293BDB">
        <w:rPr>
          <w:rFonts w:ascii="Verdana" w:hAnsi="Verdana"/>
          <w:sz w:val="18"/>
          <w:szCs w:val="18"/>
        </w:rPr>
        <w:t xml:space="preserve"> to the Financial Crime Investigation Service under the Ministry of the Interior of the Republic of Lithuania in accordance with Article 8(1) of the Republic of Lithuania Law on the Prevention of Money Laundering and Terrorist Financing, as well as to transfer (disclose) other persons who have the right to access this data </w:t>
      </w:r>
      <w:r w:rsidR="00293BDB">
        <w:rPr>
          <w:rFonts w:ascii="Verdana" w:hAnsi="Verdana"/>
          <w:sz w:val="18"/>
          <w:szCs w:val="18"/>
        </w:rPr>
        <w:t>following</w:t>
      </w:r>
      <w:r w:rsidRPr="00293BDB">
        <w:rPr>
          <w:rFonts w:ascii="Verdana" w:hAnsi="Verdana"/>
          <w:sz w:val="18"/>
          <w:szCs w:val="18"/>
        </w:rPr>
        <w:t xml:space="preserve"> the laws of the Republic of Lithuania. The LB does not transfer personal data to third countries (non-EU Member States) and international organisations.</w:t>
      </w:r>
    </w:p>
    <w:p w14:paraId="6B103DB5" w14:textId="4F080ECC" w:rsidR="004D0853" w:rsidRPr="00293BDB" w:rsidRDefault="004D0853" w:rsidP="004D0853">
      <w:pPr>
        <w:numPr>
          <w:ilvl w:val="0"/>
          <w:numId w:val="1"/>
        </w:numPr>
        <w:ind w:left="0" w:firstLine="568"/>
        <w:jc w:val="both"/>
        <w:rPr>
          <w:rFonts w:ascii="Verdana" w:hAnsi="Verdana"/>
          <w:sz w:val="18"/>
          <w:szCs w:val="18"/>
        </w:rPr>
      </w:pPr>
      <w:r w:rsidRPr="00293BDB">
        <w:rPr>
          <w:rFonts w:ascii="Verdana" w:hAnsi="Verdana"/>
          <w:sz w:val="18"/>
          <w:szCs w:val="18"/>
        </w:rPr>
        <w:t>The data subject has the right to request access to and rectification or erasure of personal data of the data subject or restriction of processing of personal data by the data subject, and the right to object to the processing of personal data.</w:t>
      </w:r>
      <w:r w:rsidR="00246A73" w:rsidRPr="00293BDB">
        <w:rPr>
          <w:rFonts w:ascii="Verdana" w:hAnsi="Verdana"/>
          <w:sz w:val="18"/>
          <w:szCs w:val="18"/>
        </w:rPr>
        <w:t xml:space="preserve"> </w:t>
      </w:r>
      <w:r w:rsidRPr="00293BDB">
        <w:rPr>
          <w:rFonts w:ascii="Verdana" w:hAnsi="Verdana"/>
          <w:sz w:val="18"/>
          <w:szCs w:val="18"/>
        </w:rPr>
        <w:t>The rights of data subjects shall be exercised by the LB to the extent and under the conditions laid down in Regulation (EU) 2016/679.</w:t>
      </w:r>
      <w:r w:rsidR="00246A73" w:rsidRPr="00293BDB">
        <w:rPr>
          <w:rFonts w:ascii="Verdana" w:hAnsi="Verdana"/>
          <w:sz w:val="18"/>
          <w:szCs w:val="18"/>
        </w:rPr>
        <w:t xml:space="preserve"> </w:t>
      </w:r>
      <w:r w:rsidRPr="00293BDB">
        <w:rPr>
          <w:rFonts w:ascii="Verdana" w:hAnsi="Verdana"/>
          <w:sz w:val="18"/>
          <w:szCs w:val="18"/>
        </w:rPr>
        <w:t xml:space="preserve">In accordance with Article 24(4) of the Republic of Lithuania Law on the Prevention of Money Laundering and Terrorist Financing, the LB shall not provide the data subject with information about their personal data submitted </w:t>
      </w:r>
      <w:r w:rsidR="00293BDB">
        <w:rPr>
          <w:rFonts w:ascii="Verdana" w:hAnsi="Verdana"/>
          <w:sz w:val="18"/>
          <w:szCs w:val="18"/>
        </w:rPr>
        <w:t>based on</w:t>
      </w:r>
      <w:r w:rsidRPr="00293BDB">
        <w:rPr>
          <w:rFonts w:ascii="Verdana" w:hAnsi="Verdana"/>
          <w:sz w:val="18"/>
          <w:szCs w:val="18"/>
        </w:rPr>
        <w:t xml:space="preserve"> this Law to the Financial Crime Investigation Service under the Ministry of the Interior of the Republic of Lithuania.</w:t>
      </w:r>
      <w:r w:rsidR="00246A73" w:rsidRPr="00293BDB">
        <w:rPr>
          <w:rFonts w:ascii="Verdana" w:hAnsi="Verdana"/>
          <w:sz w:val="18"/>
          <w:szCs w:val="18"/>
        </w:rPr>
        <w:t xml:space="preserve"> </w:t>
      </w:r>
      <w:r w:rsidRPr="00293BDB">
        <w:rPr>
          <w:rFonts w:ascii="Verdana" w:hAnsi="Verdana"/>
          <w:sz w:val="18"/>
          <w:szCs w:val="18"/>
        </w:rPr>
        <w:t>The LB also does not provide the data subject with information about the processing of their personal data if this is provided for in a legal act of the European Union or a law of the Republic of Lithuania.</w:t>
      </w:r>
      <w:r w:rsidR="00246A73" w:rsidRPr="00293BDB">
        <w:rPr>
          <w:rFonts w:ascii="Verdana" w:hAnsi="Verdana"/>
          <w:sz w:val="18"/>
          <w:szCs w:val="18"/>
        </w:rPr>
        <w:t xml:space="preserve"> </w:t>
      </w:r>
    </w:p>
    <w:p w14:paraId="691C2776" w14:textId="77777777" w:rsidR="004D0853" w:rsidRPr="00293BDB" w:rsidRDefault="004D0853" w:rsidP="004D0853">
      <w:pPr>
        <w:numPr>
          <w:ilvl w:val="0"/>
          <w:numId w:val="1"/>
        </w:numPr>
        <w:ind w:left="0" w:firstLine="568"/>
        <w:jc w:val="both"/>
        <w:rPr>
          <w:rFonts w:ascii="Verdana" w:hAnsi="Verdana"/>
          <w:sz w:val="18"/>
          <w:szCs w:val="18"/>
        </w:rPr>
      </w:pPr>
      <w:r w:rsidRPr="00293BDB">
        <w:rPr>
          <w:rFonts w:ascii="Verdana" w:hAnsi="Verdana"/>
          <w:sz w:val="18"/>
          <w:szCs w:val="18"/>
        </w:rPr>
        <w:t>The data subject shall have the right to lodge a complaint with the supervisory authority, the State Data Protection Inspectorate, regarding the processing of their personal data by the LB or the improper implementation of the rights of the data subject.</w:t>
      </w:r>
    </w:p>
    <w:p w14:paraId="7822CA7B" w14:textId="77777777" w:rsidR="004D0853" w:rsidRPr="00293BDB" w:rsidRDefault="004D0853" w:rsidP="004D0853">
      <w:pPr>
        <w:numPr>
          <w:ilvl w:val="0"/>
          <w:numId w:val="1"/>
        </w:numPr>
        <w:ind w:left="0" w:firstLine="568"/>
        <w:jc w:val="both"/>
        <w:rPr>
          <w:rFonts w:ascii="Verdana" w:hAnsi="Verdana"/>
          <w:sz w:val="18"/>
          <w:szCs w:val="18"/>
        </w:rPr>
      </w:pPr>
      <w:r w:rsidRPr="00293BDB">
        <w:rPr>
          <w:rFonts w:ascii="Verdana" w:hAnsi="Verdana"/>
          <w:sz w:val="18"/>
          <w:szCs w:val="18"/>
        </w:rPr>
        <w:t xml:space="preserve">More information on the implementation of the rights of data subjects and the processing of personal data by the LB is published on the LB website </w:t>
      </w:r>
      <w:hyperlink r:id="rId9" w:history="1">
        <w:r w:rsidRPr="00293BDB">
          <w:rPr>
            <w:rStyle w:val="Hyperlink"/>
            <w:rFonts w:ascii="Verdana" w:hAnsi="Verdana"/>
            <w:sz w:val="18"/>
            <w:szCs w:val="18"/>
          </w:rPr>
          <w:t>https://www.lb.lt/lt/asmens-duomenu-apsauga</w:t>
        </w:r>
      </w:hyperlink>
      <w:r w:rsidRPr="00293BDB">
        <w:rPr>
          <w:rFonts w:ascii="Verdana" w:hAnsi="Verdana"/>
          <w:sz w:val="18"/>
          <w:szCs w:val="18"/>
        </w:rPr>
        <w:t>.</w:t>
      </w:r>
    </w:p>
    <w:p w14:paraId="69BED11C" w14:textId="77777777" w:rsidR="004D0853" w:rsidRPr="00DF2F9F" w:rsidRDefault="004D0853" w:rsidP="004D0853">
      <w:pPr>
        <w:jc w:val="both"/>
        <w:rPr>
          <w:rFonts w:ascii="Verdana" w:hAnsi="Verdana"/>
          <w:sz w:val="20"/>
          <w:lang w:eastAsia="lt-LT"/>
        </w:rPr>
      </w:pPr>
    </w:p>
    <w:p w14:paraId="586905E6" w14:textId="13EFD479" w:rsidR="004D0853" w:rsidRPr="00293BDB" w:rsidRDefault="004D0853" w:rsidP="004D0853">
      <w:pPr>
        <w:ind w:firstLine="851"/>
        <w:jc w:val="both"/>
        <w:rPr>
          <w:rFonts w:ascii="Verdana" w:hAnsi="Verdana"/>
          <w:sz w:val="20"/>
        </w:rPr>
      </w:pPr>
      <w:r w:rsidRPr="00293BDB">
        <w:rPr>
          <w:rFonts w:ascii="Verdana" w:hAnsi="Verdana"/>
          <w:b/>
          <w:bCs/>
          <w:sz w:val="20"/>
        </w:rPr>
        <w:t>I undertake to immediately</w:t>
      </w:r>
      <w:r w:rsidRPr="00293BDB">
        <w:rPr>
          <w:rFonts w:ascii="Verdana" w:hAnsi="Verdana"/>
          <w:sz w:val="20"/>
        </w:rPr>
        <w:t xml:space="preserve"> provide the LB with the data specified in this request by phone and/or email until the day of reimbursement for cash compensation, as required by the Republic of Lithuania Law on the Prevention of Money Laundering and Terrorist Financing, to establish the identity of the Bank's customer, its representative, and the recipient of the benefit. I understand that if I fail to provide this data, </w:t>
      </w:r>
      <w:r w:rsidR="00293BDB">
        <w:rPr>
          <w:rFonts w:ascii="Verdana" w:hAnsi="Verdana"/>
          <w:sz w:val="20"/>
        </w:rPr>
        <w:t>cash compensation</w:t>
      </w:r>
      <w:r w:rsidRPr="00293BDB">
        <w:rPr>
          <w:rFonts w:ascii="Verdana" w:hAnsi="Verdana"/>
          <w:sz w:val="20"/>
        </w:rPr>
        <w:t xml:space="preserve"> may be suspended in accordance with the procedure laid down in the Republic of Lithuania Law on the Prevention of Money Laundering and Terrorist Financing.</w:t>
      </w:r>
    </w:p>
    <w:p w14:paraId="50142384" w14:textId="77777777" w:rsidR="004D0853" w:rsidRPr="00DF2F9F" w:rsidRDefault="004D0853" w:rsidP="004D0853">
      <w:pPr>
        <w:pStyle w:val="NoSpacing"/>
        <w:ind w:firstLine="2268"/>
        <w:rPr>
          <w:rFonts w:ascii="Verdana" w:hAnsi="Verdana"/>
          <w:bCs/>
          <w:sz w:val="10"/>
          <w:szCs w:val="10"/>
        </w:rPr>
      </w:pPr>
    </w:p>
    <w:p w14:paraId="2FA36C6D" w14:textId="77777777" w:rsidR="004D0853" w:rsidRPr="00DF2F9F" w:rsidRDefault="004D0853" w:rsidP="004D0853">
      <w:pPr>
        <w:pStyle w:val="NoSpacing"/>
        <w:ind w:firstLine="2268"/>
        <w:rPr>
          <w:rFonts w:ascii="Verdana" w:hAnsi="Verdana"/>
          <w:bCs/>
          <w:sz w:val="20"/>
          <w:szCs w:val="20"/>
        </w:rPr>
      </w:pPr>
      <w:r>
        <w:rPr>
          <w:rFonts w:ascii="Verdana" w:hAnsi="Verdana"/>
          <w:sz w:val="20"/>
        </w:rPr>
        <w:t>............................................... .....................................................</w:t>
      </w:r>
    </w:p>
    <w:tbl>
      <w:tblPr>
        <w:tblW w:w="3506" w:type="pct"/>
        <w:tblInd w:w="2943" w:type="dxa"/>
        <w:tblLook w:val="04A0" w:firstRow="1" w:lastRow="0" w:firstColumn="1" w:lastColumn="0" w:noHBand="0" w:noVBand="1"/>
      </w:tblPr>
      <w:tblGrid>
        <w:gridCol w:w="2495"/>
        <w:gridCol w:w="4263"/>
      </w:tblGrid>
      <w:tr w:rsidR="004D0853" w:rsidRPr="00DF2F9F" w14:paraId="7527A4B0" w14:textId="77777777" w:rsidTr="00282C9F">
        <w:tc>
          <w:tcPr>
            <w:tcW w:w="1846" w:type="pct"/>
            <w:shd w:val="clear" w:color="auto" w:fill="auto"/>
          </w:tcPr>
          <w:p w14:paraId="2B835389" w14:textId="77777777" w:rsidR="004D0853" w:rsidRPr="00DF2F9F" w:rsidRDefault="004D0853" w:rsidP="00282C9F">
            <w:pPr>
              <w:jc w:val="center"/>
            </w:pPr>
            <w:r>
              <w:rPr>
                <w:sz w:val="16"/>
              </w:rPr>
              <w:t>(signature)</w:t>
            </w:r>
          </w:p>
        </w:tc>
        <w:tc>
          <w:tcPr>
            <w:tcW w:w="3154" w:type="pct"/>
            <w:shd w:val="clear" w:color="auto" w:fill="auto"/>
          </w:tcPr>
          <w:p w14:paraId="6828829D" w14:textId="77777777" w:rsidR="004D0853" w:rsidRPr="00DF2F9F" w:rsidRDefault="004D0853" w:rsidP="00282C9F">
            <w:pPr>
              <w:jc w:val="center"/>
            </w:pPr>
            <w:r>
              <w:rPr>
                <w:sz w:val="16"/>
              </w:rPr>
              <w:t>(full name)</w:t>
            </w:r>
          </w:p>
        </w:tc>
      </w:tr>
    </w:tbl>
    <w:p w14:paraId="0CE5E41C" w14:textId="77777777" w:rsidR="004D0853" w:rsidRPr="00DF2F9F" w:rsidRDefault="004D0853" w:rsidP="004D0853">
      <w:pPr>
        <w:pStyle w:val="NoSpacing"/>
        <w:jc w:val="right"/>
        <w:rPr>
          <w:rFonts w:ascii="Verdana" w:hAnsi="Verdana"/>
          <w:b/>
          <w:sz w:val="16"/>
          <w:szCs w:val="16"/>
        </w:rPr>
      </w:pPr>
    </w:p>
    <w:p w14:paraId="6A6CB680" w14:textId="284A530D" w:rsidR="004D0853" w:rsidRPr="00DF2F9F" w:rsidRDefault="004D0853" w:rsidP="004D0853">
      <w:pPr>
        <w:pStyle w:val="NoSpacing"/>
        <w:rPr>
          <w:rFonts w:ascii="Verdana" w:hAnsi="Verdana"/>
          <w:bCs/>
          <w:sz w:val="20"/>
          <w:szCs w:val="20"/>
        </w:rPr>
      </w:pPr>
      <w:r>
        <w:rPr>
          <w:rFonts w:ascii="Verdana" w:hAnsi="Verdana"/>
          <w:b/>
          <w:bCs/>
          <w:sz w:val="20"/>
        </w:rPr>
        <w:t>Data checked by</w:t>
      </w:r>
      <w:r>
        <w:rPr>
          <w:rFonts w:ascii="Verdana" w:hAnsi="Verdana"/>
          <w:sz w:val="20"/>
        </w:rPr>
        <w:t xml:space="preserve"> (</w:t>
      </w:r>
      <w:r>
        <w:rPr>
          <w:rFonts w:ascii="Verdana" w:hAnsi="Verdana"/>
          <w:i/>
          <w:iCs/>
          <w:sz w:val="20"/>
        </w:rPr>
        <w:t xml:space="preserve">filled </w:t>
      </w:r>
      <w:r w:rsidR="00293BDB">
        <w:rPr>
          <w:rFonts w:ascii="Verdana" w:hAnsi="Verdana"/>
          <w:i/>
          <w:iCs/>
          <w:sz w:val="20"/>
        </w:rPr>
        <w:t>in</w:t>
      </w:r>
      <w:r>
        <w:rPr>
          <w:rFonts w:ascii="Verdana" w:hAnsi="Verdana"/>
          <w:i/>
          <w:iCs/>
          <w:sz w:val="20"/>
        </w:rPr>
        <w:t xml:space="preserve"> by </w:t>
      </w:r>
      <w:r w:rsidR="00C27AF4">
        <w:rPr>
          <w:rFonts w:ascii="Verdana" w:hAnsi="Verdana"/>
          <w:i/>
          <w:iCs/>
          <w:sz w:val="20"/>
        </w:rPr>
        <w:t>LB</w:t>
      </w:r>
      <w:r>
        <w:rPr>
          <w:rFonts w:ascii="Verdana" w:hAnsi="Verdana"/>
          <w:i/>
          <w:iCs/>
          <w:sz w:val="20"/>
        </w:rPr>
        <w:t xml:space="preserve"> employee</w:t>
      </w:r>
      <w:r>
        <w:rPr>
          <w:rFonts w:ascii="Verdana" w:hAnsi="Verdana"/>
          <w:sz w:val="20"/>
        </w:rPr>
        <w:t xml:space="preserve">) </w:t>
      </w:r>
    </w:p>
    <w:tbl>
      <w:tblPr>
        <w:tblW w:w="0" w:type="auto"/>
        <w:tblLook w:val="04A0" w:firstRow="1" w:lastRow="0" w:firstColumn="1" w:lastColumn="0" w:noHBand="0" w:noVBand="1"/>
      </w:tblPr>
      <w:tblGrid>
        <w:gridCol w:w="3313"/>
        <w:gridCol w:w="2946"/>
        <w:gridCol w:w="3379"/>
      </w:tblGrid>
      <w:tr w:rsidR="004D0853" w:rsidRPr="00DF2F9F" w14:paraId="3A934341" w14:textId="77777777" w:rsidTr="00282C9F">
        <w:tc>
          <w:tcPr>
            <w:tcW w:w="3447" w:type="dxa"/>
            <w:hideMark/>
          </w:tcPr>
          <w:p w14:paraId="67A22C68" w14:textId="77777777" w:rsidR="004D0853" w:rsidRPr="00DF2F9F" w:rsidRDefault="004D0853" w:rsidP="00282C9F">
            <w:pPr>
              <w:jc w:val="both"/>
              <w:rPr>
                <w:rFonts w:ascii="Verdana" w:hAnsi="Verdana"/>
                <w:bCs/>
                <w:sz w:val="10"/>
                <w:szCs w:val="10"/>
              </w:rPr>
            </w:pPr>
          </w:p>
          <w:p w14:paraId="538E7ECD" w14:textId="77777777" w:rsidR="004D0853" w:rsidRPr="00DF2F9F" w:rsidRDefault="004D0853" w:rsidP="00282C9F">
            <w:pPr>
              <w:jc w:val="both"/>
              <w:rPr>
                <w:rFonts w:ascii="Verdana" w:hAnsi="Verdana"/>
                <w:bCs/>
                <w:sz w:val="20"/>
              </w:rPr>
            </w:pPr>
            <w:r>
              <w:rPr>
                <w:rFonts w:ascii="Verdana" w:hAnsi="Verdana"/>
                <w:sz w:val="20"/>
              </w:rPr>
              <w:t>.........................................</w:t>
            </w:r>
          </w:p>
        </w:tc>
        <w:tc>
          <w:tcPr>
            <w:tcW w:w="2990" w:type="dxa"/>
            <w:hideMark/>
          </w:tcPr>
          <w:p w14:paraId="1CA36354" w14:textId="77777777" w:rsidR="004D0853" w:rsidRPr="00DF2F9F" w:rsidRDefault="004D0853" w:rsidP="00282C9F">
            <w:pPr>
              <w:jc w:val="both"/>
              <w:rPr>
                <w:rFonts w:ascii="Verdana" w:hAnsi="Verdana"/>
                <w:bCs/>
                <w:sz w:val="10"/>
                <w:szCs w:val="10"/>
              </w:rPr>
            </w:pPr>
          </w:p>
          <w:p w14:paraId="432653B9" w14:textId="77777777" w:rsidR="004D0853" w:rsidRPr="00DF2F9F" w:rsidRDefault="004D0853" w:rsidP="00282C9F">
            <w:pPr>
              <w:jc w:val="both"/>
              <w:rPr>
                <w:rFonts w:ascii="Verdana" w:hAnsi="Verdana"/>
                <w:bCs/>
                <w:sz w:val="20"/>
              </w:rPr>
            </w:pPr>
            <w:r>
              <w:rPr>
                <w:rFonts w:ascii="Verdana" w:hAnsi="Verdana"/>
                <w:sz w:val="20"/>
              </w:rPr>
              <w:t>.....................................</w:t>
            </w:r>
          </w:p>
        </w:tc>
        <w:tc>
          <w:tcPr>
            <w:tcW w:w="3418" w:type="dxa"/>
            <w:hideMark/>
          </w:tcPr>
          <w:p w14:paraId="3066C19D" w14:textId="77777777" w:rsidR="004D0853" w:rsidRPr="00DF2F9F" w:rsidRDefault="004D0853" w:rsidP="00282C9F">
            <w:pPr>
              <w:jc w:val="both"/>
              <w:rPr>
                <w:rFonts w:ascii="Verdana" w:hAnsi="Verdana"/>
                <w:bCs/>
                <w:sz w:val="10"/>
                <w:szCs w:val="10"/>
              </w:rPr>
            </w:pPr>
          </w:p>
          <w:p w14:paraId="711E82F7" w14:textId="77777777" w:rsidR="004D0853" w:rsidRPr="00DF2F9F" w:rsidRDefault="004D0853" w:rsidP="00282C9F">
            <w:pPr>
              <w:jc w:val="both"/>
              <w:rPr>
                <w:rFonts w:ascii="Verdana" w:hAnsi="Verdana"/>
                <w:bCs/>
                <w:sz w:val="20"/>
              </w:rPr>
            </w:pPr>
            <w:r>
              <w:rPr>
                <w:rFonts w:ascii="Verdana" w:hAnsi="Verdana"/>
                <w:sz w:val="20"/>
              </w:rPr>
              <w:t>...........................................</w:t>
            </w:r>
          </w:p>
        </w:tc>
      </w:tr>
      <w:tr w:rsidR="004D0853" w:rsidRPr="00DF2F9F" w14:paraId="2B096380" w14:textId="77777777" w:rsidTr="00282C9F">
        <w:tc>
          <w:tcPr>
            <w:tcW w:w="3447" w:type="dxa"/>
            <w:hideMark/>
          </w:tcPr>
          <w:p w14:paraId="3E87E277" w14:textId="77777777" w:rsidR="004D0853" w:rsidRPr="00DF2F9F" w:rsidRDefault="004D0853" w:rsidP="00282C9F">
            <w:pPr>
              <w:jc w:val="center"/>
              <w:rPr>
                <w:rFonts w:ascii="Verdana" w:hAnsi="Verdana"/>
                <w:bCs/>
                <w:sz w:val="20"/>
              </w:rPr>
            </w:pPr>
            <w:r>
              <w:rPr>
                <w:rFonts w:ascii="Verdana" w:hAnsi="Verdana"/>
                <w:sz w:val="16"/>
              </w:rPr>
              <w:t>(position)</w:t>
            </w:r>
          </w:p>
        </w:tc>
        <w:tc>
          <w:tcPr>
            <w:tcW w:w="2990" w:type="dxa"/>
            <w:hideMark/>
          </w:tcPr>
          <w:p w14:paraId="7E07BE80" w14:textId="77777777" w:rsidR="004D0853" w:rsidRPr="00DF2F9F" w:rsidRDefault="004D0853" w:rsidP="00282C9F">
            <w:pPr>
              <w:jc w:val="center"/>
              <w:rPr>
                <w:rFonts w:ascii="Verdana" w:hAnsi="Verdana"/>
                <w:bCs/>
                <w:sz w:val="20"/>
              </w:rPr>
            </w:pPr>
            <w:r>
              <w:rPr>
                <w:rFonts w:ascii="Verdana" w:hAnsi="Verdana"/>
                <w:sz w:val="16"/>
              </w:rPr>
              <w:t>(signature)</w:t>
            </w:r>
          </w:p>
        </w:tc>
        <w:tc>
          <w:tcPr>
            <w:tcW w:w="3418" w:type="dxa"/>
            <w:hideMark/>
          </w:tcPr>
          <w:p w14:paraId="0A243B73" w14:textId="77777777" w:rsidR="004D0853" w:rsidRPr="00DF2F9F" w:rsidRDefault="004D0853" w:rsidP="00282C9F">
            <w:pPr>
              <w:jc w:val="center"/>
              <w:rPr>
                <w:rFonts w:ascii="Verdana" w:hAnsi="Verdana"/>
                <w:bCs/>
                <w:sz w:val="20"/>
              </w:rPr>
            </w:pPr>
            <w:r>
              <w:rPr>
                <w:rFonts w:ascii="Verdana" w:hAnsi="Verdana"/>
                <w:sz w:val="16"/>
              </w:rPr>
              <w:t>(full name)</w:t>
            </w:r>
          </w:p>
        </w:tc>
      </w:tr>
    </w:tbl>
    <w:p w14:paraId="223AEC3C" w14:textId="77777777" w:rsidR="004D0853" w:rsidRPr="00DF2F9F" w:rsidRDefault="004D0853" w:rsidP="004D0853">
      <w:pPr>
        <w:pStyle w:val="NoSpacing"/>
        <w:rPr>
          <w:rFonts w:ascii="Verdana" w:hAnsi="Verdana"/>
          <w:b/>
          <w:sz w:val="16"/>
          <w:szCs w:val="16"/>
        </w:rPr>
      </w:pPr>
    </w:p>
    <w:p w14:paraId="49857F41" w14:textId="0268F7E4" w:rsidR="004D0853" w:rsidRPr="00DF2F9F" w:rsidRDefault="004D0853" w:rsidP="004D0853">
      <w:pPr>
        <w:pStyle w:val="NoSpacing"/>
        <w:rPr>
          <w:rFonts w:ascii="Verdana" w:hAnsi="Verdana"/>
          <w:b/>
          <w:sz w:val="20"/>
          <w:szCs w:val="20"/>
        </w:rPr>
      </w:pPr>
      <w:r>
        <w:rPr>
          <w:rFonts w:ascii="Verdana" w:hAnsi="Verdana"/>
          <w:b/>
          <w:bCs/>
          <w:sz w:val="20"/>
        </w:rPr>
        <w:t xml:space="preserve">Conclusion of </w:t>
      </w:r>
      <w:r w:rsidR="00C27AF4">
        <w:rPr>
          <w:rFonts w:ascii="Verdana" w:hAnsi="Verdana"/>
          <w:b/>
          <w:bCs/>
          <w:sz w:val="20"/>
        </w:rPr>
        <w:t>LB</w:t>
      </w:r>
      <w:r>
        <w:rPr>
          <w:rFonts w:ascii="Verdana" w:hAnsi="Verdana"/>
          <w:b/>
          <w:bCs/>
          <w:sz w:val="20"/>
        </w:rPr>
        <w:t xml:space="preserve"> specialist(s)</w:t>
      </w:r>
      <w:r>
        <w:rPr>
          <w:rFonts w:ascii="Verdana" w:hAnsi="Verdana"/>
          <w:sz w:val="20"/>
        </w:rPr>
        <w:t xml:space="preserve"> (</w:t>
      </w:r>
      <w:r>
        <w:rPr>
          <w:rFonts w:ascii="Verdana" w:hAnsi="Verdana"/>
          <w:i/>
          <w:iCs/>
          <w:sz w:val="20"/>
        </w:rPr>
        <w:t xml:space="preserve">filled in by </w:t>
      </w:r>
      <w:r w:rsidR="00C27AF4">
        <w:rPr>
          <w:rFonts w:ascii="Verdana" w:hAnsi="Verdana"/>
          <w:i/>
          <w:iCs/>
          <w:sz w:val="20"/>
        </w:rPr>
        <w:t>LB</w:t>
      </w:r>
      <w:r>
        <w:rPr>
          <w:rFonts w:ascii="Verdana" w:hAnsi="Verdana"/>
          <w:i/>
          <w:iCs/>
          <w:sz w:val="20"/>
        </w:rPr>
        <w:t xml:space="preserve"> employee</w:t>
      </w:r>
      <w:r>
        <w:rPr>
          <w:rFonts w:ascii="Verdana" w:hAnsi="Verdana"/>
          <w:sz w:val="20"/>
        </w:rPr>
        <w:t>)</w:t>
      </w:r>
    </w:p>
    <w:p w14:paraId="216FC911" w14:textId="77777777" w:rsidR="004D0853" w:rsidRPr="00DF2F9F" w:rsidRDefault="004D0853" w:rsidP="004D0853">
      <w:pPr>
        <w:pStyle w:val="BodyText2"/>
        <w:jc w:val="both"/>
        <w:rPr>
          <w:rFonts w:ascii="Verdana" w:hAnsi="Verdana"/>
          <w:sz w:val="20"/>
        </w:rPr>
      </w:pPr>
      <w:r>
        <w:rPr>
          <w:rFonts w:ascii="Verdana" w:hAnsi="Verdana"/>
          <w:sz w:val="20"/>
        </w:rPr>
        <w:t>Specialists are warned about liability under Article 235 of the Criminal Code of the Republic of Lithuania:</w:t>
      </w:r>
    </w:p>
    <w:p w14:paraId="58814C98" w14:textId="77777777" w:rsidR="004D0853" w:rsidRPr="00DF2F9F" w:rsidRDefault="004D0853" w:rsidP="004D0853">
      <w:pPr>
        <w:pStyle w:val="NoSpacing"/>
        <w:rPr>
          <w:rFonts w:ascii="Verdana" w:hAnsi="Verdana"/>
          <w:sz w:val="10"/>
          <w:szCs w:val="10"/>
        </w:rPr>
      </w:pPr>
    </w:p>
    <w:p w14:paraId="73643EA1" w14:textId="77777777" w:rsidR="004D0853" w:rsidRPr="00DF2F9F" w:rsidRDefault="004D0853" w:rsidP="004D0853">
      <w:pPr>
        <w:pStyle w:val="NoSpacing"/>
        <w:rPr>
          <w:rFonts w:ascii="Verdana" w:hAnsi="Verdana"/>
          <w:sz w:val="20"/>
          <w:szCs w:val="20"/>
        </w:rPr>
      </w:pPr>
      <w:r>
        <w:rPr>
          <w:rFonts w:ascii="Verdana" w:hAnsi="Verdana"/>
          <w:sz w:val="20"/>
        </w:rPr>
        <w:t>...................................................................................................................................</w:t>
      </w:r>
    </w:p>
    <w:p w14:paraId="67C39767" w14:textId="77777777" w:rsidR="004D0853" w:rsidRPr="00DF2F9F" w:rsidRDefault="004D0853" w:rsidP="004D0853">
      <w:pPr>
        <w:pStyle w:val="NoSpacing"/>
        <w:rPr>
          <w:rFonts w:ascii="Verdana" w:hAnsi="Verdana"/>
          <w:sz w:val="8"/>
          <w:szCs w:val="8"/>
        </w:rPr>
      </w:pPr>
    </w:p>
    <w:p w14:paraId="5594406E" w14:textId="77777777" w:rsidR="004D0853" w:rsidRPr="00DF2F9F" w:rsidRDefault="004D0853" w:rsidP="004D0853">
      <w:pPr>
        <w:pStyle w:val="NoSpacing"/>
        <w:rPr>
          <w:rFonts w:ascii="Verdana" w:hAnsi="Verdana"/>
          <w:sz w:val="20"/>
          <w:szCs w:val="20"/>
        </w:rPr>
      </w:pPr>
      <w:r>
        <w:rPr>
          <w:rFonts w:ascii="Verdana" w:hAnsi="Verdana"/>
          <w:sz w:val="20"/>
        </w:rPr>
        <w:t>....................................................................................................................................</w:t>
      </w:r>
    </w:p>
    <w:p w14:paraId="33789906" w14:textId="77777777" w:rsidR="004D0853" w:rsidRPr="00DF2F9F" w:rsidRDefault="004D0853" w:rsidP="004D0853">
      <w:pPr>
        <w:pStyle w:val="NoSpacing"/>
        <w:rPr>
          <w:rFonts w:ascii="Verdana" w:hAnsi="Verdana"/>
          <w:sz w:val="10"/>
          <w:szCs w:val="10"/>
        </w:rPr>
      </w:pPr>
    </w:p>
    <w:p w14:paraId="34934596" w14:textId="71136E2F" w:rsidR="004D0853" w:rsidRPr="00DF2F9F" w:rsidRDefault="00C27AF4" w:rsidP="004D0853">
      <w:pPr>
        <w:pStyle w:val="NoSpacing"/>
        <w:rPr>
          <w:rFonts w:ascii="Verdana" w:hAnsi="Verdana"/>
          <w:sz w:val="20"/>
          <w:szCs w:val="20"/>
        </w:rPr>
      </w:pPr>
      <w:r>
        <w:rPr>
          <w:rFonts w:ascii="Verdana" w:hAnsi="Verdana"/>
          <w:sz w:val="20"/>
        </w:rPr>
        <w:t>LB</w:t>
      </w:r>
      <w:r w:rsidR="004D0853">
        <w:rPr>
          <w:rFonts w:ascii="Verdana" w:hAnsi="Verdana"/>
          <w:sz w:val="20"/>
        </w:rPr>
        <w:t xml:space="preserve"> specialist </w:t>
      </w:r>
    </w:p>
    <w:p w14:paraId="10E14D22" w14:textId="77777777" w:rsidR="004D0853" w:rsidRPr="00DF2F9F" w:rsidRDefault="004D0853" w:rsidP="004D0853">
      <w:pPr>
        <w:pStyle w:val="NoSpacing"/>
        <w:rPr>
          <w:rFonts w:ascii="Verdana" w:hAnsi="Verdana"/>
          <w:sz w:val="10"/>
          <w:szCs w:val="10"/>
        </w:rPr>
      </w:pPr>
    </w:p>
    <w:tbl>
      <w:tblPr>
        <w:tblW w:w="0" w:type="auto"/>
        <w:tblLook w:val="04A0" w:firstRow="1" w:lastRow="0" w:firstColumn="1" w:lastColumn="0" w:noHBand="0" w:noVBand="1"/>
      </w:tblPr>
      <w:tblGrid>
        <w:gridCol w:w="3313"/>
        <w:gridCol w:w="2946"/>
        <w:gridCol w:w="3379"/>
      </w:tblGrid>
      <w:tr w:rsidR="004D0853" w:rsidRPr="00DF2F9F" w14:paraId="084D7FE9" w14:textId="77777777" w:rsidTr="00282C9F">
        <w:tc>
          <w:tcPr>
            <w:tcW w:w="3447" w:type="dxa"/>
            <w:hideMark/>
          </w:tcPr>
          <w:p w14:paraId="2E58C953" w14:textId="77777777" w:rsidR="004D0853" w:rsidRPr="00DF2F9F" w:rsidRDefault="004D0853" w:rsidP="00282C9F">
            <w:pPr>
              <w:jc w:val="both"/>
              <w:rPr>
                <w:rFonts w:ascii="Verdana" w:hAnsi="Verdana"/>
                <w:bCs/>
                <w:sz w:val="20"/>
              </w:rPr>
            </w:pPr>
            <w:r>
              <w:rPr>
                <w:rFonts w:ascii="Verdana" w:hAnsi="Verdana"/>
                <w:sz w:val="20"/>
              </w:rPr>
              <w:t>.........................................</w:t>
            </w:r>
          </w:p>
        </w:tc>
        <w:tc>
          <w:tcPr>
            <w:tcW w:w="2990" w:type="dxa"/>
            <w:hideMark/>
          </w:tcPr>
          <w:p w14:paraId="1F3042EE" w14:textId="77777777" w:rsidR="004D0853" w:rsidRPr="00DF2F9F" w:rsidRDefault="004D0853" w:rsidP="00282C9F">
            <w:pPr>
              <w:jc w:val="both"/>
              <w:rPr>
                <w:rFonts w:ascii="Verdana" w:hAnsi="Verdana"/>
                <w:bCs/>
                <w:sz w:val="20"/>
              </w:rPr>
            </w:pPr>
            <w:r>
              <w:rPr>
                <w:rFonts w:ascii="Verdana" w:hAnsi="Verdana"/>
                <w:sz w:val="20"/>
              </w:rPr>
              <w:t>.....................................</w:t>
            </w:r>
          </w:p>
        </w:tc>
        <w:tc>
          <w:tcPr>
            <w:tcW w:w="3418" w:type="dxa"/>
            <w:hideMark/>
          </w:tcPr>
          <w:p w14:paraId="19846CC5" w14:textId="77777777" w:rsidR="004D0853" w:rsidRPr="00DF2F9F" w:rsidRDefault="004D0853" w:rsidP="00282C9F">
            <w:pPr>
              <w:jc w:val="both"/>
              <w:rPr>
                <w:rFonts w:ascii="Verdana" w:hAnsi="Verdana"/>
                <w:bCs/>
                <w:sz w:val="20"/>
              </w:rPr>
            </w:pPr>
            <w:r>
              <w:rPr>
                <w:rFonts w:ascii="Verdana" w:hAnsi="Verdana"/>
                <w:sz w:val="20"/>
              </w:rPr>
              <w:t>...........................................</w:t>
            </w:r>
          </w:p>
        </w:tc>
      </w:tr>
      <w:tr w:rsidR="004D0853" w:rsidRPr="00DF2F9F" w14:paraId="01A24630" w14:textId="77777777" w:rsidTr="00282C9F">
        <w:tc>
          <w:tcPr>
            <w:tcW w:w="3447" w:type="dxa"/>
            <w:hideMark/>
          </w:tcPr>
          <w:p w14:paraId="2030C5EB" w14:textId="77777777" w:rsidR="004D0853" w:rsidRPr="00DF2F9F" w:rsidRDefault="004D0853" w:rsidP="00282C9F">
            <w:pPr>
              <w:jc w:val="center"/>
              <w:rPr>
                <w:rFonts w:ascii="Verdana" w:hAnsi="Verdana"/>
                <w:bCs/>
                <w:sz w:val="20"/>
              </w:rPr>
            </w:pPr>
            <w:r>
              <w:rPr>
                <w:rFonts w:ascii="Verdana" w:hAnsi="Verdana"/>
                <w:sz w:val="16"/>
              </w:rPr>
              <w:t>(position)</w:t>
            </w:r>
          </w:p>
        </w:tc>
        <w:tc>
          <w:tcPr>
            <w:tcW w:w="2990" w:type="dxa"/>
            <w:hideMark/>
          </w:tcPr>
          <w:p w14:paraId="0A258BA9" w14:textId="77777777" w:rsidR="004D0853" w:rsidRPr="00DF2F9F" w:rsidRDefault="004D0853" w:rsidP="00282C9F">
            <w:pPr>
              <w:jc w:val="center"/>
              <w:rPr>
                <w:rFonts w:ascii="Verdana" w:hAnsi="Verdana"/>
                <w:bCs/>
                <w:sz w:val="20"/>
              </w:rPr>
            </w:pPr>
            <w:r>
              <w:rPr>
                <w:rFonts w:ascii="Verdana" w:hAnsi="Verdana"/>
                <w:sz w:val="16"/>
              </w:rPr>
              <w:t>(signature)</w:t>
            </w:r>
          </w:p>
        </w:tc>
        <w:tc>
          <w:tcPr>
            <w:tcW w:w="3418" w:type="dxa"/>
            <w:hideMark/>
          </w:tcPr>
          <w:p w14:paraId="5D6B8A37" w14:textId="77777777" w:rsidR="004D0853" w:rsidRPr="00DF2F9F" w:rsidRDefault="004D0853" w:rsidP="00282C9F">
            <w:pPr>
              <w:jc w:val="center"/>
              <w:rPr>
                <w:rFonts w:ascii="Verdana" w:hAnsi="Verdana"/>
                <w:bCs/>
                <w:sz w:val="20"/>
              </w:rPr>
            </w:pPr>
            <w:r>
              <w:rPr>
                <w:rFonts w:ascii="Verdana" w:hAnsi="Verdana"/>
                <w:sz w:val="16"/>
              </w:rPr>
              <w:t>(full name)</w:t>
            </w:r>
          </w:p>
        </w:tc>
      </w:tr>
      <w:tr w:rsidR="004D0853" w:rsidRPr="00DF2F9F" w14:paraId="55AB9D3D" w14:textId="77777777" w:rsidTr="00282C9F">
        <w:tc>
          <w:tcPr>
            <w:tcW w:w="3447" w:type="dxa"/>
          </w:tcPr>
          <w:p w14:paraId="496B499F" w14:textId="77777777" w:rsidR="004D0853" w:rsidRPr="00DF2F9F" w:rsidRDefault="004D0853" w:rsidP="00282C9F">
            <w:pPr>
              <w:jc w:val="center"/>
              <w:rPr>
                <w:rFonts w:ascii="Verdana" w:hAnsi="Verdana"/>
                <w:bCs/>
                <w:i/>
                <w:sz w:val="16"/>
              </w:rPr>
            </w:pPr>
          </w:p>
        </w:tc>
        <w:tc>
          <w:tcPr>
            <w:tcW w:w="2990" w:type="dxa"/>
          </w:tcPr>
          <w:p w14:paraId="33F43CB8" w14:textId="77777777" w:rsidR="004D0853" w:rsidRPr="00DF2F9F" w:rsidRDefault="004D0853" w:rsidP="00282C9F">
            <w:pPr>
              <w:jc w:val="center"/>
              <w:rPr>
                <w:rFonts w:ascii="Verdana" w:hAnsi="Verdana"/>
                <w:bCs/>
                <w:i/>
                <w:sz w:val="16"/>
              </w:rPr>
            </w:pPr>
          </w:p>
        </w:tc>
        <w:tc>
          <w:tcPr>
            <w:tcW w:w="3418" w:type="dxa"/>
          </w:tcPr>
          <w:p w14:paraId="3BCA299F" w14:textId="77777777" w:rsidR="004D0853" w:rsidRPr="00DF2F9F" w:rsidRDefault="004D0853" w:rsidP="00282C9F">
            <w:pPr>
              <w:jc w:val="center"/>
              <w:rPr>
                <w:rFonts w:ascii="Verdana" w:hAnsi="Verdana"/>
                <w:bCs/>
                <w:i/>
                <w:sz w:val="16"/>
              </w:rPr>
            </w:pPr>
          </w:p>
        </w:tc>
      </w:tr>
    </w:tbl>
    <w:p w14:paraId="33BC1D41" w14:textId="77777777" w:rsidR="004D0853" w:rsidRPr="00DF2F9F" w:rsidRDefault="004D0853" w:rsidP="004D0853">
      <w:pPr>
        <w:pStyle w:val="NoSpacing"/>
        <w:rPr>
          <w:rFonts w:ascii="Verdana" w:hAnsi="Verdana"/>
          <w:sz w:val="4"/>
          <w:szCs w:val="4"/>
        </w:rPr>
      </w:pPr>
    </w:p>
    <w:p w14:paraId="52BB1643" w14:textId="07FF14FF" w:rsidR="004D0853" w:rsidRPr="00DF2F9F" w:rsidRDefault="00C27AF4" w:rsidP="004D0853">
      <w:pPr>
        <w:pStyle w:val="NoSpacing"/>
        <w:rPr>
          <w:rFonts w:ascii="Verdana" w:hAnsi="Verdana"/>
          <w:sz w:val="20"/>
          <w:szCs w:val="20"/>
        </w:rPr>
      </w:pPr>
      <w:r>
        <w:rPr>
          <w:rFonts w:ascii="Verdana" w:hAnsi="Verdana"/>
          <w:sz w:val="20"/>
        </w:rPr>
        <w:t>LB</w:t>
      </w:r>
      <w:r w:rsidR="004D0853">
        <w:rPr>
          <w:rFonts w:ascii="Verdana" w:hAnsi="Verdana"/>
          <w:sz w:val="20"/>
        </w:rPr>
        <w:t xml:space="preserve"> specialist </w:t>
      </w:r>
    </w:p>
    <w:p w14:paraId="6E51E566" w14:textId="77777777" w:rsidR="004D0853" w:rsidRPr="00DF2F9F" w:rsidRDefault="004D0853" w:rsidP="004D0853">
      <w:pPr>
        <w:pStyle w:val="NoSpacing"/>
        <w:rPr>
          <w:rFonts w:ascii="Verdana" w:hAnsi="Verdana"/>
          <w:sz w:val="10"/>
          <w:szCs w:val="10"/>
        </w:rPr>
      </w:pPr>
    </w:p>
    <w:tbl>
      <w:tblPr>
        <w:tblW w:w="0" w:type="auto"/>
        <w:tblLook w:val="04A0" w:firstRow="1" w:lastRow="0" w:firstColumn="1" w:lastColumn="0" w:noHBand="0" w:noVBand="1"/>
      </w:tblPr>
      <w:tblGrid>
        <w:gridCol w:w="3313"/>
        <w:gridCol w:w="2946"/>
        <w:gridCol w:w="3379"/>
      </w:tblGrid>
      <w:tr w:rsidR="004D0853" w:rsidRPr="00DF2F9F" w14:paraId="5B390F02" w14:textId="77777777" w:rsidTr="00282C9F">
        <w:tc>
          <w:tcPr>
            <w:tcW w:w="3314" w:type="dxa"/>
            <w:hideMark/>
          </w:tcPr>
          <w:p w14:paraId="56DA6AD2" w14:textId="77777777" w:rsidR="004D0853" w:rsidRPr="00DF2F9F" w:rsidRDefault="004D0853" w:rsidP="00282C9F">
            <w:pPr>
              <w:jc w:val="both"/>
              <w:rPr>
                <w:rFonts w:ascii="Verdana" w:hAnsi="Verdana"/>
                <w:bCs/>
                <w:sz w:val="20"/>
              </w:rPr>
            </w:pPr>
            <w:r>
              <w:rPr>
                <w:rFonts w:ascii="Verdana" w:hAnsi="Verdana"/>
                <w:sz w:val="20"/>
              </w:rPr>
              <w:t>.........................................</w:t>
            </w:r>
          </w:p>
        </w:tc>
        <w:tc>
          <w:tcPr>
            <w:tcW w:w="2946" w:type="dxa"/>
            <w:hideMark/>
          </w:tcPr>
          <w:p w14:paraId="1440E25E" w14:textId="77777777" w:rsidR="004D0853" w:rsidRPr="00DF2F9F" w:rsidRDefault="004D0853" w:rsidP="00282C9F">
            <w:pPr>
              <w:jc w:val="both"/>
              <w:rPr>
                <w:rFonts w:ascii="Verdana" w:hAnsi="Verdana"/>
                <w:bCs/>
                <w:sz w:val="20"/>
              </w:rPr>
            </w:pPr>
            <w:r>
              <w:rPr>
                <w:rFonts w:ascii="Verdana" w:hAnsi="Verdana"/>
                <w:sz w:val="20"/>
              </w:rPr>
              <w:t>.....................................</w:t>
            </w:r>
          </w:p>
        </w:tc>
        <w:tc>
          <w:tcPr>
            <w:tcW w:w="3379" w:type="dxa"/>
            <w:hideMark/>
          </w:tcPr>
          <w:p w14:paraId="1838EF17" w14:textId="77777777" w:rsidR="004D0853" w:rsidRPr="00DF2F9F" w:rsidRDefault="004D0853" w:rsidP="00282C9F">
            <w:pPr>
              <w:jc w:val="both"/>
              <w:rPr>
                <w:rFonts w:ascii="Verdana" w:hAnsi="Verdana"/>
                <w:bCs/>
                <w:sz w:val="20"/>
              </w:rPr>
            </w:pPr>
            <w:r>
              <w:rPr>
                <w:rFonts w:ascii="Verdana" w:hAnsi="Verdana"/>
                <w:sz w:val="20"/>
              </w:rPr>
              <w:t>...........................................</w:t>
            </w:r>
          </w:p>
        </w:tc>
      </w:tr>
      <w:tr w:rsidR="004D0853" w:rsidRPr="00DF2F9F" w14:paraId="2D0E2CD1" w14:textId="77777777" w:rsidTr="00282C9F">
        <w:tc>
          <w:tcPr>
            <w:tcW w:w="3314" w:type="dxa"/>
            <w:hideMark/>
          </w:tcPr>
          <w:p w14:paraId="3701AEC5" w14:textId="77777777" w:rsidR="004D0853" w:rsidRPr="00DF2F9F" w:rsidRDefault="004D0853" w:rsidP="00282C9F">
            <w:pPr>
              <w:jc w:val="center"/>
              <w:rPr>
                <w:rFonts w:ascii="Verdana" w:hAnsi="Verdana"/>
                <w:bCs/>
                <w:sz w:val="20"/>
              </w:rPr>
            </w:pPr>
            <w:r>
              <w:rPr>
                <w:rFonts w:ascii="Verdana" w:hAnsi="Verdana"/>
                <w:sz w:val="16"/>
              </w:rPr>
              <w:t>(position)</w:t>
            </w:r>
          </w:p>
        </w:tc>
        <w:tc>
          <w:tcPr>
            <w:tcW w:w="2946" w:type="dxa"/>
            <w:hideMark/>
          </w:tcPr>
          <w:p w14:paraId="569A9CBF" w14:textId="77777777" w:rsidR="004D0853" w:rsidRPr="00DF2F9F" w:rsidRDefault="004D0853" w:rsidP="00282C9F">
            <w:pPr>
              <w:jc w:val="center"/>
              <w:rPr>
                <w:rFonts w:ascii="Verdana" w:hAnsi="Verdana"/>
                <w:bCs/>
                <w:sz w:val="20"/>
              </w:rPr>
            </w:pPr>
            <w:r>
              <w:rPr>
                <w:rFonts w:ascii="Verdana" w:hAnsi="Verdana"/>
                <w:sz w:val="16"/>
              </w:rPr>
              <w:t>(signature)</w:t>
            </w:r>
          </w:p>
        </w:tc>
        <w:tc>
          <w:tcPr>
            <w:tcW w:w="3379" w:type="dxa"/>
            <w:hideMark/>
          </w:tcPr>
          <w:p w14:paraId="047C3BC8" w14:textId="77777777" w:rsidR="004D0853" w:rsidRPr="00DF2F9F" w:rsidRDefault="004D0853" w:rsidP="00282C9F">
            <w:pPr>
              <w:jc w:val="center"/>
              <w:rPr>
                <w:rFonts w:ascii="Verdana" w:hAnsi="Verdana"/>
                <w:bCs/>
                <w:sz w:val="20"/>
              </w:rPr>
            </w:pPr>
            <w:r>
              <w:rPr>
                <w:rFonts w:ascii="Verdana" w:hAnsi="Verdana"/>
                <w:sz w:val="16"/>
              </w:rPr>
              <w:t>(full name)</w:t>
            </w:r>
          </w:p>
        </w:tc>
      </w:tr>
      <w:tr w:rsidR="004D0853" w:rsidRPr="00DF2F9F" w14:paraId="5749AE8A" w14:textId="77777777" w:rsidTr="00282C9F">
        <w:tc>
          <w:tcPr>
            <w:tcW w:w="3314" w:type="dxa"/>
          </w:tcPr>
          <w:p w14:paraId="13DA1A81" w14:textId="77777777" w:rsidR="004D0853" w:rsidRPr="00DF2F9F" w:rsidRDefault="004D0853" w:rsidP="00282C9F">
            <w:pPr>
              <w:jc w:val="center"/>
              <w:rPr>
                <w:rFonts w:ascii="Verdana" w:hAnsi="Verdana"/>
                <w:bCs/>
                <w:i/>
                <w:sz w:val="16"/>
              </w:rPr>
            </w:pPr>
          </w:p>
        </w:tc>
        <w:tc>
          <w:tcPr>
            <w:tcW w:w="2946" w:type="dxa"/>
          </w:tcPr>
          <w:p w14:paraId="313792C4" w14:textId="77777777" w:rsidR="004D0853" w:rsidRPr="00DF2F9F" w:rsidRDefault="004D0853" w:rsidP="00282C9F">
            <w:pPr>
              <w:jc w:val="center"/>
              <w:rPr>
                <w:rFonts w:ascii="Verdana" w:hAnsi="Verdana"/>
                <w:bCs/>
                <w:i/>
                <w:sz w:val="16"/>
              </w:rPr>
            </w:pPr>
          </w:p>
        </w:tc>
        <w:tc>
          <w:tcPr>
            <w:tcW w:w="3379" w:type="dxa"/>
          </w:tcPr>
          <w:p w14:paraId="3C06431E" w14:textId="77777777" w:rsidR="004D0853" w:rsidRPr="00DF2F9F" w:rsidRDefault="004D0853" w:rsidP="00282C9F">
            <w:pPr>
              <w:jc w:val="center"/>
              <w:rPr>
                <w:rFonts w:ascii="Verdana" w:hAnsi="Verdana"/>
                <w:bCs/>
                <w:i/>
                <w:sz w:val="16"/>
              </w:rPr>
            </w:pPr>
          </w:p>
        </w:tc>
      </w:tr>
    </w:tbl>
    <w:p w14:paraId="058558E8" w14:textId="2CE3B0CF" w:rsidR="00BE4A82" w:rsidRDefault="004D0853" w:rsidP="00BF2DEE">
      <w:pPr>
        <w:jc w:val="center"/>
      </w:pPr>
      <w:r>
        <w:rPr>
          <w:rFonts w:ascii="Verdana" w:hAnsi="Verdana"/>
          <w:sz w:val="20"/>
        </w:rPr>
        <w:t>_____________________</w:t>
      </w:r>
    </w:p>
    <w:sectPr w:rsidR="00BE4A82">
      <w:headerReference w:type="default" r:id="rId1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E8018" w14:textId="77777777" w:rsidR="008A4B25" w:rsidRDefault="008A4B25">
      <w:r>
        <w:separator/>
      </w:r>
    </w:p>
  </w:endnote>
  <w:endnote w:type="continuationSeparator" w:id="0">
    <w:p w14:paraId="5FF00011" w14:textId="77777777" w:rsidR="008A4B25" w:rsidRDefault="008A4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000" w:usb1="80000000" w:usb2="00000008"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BE1E9" w14:textId="77777777" w:rsidR="008A4B25" w:rsidRDefault="008A4B25">
      <w:r>
        <w:separator/>
      </w:r>
    </w:p>
  </w:footnote>
  <w:footnote w:type="continuationSeparator" w:id="0">
    <w:p w14:paraId="7D9A989C" w14:textId="77777777" w:rsidR="008A4B25" w:rsidRDefault="008A4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A7305" w14:textId="77777777" w:rsidR="00E27E8B" w:rsidRDefault="004D0853">
    <w:pPr>
      <w:pStyle w:val="Header"/>
      <w:jc w:val="center"/>
    </w:pPr>
    <w:r>
      <w:fldChar w:fldCharType="begin"/>
    </w:r>
    <w:r>
      <w:instrText xml:space="preserve"> PAGE   \* MERGEFORMAT </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1F1733"/>
    <w:multiLevelType w:val="hybridMultilevel"/>
    <w:tmpl w:val="5CD82EAA"/>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2527" w:hanging="360"/>
      </w:pPr>
      <w:rPr>
        <w:rFonts w:ascii="Courier New" w:hAnsi="Courier New" w:cs="Courier New" w:hint="default"/>
      </w:rPr>
    </w:lvl>
    <w:lvl w:ilvl="2" w:tplc="04270005" w:tentative="1">
      <w:start w:val="1"/>
      <w:numFmt w:val="bullet"/>
      <w:lvlText w:val=""/>
      <w:lvlJc w:val="left"/>
      <w:pPr>
        <w:ind w:left="3247" w:hanging="360"/>
      </w:pPr>
      <w:rPr>
        <w:rFonts w:ascii="Wingdings" w:hAnsi="Wingdings" w:hint="default"/>
      </w:rPr>
    </w:lvl>
    <w:lvl w:ilvl="3" w:tplc="04270001" w:tentative="1">
      <w:start w:val="1"/>
      <w:numFmt w:val="bullet"/>
      <w:lvlText w:val=""/>
      <w:lvlJc w:val="left"/>
      <w:pPr>
        <w:ind w:left="3967" w:hanging="360"/>
      </w:pPr>
      <w:rPr>
        <w:rFonts w:ascii="Symbol" w:hAnsi="Symbol" w:hint="default"/>
      </w:rPr>
    </w:lvl>
    <w:lvl w:ilvl="4" w:tplc="04270003" w:tentative="1">
      <w:start w:val="1"/>
      <w:numFmt w:val="bullet"/>
      <w:lvlText w:val="o"/>
      <w:lvlJc w:val="left"/>
      <w:pPr>
        <w:ind w:left="4687" w:hanging="360"/>
      </w:pPr>
      <w:rPr>
        <w:rFonts w:ascii="Courier New" w:hAnsi="Courier New" w:cs="Courier New" w:hint="default"/>
      </w:rPr>
    </w:lvl>
    <w:lvl w:ilvl="5" w:tplc="04270005" w:tentative="1">
      <w:start w:val="1"/>
      <w:numFmt w:val="bullet"/>
      <w:lvlText w:val=""/>
      <w:lvlJc w:val="left"/>
      <w:pPr>
        <w:ind w:left="5407" w:hanging="360"/>
      </w:pPr>
      <w:rPr>
        <w:rFonts w:ascii="Wingdings" w:hAnsi="Wingdings" w:hint="default"/>
      </w:rPr>
    </w:lvl>
    <w:lvl w:ilvl="6" w:tplc="04270001" w:tentative="1">
      <w:start w:val="1"/>
      <w:numFmt w:val="bullet"/>
      <w:lvlText w:val=""/>
      <w:lvlJc w:val="left"/>
      <w:pPr>
        <w:ind w:left="6127" w:hanging="360"/>
      </w:pPr>
      <w:rPr>
        <w:rFonts w:ascii="Symbol" w:hAnsi="Symbol" w:hint="default"/>
      </w:rPr>
    </w:lvl>
    <w:lvl w:ilvl="7" w:tplc="04270003" w:tentative="1">
      <w:start w:val="1"/>
      <w:numFmt w:val="bullet"/>
      <w:lvlText w:val="o"/>
      <w:lvlJc w:val="left"/>
      <w:pPr>
        <w:ind w:left="6847" w:hanging="360"/>
      </w:pPr>
      <w:rPr>
        <w:rFonts w:ascii="Courier New" w:hAnsi="Courier New" w:cs="Courier New" w:hint="default"/>
      </w:rPr>
    </w:lvl>
    <w:lvl w:ilvl="8" w:tplc="04270005" w:tentative="1">
      <w:start w:val="1"/>
      <w:numFmt w:val="bullet"/>
      <w:lvlText w:val=""/>
      <w:lvlJc w:val="left"/>
      <w:pPr>
        <w:ind w:left="7567" w:hanging="360"/>
      </w:pPr>
      <w:rPr>
        <w:rFonts w:ascii="Wingdings" w:hAnsi="Wingdings" w:hint="default"/>
      </w:rPr>
    </w:lvl>
  </w:abstractNum>
  <w:num w:numId="1" w16cid:durableId="1916279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853"/>
    <w:rsid w:val="000A39A7"/>
    <w:rsid w:val="0021785D"/>
    <w:rsid w:val="00246A73"/>
    <w:rsid w:val="00293BDB"/>
    <w:rsid w:val="004D0853"/>
    <w:rsid w:val="007739C5"/>
    <w:rsid w:val="00842020"/>
    <w:rsid w:val="008A4B25"/>
    <w:rsid w:val="009C1E88"/>
    <w:rsid w:val="00BE4A82"/>
    <w:rsid w:val="00BF2DEE"/>
    <w:rsid w:val="00C27AF4"/>
    <w:rsid w:val="00E27E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6346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85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D0853"/>
    <w:pPr>
      <w:tabs>
        <w:tab w:val="center" w:pos="4153"/>
        <w:tab w:val="right" w:pos="8306"/>
      </w:tabs>
    </w:pPr>
  </w:style>
  <w:style w:type="character" w:customStyle="1" w:styleId="HeaderChar">
    <w:name w:val="Header Char"/>
    <w:basedOn w:val="DefaultParagraphFont"/>
    <w:link w:val="Header"/>
    <w:uiPriority w:val="99"/>
    <w:rsid w:val="004D0853"/>
    <w:rPr>
      <w:rFonts w:ascii="Times New Roman" w:eastAsia="Times New Roman" w:hAnsi="Times New Roman" w:cs="Times New Roman"/>
      <w:sz w:val="24"/>
      <w:szCs w:val="20"/>
    </w:rPr>
  </w:style>
  <w:style w:type="paragraph" w:styleId="BodyText2">
    <w:name w:val="Body Text 2"/>
    <w:basedOn w:val="Normal"/>
    <w:link w:val="BodyText2Char"/>
    <w:semiHidden/>
    <w:rsid w:val="004D0853"/>
    <w:pPr>
      <w:tabs>
        <w:tab w:val="left" w:pos="567"/>
        <w:tab w:val="left" w:pos="6804"/>
      </w:tabs>
      <w:jc w:val="center"/>
    </w:pPr>
    <w:rPr>
      <w:rFonts w:ascii="TimesLT" w:hAnsi="TimesLT"/>
    </w:rPr>
  </w:style>
  <w:style w:type="character" w:customStyle="1" w:styleId="BodyText2Char">
    <w:name w:val="Body Text 2 Char"/>
    <w:basedOn w:val="DefaultParagraphFont"/>
    <w:link w:val="BodyText2"/>
    <w:semiHidden/>
    <w:rsid w:val="004D0853"/>
    <w:rPr>
      <w:rFonts w:ascii="TimesLT" w:eastAsia="Times New Roman" w:hAnsi="TimesLT" w:cs="Times New Roman"/>
      <w:sz w:val="24"/>
      <w:szCs w:val="20"/>
      <w:lang w:val="en-GB"/>
    </w:rPr>
  </w:style>
  <w:style w:type="paragraph" w:styleId="NoSpacing">
    <w:name w:val="No Spacing"/>
    <w:uiPriority w:val="1"/>
    <w:qFormat/>
    <w:rsid w:val="004D0853"/>
    <w:pPr>
      <w:spacing w:after="0" w:line="240" w:lineRule="auto"/>
    </w:pPr>
    <w:rPr>
      <w:rFonts w:ascii="Times New Roman" w:eastAsia="Times New Roman" w:hAnsi="Times New Roman" w:cs="Times New Roman"/>
      <w:sz w:val="24"/>
      <w:szCs w:val="24"/>
      <w:lang w:eastAsia="lt-LT"/>
    </w:rPr>
  </w:style>
  <w:style w:type="character" w:styleId="Hyperlink">
    <w:name w:val="Hyperlink"/>
    <w:uiPriority w:val="99"/>
    <w:unhideWhenUsed/>
    <w:rsid w:val="004D08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omenuapsauga@lb.l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lb.lt/en/personal-data-prot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11962</Words>
  <Characters>6819</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2024-03-25T05:51:00Z</dcterms:created>
  <dcterms:modified xsi:type="dcterms:W3CDTF">2024-03-25T05:51:00Z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4b59f7cf1d074c12843611b9a13f3700353002542d1b09a93305dfd0241a2301</vt:lpwstr>
  </property>
  <property fmtid="{D5CDD505-2E9C-101B-9397-08002B2CF9AE}" pid="3" name="MSIP_Label_e2a09b59-4bfd-43f2-a2c2-5b6d8700d3c9_Enabled">
    <vt:lpwstr>true</vt:lpwstr>
  </property>
  <property fmtid="{D5CDD505-2E9C-101B-9397-08002B2CF9AE}" pid="4" name="MSIP_Label_e2a09b59-4bfd-43f2-a2c2-5b6d8700d3c9_SetDate">
    <vt:lpwstr>2024-03-25T05:50:47Z</vt:lpwstr>
  </property>
  <property fmtid="{D5CDD505-2E9C-101B-9397-08002B2CF9AE}" pid="5" name="MSIP_Label_e2a09b59-4bfd-43f2-a2c2-5b6d8700d3c9_Method">
    <vt:lpwstr>Privileged</vt:lpwstr>
  </property>
  <property fmtid="{D5CDD505-2E9C-101B-9397-08002B2CF9AE}" pid="6" name="MSIP_Label_e2a09b59-4bfd-43f2-a2c2-5b6d8700d3c9_Name">
    <vt:lpwstr>LB NEVIEŠA Nematoma (Invisible)</vt:lpwstr>
  </property>
  <property fmtid="{D5CDD505-2E9C-101B-9397-08002B2CF9AE}" pid="7" name="MSIP_Label_e2a09b59-4bfd-43f2-a2c2-5b6d8700d3c9_SiteId">
    <vt:lpwstr>5a40b399-6903-4594-ad73-dc4ed7ed91c0</vt:lpwstr>
  </property>
  <property fmtid="{D5CDD505-2E9C-101B-9397-08002B2CF9AE}" pid="8" name="MSIP_Label_e2a09b59-4bfd-43f2-a2c2-5b6d8700d3c9_ActionId">
    <vt:lpwstr>aa836b65-6def-4afc-914f-1ffa43c72fbe</vt:lpwstr>
  </property>
  <property fmtid="{D5CDD505-2E9C-101B-9397-08002B2CF9AE}" pid="9" name="MSIP_Label_e2a09b59-4bfd-43f2-a2c2-5b6d8700d3c9_ContentBits">
    <vt:lpwstr>0</vt:lpwstr>
  </property>
</Properties>
</file>